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9B53" w14:textId="6BDBB698" w:rsidR="007D1CAA" w:rsidRPr="00715702" w:rsidRDefault="00A30619" w:rsidP="00EB33CF">
      <w:pPr>
        <w:jc w:val="center"/>
        <w:rPr>
          <w:sz w:val="28"/>
          <w:szCs w:val="28"/>
        </w:rPr>
      </w:pPr>
      <w:r w:rsidRPr="00715702">
        <w:rPr>
          <w:rFonts w:cs="Arial"/>
          <w:i/>
          <w:sz w:val="28"/>
          <w:szCs w:val="28"/>
        </w:rPr>
        <w:t>»</w:t>
      </w:r>
      <w:r w:rsidR="00132FD3">
        <w:rPr>
          <w:rFonts w:cs="Arial"/>
          <w:i/>
          <w:sz w:val="28"/>
          <w:szCs w:val="28"/>
        </w:rPr>
        <w:t>Gradnja podvoza v km 626+640 glavne železniške proge št. 20 Ljubljana-Jesenice-</w:t>
      </w:r>
      <w:proofErr w:type="spellStart"/>
      <w:r w:rsidR="00132FD3">
        <w:rPr>
          <w:rFonts w:cs="Arial"/>
          <w:i/>
          <w:sz w:val="28"/>
          <w:szCs w:val="28"/>
        </w:rPr>
        <w:t>d.m</w:t>
      </w:r>
      <w:proofErr w:type="spellEnd"/>
      <w:r w:rsidR="00132FD3">
        <w:rPr>
          <w:rFonts w:cs="Arial"/>
          <w:i/>
          <w:sz w:val="28"/>
          <w:szCs w:val="28"/>
        </w:rPr>
        <w:t>.</w:t>
      </w:r>
      <w:r w:rsidRPr="00715702">
        <w:rPr>
          <w:rFonts w:cs="Arial"/>
          <w:i/>
          <w:sz w:val="28"/>
          <w:szCs w:val="28"/>
        </w:rPr>
        <w:t>«</w:t>
      </w:r>
    </w:p>
    <w:p w14:paraId="78A08B34" w14:textId="77777777" w:rsidR="00E14BD7" w:rsidRPr="00715702" w:rsidRDefault="00E14BD7" w:rsidP="007D1CAA"/>
    <w:p w14:paraId="420931BE" w14:textId="77777777" w:rsidR="00E14BD7" w:rsidRPr="00715702" w:rsidRDefault="00E14BD7" w:rsidP="007D1CAA"/>
    <w:p w14:paraId="75C61692" w14:textId="77777777" w:rsidR="00E14BD7" w:rsidRPr="00715702" w:rsidRDefault="00E14BD7" w:rsidP="007D1CAA"/>
    <w:p w14:paraId="4B5CC2FE" w14:textId="77777777" w:rsidR="00E14BD7" w:rsidRPr="00715702" w:rsidRDefault="00E14BD7" w:rsidP="007D1CAA"/>
    <w:p w14:paraId="40B1701A" w14:textId="77777777" w:rsidR="00E14BD7" w:rsidRPr="00715702" w:rsidRDefault="00E14BD7" w:rsidP="007D1CAA"/>
    <w:p w14:paraId="72266983" w14:textId="77777777" w:rsidR="00E14BD7" w:rsidRPr="00715702" w:rsidRDefault="00E14BD7" w:rsidP="007D1CAA"/>
    <w:p w14:paraId="46AABF26" w14:textId="77777777" w:rsidR="00E14BD7" w:rsidRPr="00715702" w:rsidRDefault="00E14BD7" w:rsidP="007D1CAA"/>
    <w:p w14:paraId="1F73F8B0" w14:textId="77777777" w:rsidR="007D1CAA" w:rsidRPr="00715702" w:rsidRDefault="007D1CAA" w:rsidP="007D1CAA"/>
    <w:p w14:paraId="3F183049" w14:textId="1C5DD28B" w:rsidR="00D63745" w:rsidRPr="00715702" w:rsidRDefault="007D1CAA" w:rsidP="007D1CAA">
      <w:pPr>
        <w:jc w:val="center"/>
        <w:rPr>
          <w:b/>
          <w:sz w:val="40"/>
          <w:szCs w:val="40"/>
        </w:rPr>
      </w:pPr>
      <w:r w:rsidRPr="00715702">
        <w:rPr>
          <w:b/>
          <w:sz w:val="40"/>
          <w:szCs w:val="40"/>
        </w:rPr>
        <w:t>POSEBNI TEHNIČNI POGOJI ZA IZVEDBO DEL</w:t>
      </w:r>
    </w:p>
    <w:p w14:paraId="1E012AC7" w14:textId="77777777" w:rsidR="007D1CAA" w:rsidRPr="00715702" w:rsidRDefault="007D1CAA" w:rsidP="007D1CAA"/>
    <w:p w14:paraId="2DD2C7FF" w14:textId="77777777" w:rsidR="00E14BD7" w:rsidRPr="00715702" w:rsidRDefault="00E14BD7" w:rsidP="007D1CAA"/>
    <w:p w14:paraId="0A4F41DB" w14:textId="77777777" w:rsidR="00E14BD7" w:rsidRPr="00715702" w:rsidRDefault="00E14BD7" w:rsidP="007D1CAA"/>
    <w:p w14:paraId="1D9E1539" w14:textId="77777777" w:rsidR="00E14BD7" w:rsidRPr="00715702" w:rsidRDefault="00E14BD7" w:rsidP="007D1CAA"/>
    <w:p w14:paraId="54A0FB0E" w14:textId="47AFA4F3" w:rsidR="00E14BD7" w:rsidRPr="00715702" w:rsidRDefault="00E14BD7" w:rsidP="00E14BD7">
      <w:pPr>
        <w:jc w:val="center"/>
      </w:pPr>
      <w:r w:rsidRPr="00715702">
        <w:t>V0.</w:t>
      </w:r>
      <w:r w:rsidR="00DA0402">
        <w:t>3</w:t>
      </w:r>
    </w:p>
    <w:p w14:paraId="3ECC2FA3" w14:textId="77777777" w:rsidR="00E14BD7" w:rsidRPr="00715702" w:rsidRDefault="00E14BD7" w:rsidP="007D1CAA"/>
    <w:p w14:paraId="3A4C5B1B" w14:textId="77777777" w:rsidR="00E14BD7" w:rsidRPr="00715702" w:rsidRDefault="00E14BD7" w:rsidP="007D1CAA"/>
    <w:p w14:paraId="1E4FDAF3" w14:textId="77777777" w:rsidR="00E14BD7" w:rsidRPr="00715702" w:rsidRDefault="00E14BD7" w:rsidP="007D1CAA"/>
    <w:p w14:paraId="788F6255" w14:textId="77777777" w:rsidR="00E14BD7" w:rsidRPr="00715702" w:rsidRDefault="00E14BD7" w:rsidP="007D1CAA"/>
    <w:p w14:paraId="2FBC50B7" w14:textId="77777777" w:rsidR="00E14BD7" w:rsidRPr="00715702" w:rsidRDefault="00E14BD7" w:rsidP="007D1CAA"/>
    <w:p w14:paraId="66713D71" w14:textId="77777777" w:rsidR="00E14BD7" w:rsidRPr="00715702" w:rsidRDefault="00E14BD7" w:rsidP="007D1CAA"/>
    <w:p w14:paraId="214F0466" w14:textId="77777777" w:rsidR="00E14BD7" w:rsidRPr="00715702" w:rsidRDefault="00E14BD7" w:rsidP="007D1CAA"/>
    <w:p w14:paraId="6F68898E" w14:textId="77777777" w:rsidR="00E14BD7" w:rsidRPr="00715702" w:rsidRDefault="00E14BD7" w:rsidP="007D1CAA"/>
    <w:p w14:paraId="1871F7E3" w14:textId="77777777" w:rsidR="00E14BD7" w:rsidRPr="00715702" w:rsidRDefault="00E14BD7" w:rsidP="007D1CAA"/>
    <w:p w14:paraId="673F7722" w14:textId="77777777" w:rsidR="00E14BD7" w:rsidRPr="00715702" w:rsidRDefault="00E14BD7" w:rsidP="007D1CAA"/>
    <w:p w14:paraId="08CA51FC" w14:textId="77777777" w:rsidR="00E14BD7" w:rsidRPr="00715702" w:rsidRDefault="00E14BD7" w:rsidP="007D1CAA"/>
    <w:p w14:paraId="54B7E2F9" w14:textId="77777777" w:rsidR="00E14BD7" w:rsidRPr="00715702" w:rsidRDefault="00E14BD7" w:rsidP="007D1CAA"/>
    <w:p w14:paraId="2D8B4DAA" w14:textId="77777777" w:rsidR="00E14BD7" w:rsidRPr="00715702" w:rsidRDefault="00E14BD7" w:rsidP="007D1CAA"/>
    <w:p w14:paraId="542F391D" w14:textId="77777777" w:rsidR="00E14BD7" w:rsidRPr="00715702" w:rsidRDefault="00E14BD7" w:rsidP="007D1CAA"/>
    <w:p w14:paraId="32AEFCE1" w14:textId="77777777" w:rsidR="00E14BD7" w:rsidRPr="00715702" w:rsidRDefault="00E14BD7" w:rsidP="007D1CAA"/>
    <w:p w14:paraId="7E281A6D" w14:textId="77777777" w:rsidR="00E14BD7" w:rsidRPr="00715702" w:rsidRDefault="00E14BD7" w:rsidP="007D1CAA"/>
    <w:p w14:paraId="638ACDDE" w14:textId="77777777" w:rsidR="007D1CAA" w:rsidRPr="00715702" w:rsidRDefault="007D1CAA" w:rsidP="007D1CAA"/>
    <w:p w14:paraId="5F08AAAB" w14:textId="77777777" w:rsidR="00E14BD7" w:rsidRPr="00715702" w:rsidRDefault="00E14BD7">
      <w:pPr>
        <w:widowControl/>
        <w:spacing w:before="0" w:after="200" w:line="276" w:lineRule="auto"/>
        <w:contextualSpacing w:val="0"/>
        <w:jc w:val="left"/>
        <w:sectPr w:rsidR="00E14BD7" w:rsidRPr="00715702" w:rsidSect="00E14BD7">
          <w:headerReference w:type="default" r:id="rId8"/>
          <w:footerReference w:type="default" r:id="rId9"/>
          <w:footerReference w:type="first" r:id="rId10"/>
          <w:pgSz w:w="11907" w:h="16840" w:code="9"/>
          <w:pgMar w:top="1701" w:right="1418" w:bottom="1418" w:left="1418" w:header="680" w:footer="680" w:gutter="284"/>
          <w:cols w:space="708"/>
          <w:vAlign w:val="center"/>
          <w:titlePg/>
          <w:docGrid w:linePitch="326"/>
        </w:sectPr>
      </w:pPr>
    </w:p>
    <w:sdt>
      <w:sdtPr>
        <w:rPr>
          <w:rFonts w:ascii="Arial" w:eastAsiaTheme="minorHAnsi" w:hAnsi="Arial" w:cstheme="minorBidi"/>
          <w:b w:val="0"/>
          <w:bCs w:val="0"/>
          <w:color w:val="auto"/>
          <w:sz w:val="24"/>
          <w:szCs w:val="22"/>
          <w:lang w:eastAsia="en-US"/>
        </w:rPr>
        <w:id w:val="2058811234"/>
        <w:docPartObj>
          <w:docPartGallery w:val="Table of Contents"/>
          <w:docPartUnique/>
        </w:docPartObj>
      </w:sdtPr>
      <w:sdtEndPr/>
      <w:sdtContent>
        <w:p w14:paraId="368A737E" w14:textId="0AC4DCE9" w:rsidR="009939EE" w:rsidRPr="00715702" w:rsidRDefault="009939EE">
          <w:pPr>
            <w:pStyle w:val="NaslovTOC"/>
          </w:pPr>
          <w:r w:rsidRPr="00715702">
            <w:t>Vsebina</w:t>
          </w:r>
        </w:p>
        <w:p w14:paraId="4BFCDE80" w14:textId="77777777" w:rsidR="00354AC1" w:rsidRDefault="009939EE">
          <w:pPr>
            <w:pStyle w:val="Kazalovsebine1"/>
            <w:tabs>
              <w:tab w:val="left" w:pos="440"/>
              <w:tab w:val="right" w:leader="dot" w:pos="8776"/>
            </w:tabs>
            <w:rPr>
              <w:rFonts w:asciiTheme="minorHAnsi" w:eastAsiaTheme="minorEastAsia" w:hAnsiTheme="minorHAnsi"/>
              <w:noProof/>
              <w:sz w:val="22"/>
              <w:lang w:eastAsia="sl-SI"/>
            </w:rPr>
          </w:pPr>
          <w:r w:rsidRPr="00715702">
            <w:fldChar w:fldCharType="begin"/>
          </w:r>
          <w:r w:rsidRPr="00715702">
            <w:instrText xml:space="preserve"> TOC \o "1-3" \h \z \u </w:instrText>
          </w:r>
          <w:r w:rsidRPr="00715702">
            <w:fldChar w:fldCharType="separate"/>
          </w:r>
          <w:hyperlink w:anchor="_Toc55908645" w:history="1">
            <w:r w:rsidR="00354AC1" w:rsidRPr="00DD0110">
              <w:rPr>
                <w:rStyle w:val="Hiperpovezava"/>
                <w:noProof/>
              </w:rPr>
              <w:t>1</w:t>
            </w:r>
            <w:r w:rsidR="00354AC1">
              <w:rPr>
                <w:rFonts w:asciiTheme="minorHAnsi" w:eastAsiaTheme="minorEastAsia" w:hAnsiTheme="minorHAnsi"/>
                <w:noProof/>
                <w:sz w:val="22"/>
                <w:lang w:eastAsia="sl-SI"/>
              </w:rPr>
              <w:tab/>
            </w:r>
            <w:r w:rsidR="00354AC1" w:rsidRPr="00DD0110">
              <w:rPr>
                <w:rStyle w:val="Hiperpovezava"/>
                <w:noProof/>
              </w:rPr>
              <w:t>Posebni tehnični pogoji</w:t>
            </w:r>
            <w:r w:rsidR="00354AC1">
              <w:rPr>
                <w:noProof/>
                <w:webHidden/>
              </w:rPr>
              <w:tab/>
            </w:r>
            <w:r w:rsidR="00354AC1">
              <w:rPr>
                <w:noProof/>
                <w:webHidden/>
              </w:rPr>
              <w:fldChar w:fldCharType="begin"/>
            </w:r>
            <w:r w:rsidR="00354AC1">
              <w:rPr>
                <w:noProof/>
                <w:webHidden/>
              </w:rPr>
              <w:instrText xml:space="preserve"> PAGEREF _Toc55908645 \h </w:instrText>
            </w:r>
            <w:r w:rsidR="00354AC1">
              <w:rPr>
                <w:noProof/>
                <w:webHidden/>
              </w:rPr>
            </w:r>
            <w:r w:rsidR="00354AC1">
              <w:rPr>
                <w:noProof/>
                <w:webHidden/>
              </w:rPr>
              <w:fldChar w:fldCharType="separate"/>
            </w:r>
            <w:r w:rsidR="00354AC1">
              <w:rPr>
                <w:noProof/>
                <w:webHidden/>
              </w:rPr>
              <w:t>4</w:t>
            </w:r>
            <w:r w:rsidR="00354AC1">
              <w:rPr>
                <w:noProof/>
                <w:webHidden/>
              </w:rPr>
              <w:fldChar w:fldCharType="end"/>
            </w:r>
          </w:hyperlink>
        </w:p>
        <w:p w14:paraId="3EF0A520"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46" w:history="1">
            <w:r w:rsidRPr="00DD0110">
              <w:rPr>
                <w:rStyle w:val="Hiperpovezava"/>
                <w:noProof/>
              </w:rPr>
              <w:t>1.1</w:t>
            </w:r>
            <w:r>
              <w:rPr>
                <w:rFonts w:asciiTheme="minorHAnsi" w:eastAsiaTheme="minorEastAsia" w:hAnsiTheme="minorHAnsi"/>
                <w:noProof/>
                <w:sz w:val="22"/>
                <w:lang w:eastAsia="sl-SI"/>
              </w:rPr>
              <w:tab/>
            </w:r>
            <w:r w:rsidRPr="00DD0110">
              <w:rPr>
                <w:rStyle w:val="Hiperpovezava"/>
                <w:noProof/>
              </w:rPr>
              <w:t>Splošno</w:t>
            </w:r>
            <w:r>
              <w:rPr>
                <w:noProof/>
                <w:webHidden/>
              </w:rPr>
              <w:tab/>
            </w:r>
            <w:r>
              <w:rPr>
                <w:noProof/>
                <w:webHidden/>
              </w:rPr>
              <w:fldChar w:fldCharType="begin"/>
            </w:r>
            <w:r>
              <w:rPr>
                <w:noProof/>
                <w:webHidden/>
              </w:rPr>
              <w:instrText xml:space="preserve"> PAGEREF _Toc55908646 \h </w:instrText>
            </w:r>
            <w:r>
              <w:rPr>
                <w:noProof/>
                <w:webHidden/>
              </w:rPr>
            </w:r>
            <w:r>
              <w:rPr>
                <w:noProof/>
                <w:webHidden/>
              </w:rPr>
              <w:fldChar w:fldCharType="separate"/>
            </w:r>
            <w:r>
              <w:rPr>
                <w:noProof/>
                <w:webHidden/>
              </w:rPr>
              <w:t>4</w:t>
            </w:r>
            <w:r>
              <w:rPr>
                <w:noProof/>
                <w:webHidden/>
              </w:rPr>
              <w:fldChar w:fldCharType="end"/>
            </w:r>
          </w:hyperlink>
        </w:p>
        <w:p w14:paraId="30FB8CA6"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47" w:history="1">
            <w:r w:rsidRPr="00DD0110">
              <w:rPr>
                <w:rStyle w:val="Hiperpovezava"/>
                <w:noProof/>
              </w:rPr>
              <w:t>1.2</w:t>
            </w:r>
            <w:r>
              <w:rPr>
                <w:rFonts w:asciiTheme="minorHAnsi" w:eastAsiaTheme="minorEastAsia" w:hAnsiTheme="minorHAnsi"/>
                <w:noProof/>
                <w:sz w:val="22"/>
                <w:lang w:eastAsia="sl-SI"/>
              </w:rPr>
              <w:tab/>
            </w:r>
            <w:r w:rsidRPr="00DD0110">
              <w:rPr>
                <w:rStyle w:val="Hiperpovezava"/>
                <w:noProof/>
              </w:rPr>
              <w:t>Tehnični pogoji za preddela</w:t>
            </w:r>
            <w:r>
              <w:rPr>
                <w:noProof/>
                <w:webHidden/>
              </w:rPr>
              <w:tab/>
            </w:r>
            <w:r>
              <w:rPr>
                <w:noProof/>
                <w:webHidden/>
              </w:rPr>
              <w:fldChar w:fldCharType="begin"/>
            </w:r>
            <w:r>
              <w:rPr>
                <w:noProof/>
                <w:webHidden/>
              </w:rPr>
              <w:instrText xml:space="preserve"> PAGEREF _Toc55908647 \h </w:instrText>
            </w:r>
            <w:r>
              <w:rPr>
                <w:noProof/>
                <w:webHidden/>
              </w:rPr>
            </w:r>
            <w:r>
              <w:rPr>
                <w:noProof/>
                <w:webHidden/>
              </w:rPr>
              <w:fldChar w:fldCharType="separate"/>
            </w:r>
            <w:r>
              <w:rPr>
                <w:noProof/>
                <w:webHidden/>
              </w:rPr>
              <w:t>4</w:t>
            </w:r>
            <w:r>
              <w:rPr>
                <w:noProof/>
                <w:webHidden/>
              </w:rPr>
              <w:fldChar w:fldCharType="end"/>
            </w:r>
          </w:hyperlink>
        </w:p>
        <w:p w14:paraId="3D4F95D8"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48" w:history="1">
            <w:r w:rsidRPr="00DD0110">
              <w:rPr>
                <w:rStyle w:val="Hiperpovezava"/>
                <w:rFonts w:ascii="Tahoma" w:hAnsi="Tahoma" w:cs="Tahoma"/>
                <w:i/>
                <w:noProof/>
              </w:rPr>
              <w:t>1.2.1</w:t>
            </w:r>
            <w:r>
              <w:rPr>
                <w:rFonts w:eastAsiaTheme="minorEastAsia"/>
                <w:noProof/>
                <w:sz w:val="22"/>
                <w:szCs w:val="22"/>
                <w:lang w:val="sl-SI" w:eastAsia="sl-SI"/>
              </w:rPr>
              <w:tab/>
            </w:r>
            <w:r w:rsidRPr="00DD0110">
              <w:rPr>
                <w:rStyle w:val="Hiperpovezava"/>
                <w:rFonts w:ascii="Tahoma" w:hAnsi="Tahoma" w:cs="Tahoma"/>
                <w:noProof/>
              </w:rPr>
              <w:t>Geodetska dela</w:t>
            </w:r>
            <w:r>
              <w:rPr>
                <w:noProof/>
                <w:webHidden/>
              </w:rPr>
              <w:tab/>
            </w:r>
            <w:r>
              <w:rPr>
                <w:noProof/>
                <w:webHidden/>
              </w:rPr>
              <w:fldChar w:fldCharType="begin"/>
            </w:r>
            <w:r>
              <w:rPr>
                <w:noProof/>
                <w:webHidden/>
              </w:rPr>
              <w:instrText xml:space="preserve"> PAGEREF _Toc55908648 \h </w:instrText>
            </w:r>
            <w:r>
              <w:rPr>
                <w:noProof/>
                <w:webHidden/>
              </w:rPr>
            </w:r>
            <w:r>
              <w:rPr>
                <w:noProof/>
                <w:webHidden/>
              </w:rPr>
              <w:fldChar w:fldCharType="separate"/>
            </w:r>
            <w:r>
              <w:rPr>
                <w:noProof/>
                <w:webHidden/>
              </w:rPr>
              <w:t>4</w:t>
            </w:r>
            <w:r>
              <w:rPr>
                <w:noProof/>
                <w:webHidden/>
              </w:rPr>
              <w:fldChar w:fldCharType="end"/>
            </w:r>
          </w:hyperlink>
        </w:p>
        <w:p w14:paraId="31345BA2"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49" w:history="1">
            <w:r w:rsidRPr="00DD0110">
              <w:rPr>
                <w:rStyle w:val="Hiperpovezava"/>
                <w:noProof/>
              </w:rPr>
              <w:t>1.3</w:t>
            </w:r>
            <w:r>
              <w:rPr>
                <w:rFonts w:asciiTheme="minorHAnsi" w:eastAsiaTheme="minorEastAsia" w:hAnsiTheme="minorHAnsi"/>
                <w:noProof/>
                <w:sz w:val="22"/>
                <w:lang w:eastAsia="sl-SI"/>
              </w:rPr>
              <w:tab/>
            </w:r>
            <w:r w:rsidRPr="00DD0110">
              <w:rPr>
                <w:rStyle w:val="Hiperpovezava"/>
                <w:noProof/>
              </w:rPr>
              <w:t>Tehnični pogoji za zgornji ustroj železniške proge</w:t>
            </w:r>
            <w:r>
              <w:rPr>
                <w:noProof/>
                <w:webHidden/>
              </w:rPr>
              <w:tab/>
            </w:r>
            <w:r>
              <w:rPr>
                <w:noProof/>
                <w:webHidden/>
              </w:rPr>
              <w:fldChar w:fldCharType="begin"/>
            </w:r>
            <w:r>
              <w:rPr>
                <w:noProof/>
                <w:webHidden/>
              </w:rPr>
              <w:instrText xml:space="preserve"> PAGEREF _Toc55908649 \h </w:instrText>
            </w:r>
            <w:r>
              <w:rPr>
                <w:noProof/>
                <w:webHidden/>
              </w:rPr>
            </w:r>
            <w:r>
              <w:rPr>
                <w:noProof/>
                <w:webHidden/>
              </w:rPr>
              <w:fldChar w:fldCharType="separate"/>
            </w:r>
            <w:r>
              <w:rPr>
                <w:noProof/>
                <w:webHidden/>
              </w:rPr>
              <w:t>8</w:t>
            </w:r>
            <w:r>
              <w:rPr>
                <w:noProof/>
                <w:webHidden/>
              </w:rPr>
              <w:fldChar w:fldCharType="end"/>
            </w:r>
          </w:hyperlink>
        </w:p>
        <w:p w14:paraId="40AC195D"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0" w:history="1">
            <w:r w:rsidRPr="00DD0110">
              <w:rPr>
                <w:rStyle w:val="Hiperpovezava"/>
                <w:noProof/>
              </w:rPr>
              <w:t>1.3.1</w:t>
            </w:r>
            <w:r>
              <w:rPr>
                <w:rFonts w:eastAsiaTheme="minorEastAsia"/>
                <w:noProof/>
                <w:sz w:val="22"/>
                <w:szCs w:val="22"/>
                <w:lang w:val="sl-SI" w:eastAsia="sl-SI"/>
              </w:rPr>
              <w:tab/>
            </w:r>
            <w:r w:rsidRPr="00DD0110">
              <w:rPr>
                <w:rStyle w:val="Hiperpovezava"/>
                <w:noProof/>
              </w:rPr>
              <w:t>Osnovne karakteristike proge</w:t>
            </w:r>
            <w:r>
              <w:rPr>
                <w:noProof/>
                <w:webHidden/>
              </w:rPr>
              <w:tab/>
            </w:r>
            <w:r>
              <w:rPr>
                <w:noProof/>
                <w:webHidden/>
              </w:rPr>
              <w:fldChar w:fldCharType="begin"/>
            </w:r>
            <w:r>
              <w:rPr>
                <w:noProof/>
                <w:webHidden/>
              </w:rPr>
              <w:instrText xml:space="preserve"> PAGEREF _Toc55908650 \h </w:instrText>
            </w:r>
            <w:r>
              <w:rPr>
                <w:noProof/>
                <w:webHidden/>
              </w:rPr>
            </w:r>
            <w:r>
              <w:rPr>
                <w:noProof/>
                <w:webHidden/>
              </w:rPr>
              <w:fldChar w:fldCharType="separate"/>
            </w:r>
            <w:r>
              <w:rPr>
                <w:noProof/>
                <w:webHidden/>
              </w:rPr>
              <w:t>8</w:t>
            </w:r>
            <w:r>
              <w:rPr>
                <w:noProof/>
                <w:webHidden/>
              </w:rPr>
              <w:fldChar w:fldCharType="end"/>
            </w:r>
          </w:hyperlink>
        </w:p>
        <w:p w14:paraId="2555D184"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1" w:history="1">
            <w:r w:rsidRPr="00DD0110">
              <w:rPr>
                <w:rStyle w:val="Hiperpovezava"/>
                <w:noProof/>
              </w:rPr>
              <w:t>1.3.2</w:t>
            </w:r>
            <w:r>
              <w:rPr>
                <w:rFonts w:eastAsiaTheme="minorEastAsia"/>
                <w:noProof/>
                <w:sz w:val="22"/>
                <w:szCs w:val="22"/>
                <w:lang w:val="sl-SI" w:eastAsia="sl-SI"/>
              </w:rPr>
              <w:tab/>
            </w:r>
            <w:r w:rsidRPr="00DD0110">
              <w:rPr>
                <w:rStyle w:val="Hiperpovezava"/>
                <w:noProof/>
              </w:rPr>
              <w:t>Tehnični pogoji za izvajanje del</w:t>
            </w:r>
            <w:r>
              <w:rPr>
                <w:noProof/>
                <w:webHidden/>
              </w:rPr>
              <w:tab/>
            </w:r>
            <w:r>
              <w:rPr>
                <w:noProof/>
                <w:webHidden/>
              </w:rPr>
              <w:fldChar w:fldCharType="begin"/>
            </w:r>
            <w:r>
              <w:rPr>
                <w:noProof/>
                <w:webHidden/>
              </w:rPr>
              <w:instrText xml:space="preserve"> PAGEREF _Toc55908651 \h </w:instrText>
            </w:r>
            <w:r>
              <w:rPr>
                <w:noProof/>
                <w:webHidden/>
              </w:rPr>
            </w:r>
            <w:r>
              <w:rPr>
                <w:noProof/>
                <w:webHidden/>
              </w:rPr>
              <w:fldChar w:fldCharType="separate"/>
            </w:r>
            <w:r>
              <w:rPr>
                <w:noProof/>
                <w:webHidden/>
              </w:rPr>
              <w:t>8</w:t>
            </w:r>
            <w:r>
              <w:rPr>
                <w:noProof/>
                <w:webHidden/>
              </w:rPr>
              <w:fldChar w:fldCharType="end"/>
            </w:r>
          </w:hyperlink>
        </w:p>
        <w:p w14:paraId="6853686D"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2" w:history="1">
            <w:r w:rsidRPr="00DD0110">
              <w:rPr>
                <w:rStyle w:val="Hiperpovezava"/>
                <w:noProof/>
              </w:rPr>
              <w:t>1.3.3</w:t>
            </w:r>
            <w:r>
              <w:rPr>
                <w:rFonts w:eastAsiaTheme="minorEastAsia"/>
                <w:noProof/>
                <w:sz w:val="22"/>
                <w:szCs w:val="22"/>
                <w:lang w:val="sl-SI" w:eastAsia="sl-SI"/>
              </w:rPr>
              <w:tab/>
            </w:r>
            <w:r w:rsidRPr="00DD0110">
              <w:rPr>
                <w:rStyle w:val="Hiperpovezava"/>
                <w:noProof/>
              </w:rPr>
              <w:t>Material in prevzem</w:t>
            </w:r>
            <w:r>
              <w:rPr>
                <w:noProof/>
                <w:webHidden/>
              </w:rPr>
              <w:tab/>
            </w:r>
            <w:r>
              <w:rPr>
                <w:noProof/>
                <w:webHidden/>
              </w:rPr>
              <w:fldChar w:fldCharType="begin"/>
            </w:r>
            <w:r>
              <w:rPr>
                <w:noProof/>
                <w:webHidden/>
              </w:rPr>
              <w:instrText xml:space="preserve"> PAGEREF _Toc55908652 \h </w:instrText>
            </w:r>
            <w:r>
              <w:rPr>
                <w:noProof/>
                <w:webHidden/>
              </w:rPr>
            </w:r>
            <w:r>
              <w:rPr>
                <w:noProof/>
                <w:webHidden/>
              </w:rPr>
              <w:fldChar w:fldCharType="separate"/>
            </w:r>
            <w:r>
              <w:rPr>
                <w:noProof/>
                <w:webHidden/>
              </w:rPr>
              <w:t>15</w:t>
            </w:r>
            <w:r>
              <w:rPr>
                <w:noProof/>
                <w:webHidden/>
              </w:rPr>
              <w:fldChar w:fldCharType="end"/>
            </w:r>
          </w:hyperlink>
        </w:p>
        <w:p w14:paraId="62DA15A2"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3" w:history="1">
            <w:r w:rsidRPr="00DD0110">
              <w:rPr>
                <w:rStyle w:val="Hiperpovezava"/>
                <w:noProof/>
              </w:rPr>
              <w:t>1.3.4</w:t>
            </w:r>
            <w:r>
              <w:rPr>
                <w:rFonts w:eastAsiaTheme="minorEastAsia"/>
                <w:noProof/>
                <w:sz w:val="22"/>
                <w:szCs w:val="22"/>
                <w:lang w:val="sl-SI" w:eastAsia="sl-SI"/>
              </w:rPr>
              <w:tab/>
            </w:r>
            <w:r w:rsidRPr="00DD0110">
              <w:rPr>
                <w:rStyle w:val="Hiperpovezava"/>
                <w:noProof/>
              </w:rPr>
              <w:t>Tirnice</w:t>
            </w:r>
            <w:r>
              <w:rPr>
                <w:noProof/>
                <w:webHidden/>
              </w:rPr>
              <w:tab/>
            </w:r>
            <w:r>
              <w:rPr>
                <w:noProof/>
                <w:webHidden/>
              </w:rPr>
              <w:fldChar w:fldCharType="begin"/>
            </w:r>
            <w:r>
              <w:rPr>
                <w:noProof/>
                <w:webHidden/>
              </w:rPr>
              <w:instrText xml:space="preserve"> PAGEREF _Toc55908653 \h </w:instrText>
            </w:r>
            <w:r>
              <w:rPr>
                <w:noProof/>
                <w:webHidden/>
              </w:rPr>
            </w:r>
            <w:r>
              <w:rPr>
                <w:noProof/>
                <w:webHidden/>
              </w:rPr>
              <w:fldChar w:fldCharType="separate"/>
            </w:r>
            <w:r>
              <w:rPr>
                <w:noProof/>
                <w:webHidden/>
              </w:rPr>
              <w:t>17</w:t>
            </w:r>
            <w:r>
              <w:rPr>
                <w:noProof/>
                <w:webHidden/>
              </w:rPr>
              <w:fldChar w:fldCharType="end"/>
            </w:r>
          </w:hyperlink>
        </w:p>
        <w:p w14:paraId="637CC13D"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4" w:history="1">
            <w:r w:rsidRPr="00DD0110">
              <w:rPr>
                <w:rStyle w:val="Hiperpovezava"/>
                <w:noProof/>
              </w:rPr>
              <w:t>1.3.5</w:t>
            </w:r>
            <w:r>
              <w:rPr>
                <w:rFonts w:eastAsiaTheme="minorEastAsia"/>
                <w:noProof/>
                <w:sz w:val="22"/>
                <w:szCs w:val="22"/>
                <w:lang w:val="sl-SI" w:eastAsia="sl-SI"/>
              </w:rPr>
              <w:tab/>
            </w:r>
            <w:r w:rsidRPr="00DD0110">
              <w:rPr>
                <w:rStyle w:val="Hiperpovezava"/>
                <w:noProof/>
              </w:rPr>
              <w:t>Pragi</w:t>
            </w:r>
            <w:r>
              <w:rPr>
                <w:noProof/>
                <w:webHidden/>
              </w:rPr>
              <w:tab/>
            </w:r>
            <w:r>
              <w:rPr>
                <w:noProof/>
                <w:webHidden/>
              </w:rPr>
              <w:fldChar w:fldCharType="begin"/>
            </w:r>
            <w:r>
              <w:rPr>
                <w:noProof/>
                <w:webHidden/>
              </w:rPr>
              <w:instrText xml:space="preserve"> PAGEREF _Toc55908654 \h </w:instrText>
            </w:r>
            <w:r>
              <w:rPr>
                <w:noProof/>
                <w:webHidden/>
              </w:rPr>
            </w:r>
            <w:r>
              <w:rPr>
                <w:noProof/>
                <w:webHidden/>
              </w:rPr>
              <w:fldChar w:fldCharType="separate"/>
            </w:r>
            <w:r>
              <w:rPr>
                <w:noProof/>
                <w:webHidden/>
              </w:rPr>
              <w:t>17</w:t>
            </w:r>
            <w:r>
              <w:rPr>
                <w:noProof/>
                <w:webHidden/>
              </w:rPr>
              <w:fldChar w:fldCharType="end"/>
            </w:r>
          </w:hyperlink>
        </w:p>
        <w:p w14:paraId="440E35C0"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5" w:history="1">
            <w:r w:rsidRPr="00DD0110">
              <w:rPr>
                <w:rStyle w:val="Hiperpovezava"/>
                <w:noProof/>
              </w:rPr>
              <w:t>1.3.6</w:t>
            </w:r>
            <w:r>
              <w:rPr>
                <w:rFonts w:eastAsiaTheme="minorEastAsia"/>
                <w:noProof/>
                <w:sz w:val="22"/>
                <w:szCs w:val="22"/>
                <w:lang w:val="sl-SI" w:eastAsia="sl-SI"/>
              </w:rPr>
              <w:tab/>
            </w:r>
            <w:r w:rsidRPr="00DD0110">
              <w:rPr>
                <w:rStyle w:val="Hiperpovezava"/>
                <w:noProof/>
              </w:rPr>
              <w:t>Elastični pritrdilni sistemi</w:t>
            </w:r>
            <w:r>
              <w:rPr>
                <w:noProof/>
                <w:webHidden/>
              </w:rPr>
              <w:tab/>
            </w:r>
            <w:r>
              <w:rPr>
                <w:noProof/>
                <w:webHidden/>
              </w:rPr>
              <w:fldChar w:fldCharType="begin"/>
            </w:r>
            <w:r>
              <w:rPr>
                <w:noProof/>
                <w:webHidden/>
              </w:rPr>
              <w:instrText xml:space="preserve"> PAGEREF _Toc55908655 \h </w:instrText>
            </w:r>
            <w:r>
              <w:rPr>
                <w:noProof/>
                <w:webHidden/>
              </w:rPr>
            </w:r>
            <w:r>
              <w:rPr>
                <w:noProof/>
                <w:webHidden/>
              </w:rPr>
              <w:fldChar w:fldCharType="separate"/>
            </w:r>
            <w:r>
              <w:rPr>
                <w:noProof/>
                <w:webHidden/>
              </w:rPr>
              <w:t>17</w:t>
            </w:r>
            <w:r>
              <w:rPr>
                <w:noProof/>
                <w:webHidden/>
              </w:rPr>
              <w:fldChar w:fldCharType="end"/>
            </w:r>
          </w:hyperlink>
        </w:p>
        <w:p w14:paraId="7030D280"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6" w:history="1">
            <w:r w:rsidRPr="00DD0110">
              <w:rPr>
                <w:rStyle w:val="Hiperpovezava"/>
                <w:noProof/>
              </w:rPr>
              <w:t>1.3.7</w:t>
            </w:r>
            <w:r>
              <w:rPr>
                <w:rFonts w:eastAsiaTheme="minorEastAsia"/>
                <w:noProof/>
                <w:sz w:val="22"/>
                <w:szCs w:val="22"/>
                <w:lang w:val="sl-SI" w:eastAsia="sl-SI"/>
              </w:rPr>
              <w:tab/>
            </w:r>
            <w:r w:rsidRPr="00DD0110">
              <w:rPr>
                <w:rStyle w:val="Hiperpovezava"/>
                <w:noProof/>
              </w:rPr>
              <w:t>Tolčenec za gramozno gredo železniških tirov</w:t>
            </w:r>
            <w:r>
              <w:rPr>
                <w:noProof/>
                <w:webHidden/>
              </w:rPr>
              <w:tab/>
            </w:r>
            <w:r>
              <w:rPr>
                <w:noProof/>
                <w:webHidden/>
              </w:rPr>
              <w:fldChar w:fldCharType="begin"/>
            </w:r>
            <w:r>
              <w:rPr>
                <w:noProof/>
                <w:webHidden/>
              </w:rPr>
              <w:instrText xml:space="preserve"> PAGEREF _Toc55908656 \h </w:instrText>
            </w:r>
            <w:r>
              <w:rPr>
                <w:noProof/>
                <w:webHidden/>
              </w:rPr>
            </w:r>
            <w:r>
              <w:rPr>
                <w:noProof/>
                <w:webHidden/>
              </w:rPr>
              <w:fldChar w:fldCharType="separate"/>
            </w:r>
            <w:r>
              <w:rPr>
                <w:noProof/>
                <w:webHidden/>
              </w:rPr>
              <w:t>17</w:t>
            </w:r>
            <w:r>
              <w:rPr>
                <w:noProof/>
                <w:webHidden/>
              </w:rPr>
              <w:fldChar w:fldCharType="end"/>
            </w:r>
          </w:hyperlink>
        </w:p>
        <w:p w14:paraId="1C086AD8"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7" w:history="1">
            <w:r w:rsidRPr="00DD0110">
              <w:rPr>
                <w:rStyle w:val="Hiperpovezava"/>
                <w:noProof/>
              </w:rPr>
              <w:t>1.3.8</w:t>
            </w:r>
            <w:r>
              <w:rPr>
                <w:rFonts w:eastAsiaTheme="minorEastAsia"/>
                <w:noProof/>
                <w:sz w:val="22"/>
                <w:szCs w:val="22"/>
                <w:lang w:val="sl-SI" w:eastAsia="sl-SI"/>
              </w:rPr>
              <w:tab/>
            </w:r>
            <w:r w:rsidRPr="00DD0110">
              <w:rPr>
                <w:rStyle w:val="Hiperpovezava"/>
                <w:noProof/>
              </w:rPr>
              <w:t>Varilni material za termitsko varjenje</w:t>
            </w:r>
            <w:r>
              <w:rPr>
                <w:noProof/>
                <w:webHidden/>
              </w:rPr>
              <w:tab/>
            </w:r>
            <w:r>
              <w:rPr>
                <w:noProof/>
                <w:webHidden/>
              </w:rPr>
              <w:fldChar w:fldCharType="begin"/>
            </w:r>
            <w:r>
              <w:rPr>
                <w:noProof/>
                <w:webHidden/>
              </w:rPr>
              <w:instrText xml:space="preserve"> PAGEREF _Toc55908657 \h </w:instrText>
            </w:r>
            <w:r>
              <w:rPr>
                <w:noProof/>
                <w:webHidden/>
              </w:rPr>
            </w:r>
            <w:r>
              <w:rPr>
                <w:noProof/>
                <w:webHidden/>
              </w:rPr>
              <w:fldChar w:fldCharType="separate"/>
            </w:r>
            <w:r>
              <w:rPr>
                <w:noProof/>
                <w:webHidden/>
              </w:rPr>
              <w:t>18</w:t>
            </w:r>
            <w:r>
              <w:rPr>
                <w:noProof/>
                <w:webHidden/>
              </w:rPr>
              <w:fldChar w:fldCharType="end"/>
            </w:r>
          </w:hyperlink>
        </w:p>
        <w:p w14:paraId="09F79B24"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8" w:history="1">
            <w:r w:rsidRPr="00DD0110">
              <w:rPr>
                <w:rStyle w:val="Hiperpovezava"/>
                <w:noProof/>
              </w:rPr>
              <w:t>1.3.9</w:t>
            </w:r>
            <w:r>
              <w:rPr>
                <w:rFonts w:eastAsiaTheme="minorEastAsia"/>
                <w:noProof/>
                <w:sz w:val="22"/>
                <w:szCs w:val="22"/>
                <w:lang w:val="sl-SI" w:eastAsia="sl-SI"/>
              </w:rPr>
              <w:tab/>
            </w:r>
            <w:r w:rsidRPr="00DD0110">
              <w:rPr>
                <w:rStyle w:val="Hiperpovezava"/>
                <w:noProof/>
              </w:rPr>
              <w:t>Naprave proti vzdolžnemu pomiku tirnic</w:t>
            </w:r>
            <w:r>
              <w:rPr>
                <w:noProof/>
                <w:webHidden/>
              </w:rPr>
              <w:tab/>
            </w:r>
            <w:r>
              <w:rPr>
                <w:noProof/>
                <w:webHidden/>
              </w:rPr>
              <w:fldChar w:fldCharType="begin"/>
            </w:r>
            <w:r>
              <w:rPr>
                <w:noProof/>
                <w:webHidden/>
              </w:rPr>
              <w:instrText xml:space="preserve"> PAGEREF _Toc55908658 \h </w:instrText>
            </w:r>
            <w:r>
              <w:rPr>
                <w:noProof/>
                <w:webHidden/>
              </w:rPr>
            </w:r>
            <w:r>
              <w:rPr>
                <w:noProof/>
                <w:webHidden/>
              </w:rPr>
              <w:fldChar w:fldCharType="separate"/>
            </w:r>
            <w:r>
              <w:rPr>
                <w:noProof/>
                <w:webHidden/>
              </w:rPr>
              <w:t>18</w:t>
            </w:r>
            <w:r>
              <w:rPr>
                <w:noProof/>
                <w:webHidden/>
              </w:rPr>
              <w:fldChar w:fldCharType="end"/>
            </w:r>
          </w:hyperlink>
        </w:p>
        <w:p w14:paraId="7B07702B"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59" w:history="1">
            <w:r w:rsidRPr="00DD0110">
              <w:rPr>
                <w:rStyle w:val="Hiperpovezava"/>
                <w:noProof/>
              </w:rPr>
              <w:t>1.3.10</w:t>
            </w:r>
            <w:r>
              <w:rPr>
                <w:rFonts w:eastAsiaTheme="minorEastAsia"/>
                <w:noProof/>
                <w:sz w:val="22"/>
                <w:szCs w:val="22"/>
                <w:lang w:val="sl-SI" w:eastAsia="sl-SI"/>
              </w:rPr>
              <w:tab/>
            </w:r>
            <w:r w:rsidRPr="00DD0110">
              <w:rPr>
                <w:rStyle w:val="Hiperpovezava"/>
                <w:noProof/>
              </w:rPr>
              <w:t>Naprave proti bočnem premiku tira</w:t>
            </w:r>
            <w:r>
              <w:rPr>
                <w:noProof/>
                <w:webHidden/>
              </w:rPr>
              <w:tab/>
            </w:r>
            <w:r>
              <w:rPr>
                <w:noProof/>
                <w:webHidden/>
              </w:rPr>
              <w:fldChar w:fldCharType="begin"/>
            </w:r>
            <w:r>
              <w:rPr>
                <w:noProof/>
                <w:webHidden/>
              </w:rPr>
              <w:instrText xml:space="preserve"> PAGEREF _Toc55908659 \h </w:instrText>
            </w:r>
            <w:r>
              <w:rPr>
                <w:noProof/>
                <w:webHidden/>
              </w:rPr>
            </w:r>
            <w:r>
              <w:rPr>
                <w:noProof/>
                <w:webHidden/>
              </w:rPr>
              <w:fldChar w:fldCharType="separate"/>
            </w:r>
            <w:r>
              <w:rPr>
                <w:noProof/>
                <w:webHidden/>
              </w:rPr>
              <w:t>18</w:t>
            </w:r>
            <w:r>
              <w:rPr>
                <w:noProof/>
                <w:webHidden/>
              </w:rPr>
              <w:fldChar w:fldCharType="end"/>
            </w:r>
          </w:hyperlink>
        </w:p>
        <w:p w14:paraId="67671562"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0" w:history="1">
            <w:r w:rsidRPr="00DD0110">
              <w:rPr>
                <w:rStyle w:val="Hiperpovezava"/>
                <w:noProof/>
              </w:rPr>
              <w:t>1.3.11</w:t>
            </w:r>
            <w:r>
              <w:rPr>
                <w:rFonts w:eastAsiaTheme="minorEastAsia"/>
                <w:noProof/>
                <w:sz w:val="22"/>
                <w:szCs w:val="22"/>
                <w:lang w:val="sl-SI" w:eastAsia="sl-SI"/>
              </w:rPr>
              <w:tab/>
            </w:r>
            <w:r w:rsidRPr="00DD0110">
              <w:rPr>
                <w:rStyle w:val="Hiperpovezava"/>
                <w:noProof/>
              </w:rPr>
              <w:t>Oprema proge</w:t>
            </w:r>
            <w:r>
              <w:rPr>
                <w:noProof/>
                <w:webHidden/>
              </w:rPr>
              <w:tab/>
            </w:r>
            <w:r>
              <w:rPr>
                <w:noProof/>
                <w:webHidden/>
              </w:rPr>
              <w:fldChar w:fldCharType="begin"/>
            </w:r>
            <w:r>
              <w:rPr>
                <w:noProof/>
                <w:webHidden/>
              </w:rPr>
              <w:instrText xml:space="preserve"> PAGEREF _Toc55908660 \h </w:instrText>
            </w:r>
            <w:r>
              <w:rPr>
                <w:noProof/>
                <w:webHidden/>
              </w:rPr>
            </w:r>
            <w:r>
              <w:rPr>
                <w:noProof/>
                <w:webHidden/>
              </w:rPr>
              <w:fldChar w:fldCharType="separate"/>
            </w:r>
            <w:r>
              <w:rPr>
                <w:noProof/>
                <w:webHidden/>
              </w:rPr>
              <w:t>18</w:t>
            </w:r>
            <w:r>
              <w:rPr>
                <w:noProof/>
                <w:webHidden/>
              </w:rPr>
              <w:fldChar w:fldCharType="end"/>
            </w:r>
          </w:hyperlink>
        </w:p>
        <w:p w14:paraId="78AC42DD"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61" w:history="1">
            <w:r w:rsidRPr="00DD0110">
              <w:rPr>
                <w:rStyle w:val="Hiperpovezava"/>
                <w:noProof/>
              </w:rPr>
              <w:t>1.4</w:t>
            </w:r>
            <w:r>
              <w:rPr>
                <w:rFonts w:asciiTheme="minorHAnsi" w:eastAsiaTheme="minorEastAsia" w:hAnsiTheme="minorHAnsi"/>
                <w:noProof/>
                <w:sz w:val="22"/>
                <w:lang w:eastAsia="sl-SI"/>
              </w:rPr>
              <w:tab/>
            </w:r>
            <w:r w:rsidRPr="00DD0110">
              <w:rPr>
                <w:rStyle w:val="Hiperpovezava"/>
                <w:noProof/>
              </w:rPr>
              <w:t>Tehnični pogoji za zemeljska dela in temeljenje</w:t>
            </w:r>
            <w:r>
              <w:rPr>
                <w:noProof/>
                <w:webHidden/>
              </w:rPr>
              <w:tab/>
            </w:r>
            <w:r>
              <w:rPr>
                <w:noProof/>
                <w:webHidden/>
              </w:rPr>
              <w:fldChar w:fldCharType="begin"/>
            </w:r>
            <w:r>
              <w:rPr>
                <w:noProof/>
                <w:webHidden/>
              </w:rPr>
              <w:instrText xml:space="preserve"> PAGEREF _Toc55908661 \h </w:instrText>
            </w:r>
            <w:r>
              <w:rPr>
                <w:noProof/>
                <w:webHidden/>
              </w:rPr>
            </w:r>
            <w:r>
              <w:rPr>
                <w:noProof/>
                <w:webHidden/>
              </w:rPr>
              <w:fldChar w:fldCharType="separate"/>
            </w:r>
            <w:r>
              <w:rPr>
                <w:noProof/>
                <w:webHidden/>
              </w:rPr>
              <w:t>20</w:t>
            </w:r>
            <w:r>
              <w:rPr>
                <w:noProof/>
                <w:webHidden/>
              </w:rPr>
              <w:fldChar w:fldCharType="end"/>
            </w:r>
          </w:hyperlink>
        </w:p>
        <w:p w14:paraId="038E1891"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2" w:history="1">
            <w:r w:rsidRPr="00DD0110">
              <w:rPr>
                <w:rStyle w:val="Hiperpovezava"/>
                <w:noProof/>
              </w:rPr>
              <w:t>1.4.1</w:t>
            </w:r>
            <w:r>
              <w:rPr>
                <w:rFonts w:eastAsiaTheme="minorEastAsia"/>
                <w:noProof/>
                <w:sz w:val="22"/>
                <w:szCs w:val="22"/>
                <w:lang w:val="sl-SI" w:eastAsia="sl-SI"/>
              </w:rPr>
              <w:tab/>
            </w:r>
            <w:r w:rsidRPr="00DD0110">
              <w:rPr>
                <w:rStyle w:val="Hiperpovezava"/>
                <w:noProof/>
              </w:rPr>
              <w:t>Splošni del</w:t>
            </w:r>
            <w:r>
              <w:rPr>
                <w:noProof/>
                <w:webHidden/>
              </w:rPr>
              <w:tab/>
            </w:r>
            <w:r>
              <w:rPr>
                <w:noProof/>
                <w:webHidden/>
              </w:rPr>
              <w:fldChar w:fldCharType="begin"/>
            </w:r>
            <w:r>
              <w:rPr>
                <w:noProof/>
                <w:webHidden/>
              </w:rPr>
              <w:instrText xml:space="preserve"> PAGEREF _Toc55908662 \h </w:instrText>
            </w:r>
            <w:r>
              <w:rPr>
                <w:noProof/>
                <w:webHidden/>
              </w:rPr>
            </w:r>
            <w:r>
              <w:rPr>
                <w:noProof/>
                <w:webHidden/>
              </w:rPr>
              <w:fldChar w:fldCharType="separate"/>
            </w:r>
            <w:r>
              <w:rPr>
                <w:noProof/>
                <w:webHidden/>
              </w:rPr>
              <w:t>20</w:t>
            </w:r>
            <w:r>
              <w:rPr>
                <w:noProof/>
                <w:webHidden/>
              </w:rPr>
              <w:fldChar w:fldCharType="end"/>
            </w:r>
          </w:hyperlink>
        </w:p>
        <w:p w14:paraId="7D5124F3"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3" w:history="1">
            <w:r w:rsidRPr="00DD0110">
              <w:rPr>
                <w:rStyle w:val="Hiperpovezava"/>
                <w:noProof/>
              </w:rPr>
              <w:t>1.4.2</w:t>
            </w:r>
            <w:r>
              <w:rPr>
                <w:rFonts w:eastAsiaTheme="minorEastAsia"/>
                <w:noProof/>
                <w:sz w:val="22"/>
                <w:szCs w:val="22"/>
                <w:lang w:val="sl-SI" w:eastAsia="sl-SI"/>
              </w:rPr>
              <w:tab/>
            </w:r>
            <w:r w:rsidRPr="00DD0110">
              <w:rPr>
                <w:rStyle w:val="Hiperpovezava"/>
                <w:noProof/>
              </w:rPr>
              <w:t>Pripravljalna dela</w:t>
            </w:r>
            <w:r>
              <w:rPr>
                <w:noProof/>
                <w:webHidden/>
              </w:rPr>
              <w:tab/>
            </w:r>
            <w:r>
              <w:rPr>
                <w:noProof/>
                <w:webHidden/>
              </w:rPr>
              <w:fldChar w:fldCharType="begin"/>
            </w:r>
            <w:r>
              <w:rPr>
                <w:noProof/>
                <w:webHidden/>
              </w:rPr>
              <w:instrText xml:space="preserve"> PAGEREF _Toc55908663 \h </w:instrText>
            </w:r>
            <w:r>
              <w:rPr>
                <w:noProof/>
                <w:webHidden/>
              </w:rPr>
            </w:r>
            <w:r>
              <w:rPr>
                <w:noProof/>
                <w:webHidden/>
              </w:rPr>
              <w:fldChar w:fldCharType="separate"/>
            </w:r>
            <w:r>
              <w:rPr>
                <w:noProof/>
                <w:webHidden/>
              </w:rPr>
              <w:t>25</w:t>
            </w:r>
            <w:r>
              <w:rPr>
                <w:noProof/>
                <w:webHidden/>
              </w:rPr>
              <w:fldChar w:fldCharType="end"/>
            </w:r>
          </w:hyperlink>
        </w:p>
        <w:p w14:paraId="2D0379E9"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4" w:history="1">
            <w:r w:rsidRPr="00DD0110">
              <w:rPr>
                <w:rStyle w:val="Hiperpovezava"/>
                <w:noProof/>
              </w:rPr>
              <w:t>1.4.3</w:t>
            </w:r>
            <w:r>
              <w:rPr>
                <w:rFonts w:eastAsiaTheme="minorEastAsia"/>
                <w:noProof/>
                <w:sz w:val="22"/>
                <w:szCs w:val="22"/>
                <w:lang w:val="sl-SI" w:eastAsia="sl-SI"/>
              </w:rPr>
              <w:tab/>
            </w:r>
            <w:r w:rsidRPr="00DD0110">
              <w:rPr>
                <w:rStyle w:val="Hiperpovezava"/>
                <w:noProof/>
              </w:rPr>
              <w:t>Izkopi</w:t>
            </w:r>
            <w:r>
              <w:rPr>
                <w:noProof/>
                <w:webHidden/>
              </w:rPr>
              <w:tab/>
            </w:r>
            <w:r>
              <w:rPr>
                <w:noProof/>
                <w:webHidden/>
              </w:rPr>
              <w:fldChar w:fldCharType="begin"/>
            </w:r>
            <w:r>
              <w:rPr>
                <w:noProof/>
                <w:webHidden/>
              </w:rPr>
              <w:instrText xml:space="preserve"> PAGEREF _Toc55908664 \h </w:instrText>
            </w:r>
            <w:r>
              <w:rPr>
                <w:noProof/>
                <w:webHidden/>
              </w:rPr>
            </w:r>
            <w:r>
              <w:rPr>
                <w:noProof/>
                <w:webHidden/>
              </w:rPr>
              <w:fldChar w:fldCharType="separate"/>
            </w:r>
            <w:r>
              <w:rPr>
                <w:noProof/>
                <w:webHidden/>
              </w:rPr>
              <w:t>27</w:t>
            </w:r>
            <w:r>
              <w:rPr>
                <w:noProof/>
                <w:webHidden/>
              </w:rPr>
              <w:fldChar w:fldCharType="end"/>
            </w:r>
          </w:hyperlink>
        </w:p>
        <w:p w14:paraId="7968AE64"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5" w:history="1">
            <w:r w:rsidRPr="00DD0110">
              <w:rPr>
                <w:rStyle w:val="Hiperpovezava"/>
                <w:noProof/>
              </w:rPr>
              <w:t>1.4.4</w:t>
            </w:r>
            <w:r>
              <w:rPr>
                <w:rFonts w:eastAsiaTheme="minorEastAsia"/>
                <w:noProof/>
                <w:sz w:val="22"/>
                <w:szCs w:val="22"/>
                <w:lang w:val="sl-SI" w:eastAsia="sl-SI"/>
              </w:rPr>
              <w:tab/>
            </w:r>
            <w:r w:rsidRPr="00DD0110">
              <w:rPr>
                <w:rStyle w:val="Hiperpovezava"/>
                <w:noProof/>
              </w:rPr>
              <w:t>Priprava temeljnih tal</w:t>
            </w:r>
            <w:r>
              <w:rPr>
                <w:noProof/>
                <w:webHidden/>
              </w:rPr>
              <w:tab/>
            </w:r>
            <w:r>
              <w:rPr>
                <w:noProof/>
                <w:webHidden/>
              </w:rPr>
              <w:fldChar w:fldCharType="begin"/>
            </w:r>
            <w:r>
              <w:rPr>
                <w:noProof/>
                <w:webHidden/>
              </w:rPr>
              <w:instrText xml:space="preserve"> PAGEREF _Toc55908665 \h </w:instrText>
            </w:r>
            <w:r>
              <w:rPr>
                <w:noProof/>
                <w:webHidden/>
              </w:rPr>
            </w:r>
            <w:r>
              <w:rPr>
                <w:noProof/>
                <w:webHidden/>
              </w:rPr>
              <w:fldChar w:fldCharType="separate"/>
            </w:r>
            <w:r>
              <w:rPr>
                <w:noProof/>
                <w:webHidden/>
              </w:rPr>
              <w:t>30</w:t>
            </w:r>
            <w:r>
              <w:rPr>
                <w:noProof/>
                <w:webHidden/>
              </w:rPr>
              <w:fldChar w:fldCharType="end"/>
            </w:r>
          </w:hyperlink>
        </w:p>
        <w:p w14:paraId="3FF72EDC"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6" w:history="1">
            <w:r w:rsidRPr="00DD0110">
              <w:rPr>
                <w:rStyle w:val="Hiperpovezava"/>
                <w:noProof/>
              </w:rPr>
              <w:t>1.4.5</w:t>
            </w:r>
            <w:r>
              <w:rPr>
                <w:rFonts w:eastAsiaTheme="minorEastAsia"/>
                <w:noProof/>
                <w:sz w:val="22"/>
                <w:szCs w:val="22"/>
                <w:lang w:val="sl-SI" w:eastAsia="sl-SI"/>
              </w:rPr>
              <w:tab/>
            </w:r>
            <w:r w:rsidRPr="00DD0110">
              <w:rPr>
                <w:rStyle w:val="Hiperpovezava"/>
                <w:noProof/>
              </w:rPr>
              <w:t>Nasipi, zasipi, klini</w:t>
            </w:r>
            <w:r>
              <w:rPr>
                <w:noProof/>
                <w:webHidden/>
              </w:rPr>
              <w:tab/>
            </w:r>
            <w:r>
              <w:rPr>
                <w:noProof/>
                <w:webHidden/>
              </w:rPr>
              <w:fldChar w:fldCharType="begin"/>
            </w:r>
            <w:r>
              <w:rPr>
                <w:noProof/>
                <w:webHidden/>
              </w:rPr>
              <w:instrText xml:space="preserve"> PAGEREF _Toc55908666 \h </w:instrText>
            </w:r>
            <w:r>
              <w:rPr>
                <w:noProof/>
                <w:webHidden/>
              </w:rPr>
            </w:r>
            <w:r>
              <w:rPr>
                <w:noProof/>
                <w:webHidden/>
              </w:rPr>
              <w:fldChar w:fldCharType="separate"/>
            </w:r>
            <w:r>
              <w:rPr>
                <w:noProof/>
                <w:webHidden/>
              </w:rPr>
              <w:t>34</w:t>
            </w:r>
            <w:r>
              <w:rPr>
                <w:noProof/>
                <w:webHidden/>
              </w:rPr>
              <w:fldChar w:fldCharType="end"/>
            </w:r>
          </w:hyperlink>
        </w:p>
        <w:p w14:paraId="08CD8392"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7" w:history="1">
            <w:r w:rsidRPr="00DD0110">
              <w:rPr>
                <w:rStyle w:val="Hiperpovezava"/>
                <w:noProof/>
              </w:rPr>
              <w:t>1.4.6</w:t>
            </w:r>
            <w:r>
              <w:rPr>
                <w:rFonts w:eastAsiaTheme="minorEastAsia"/>
                <w:noProof/>
                <w:sz w:val="22"/>
                <w:szCs w:val="22"/>
                <w:lang w:val="sl-SI" w:eastAsia="sl-SI"/>
              </w:rPr>
              <w:tab/>
            </w:r>
            <w:r w:rsidRPr="00DD0110">
              <w:rPr>
                <w:rStyle w:val="Hiperpovezava"/>
                <w:noProof/>
              </w:rPr>
              <w:t>Drenaže in filterske plasti</w:t>
            </w:r>
            <w:r>
              <w:rPr>
                <w:noProof/>
                <w:webHidden/>
              </w:rPr>
              <w:tab/>
            </w:r>
            <w:r>
              <w:rPr>
                <w:noProof/>
                <w:webHidden/>
              </w:rPr>
              <w:fldChar w:fldCharType="begin"/>
            </w:r>
            <w:r>
              <w:rPr>
                <w:noProof/>
                <w:webHidden/>
              </w:rPr>
              <w:instrText xml:space="preserve"> PAGEREF _Toc55908667 \h </w:instrText>
            </w:r>
            <w:r>
              <w:rPr>
                <w:noProof/>
                <w:webHidden/>
              </w:rPr>
            </w:r>
            <w:r>
              <w:rPr>
                <w:noProof/>
                <w:webHidden/>
              </w:rPr>
              <w:fldChar w:fldCharType="separate"/>
            </w:r>
            <w:r>
              <w:rPr>
                <w:noProof/>
                <w:webHidden/>
              </w:rPr>
              <w:t>40</w:t>
            </w:r>
            <w:r>
              <w:rPr>
                <w:noProof/>
                <w:webHidden/>
              </w:rPr>
              <w:fldChar w:fldCharType="end"/>
            </w:r>
          </w:hyperlink>
        </w:p>
        <w:p w14:paraId="4F3D1CC1"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8" w:history="1">
            <w:r w:rsidRPr="00DD0110">
              <w:rPr>
                <w:rStyle w:val="Hiperpovezava"/>
                <w:noProof/>
              </w:rPr>
              <w:t>1.4.7</w:t>
            </w:r>
            <w:r>
              <w:rPr>
                <w:rFonts w:eastAsiaTheme="minorEastAsia"/>
                <w:noProof/>
                <w:sz w:val="22"/>
                <w:szCs w:val="22"/>
                <w:lang w:val="sl-SI" w:eastAsia="sl-SI"/>
              </w:rPr>
              <w:tab/>
            </w:r>
            <w:r w:rsidRPr="00DD0110">
              <w:rPr>
                <w:rStyle w:val="Hiperpovezava"/>
                <w:noProof/>
              </w:rPr>
              <w:t>Humusiranje brežin</w:t>
            </w:r>
            <w:r>
              <w:rPr>
                <w:noProof/>
                <w:webHidden/>
              </w:rPr>
              <w:tab/>
            </w:r>
            <w:r>
              <w:rPr>
                <w:noProof/>
                <w:webHidden/>
              </w:rPr>
              <w:fldChar w:fldCharType="begin"/>
            </w:r>
            <w:r>
              <w:rPr>
                <w:noProof/>
                <w:webHidden/>
              </w:rPr>
              <w:instrText xml:space="preserve"> PAGEREF _Toc55908668 \h </w:instrText>
            </w:r>
            <w:r>
              <w:rPr>
                <w:noProof/>
                <w:webHidden/>
              </w:rPr>
            </w:r>
            <w:r>
              <w:rPr>
                <w:noProof/>
                <w:webHidden/>
              </w:rPr>
              <w:fldChar w:fldCharType="separate"/>
            </w:r>
            <w:r>
              <w:rPr>
                <w:noProof/>
                <w:webHidden/>
              </w:rPr>
              <w:t>44</w:t>
            </w:r>
            <w:r>
              <w:rPr>
                <w:noProof/>
                <w:webHidden/>
              </w:rPr>
              <w:fldChar w:fldCharType="end"/>
            </w:r>
          </w:hyperlink>
        </w:p>
        <w:p w14:paraId="7684F219"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69" w:history="1">
            <w:r w:rsidRPr="00DD0110">
              <w:rPr>
                <w:rStyle w:val="Hiperpovezava"/>
                <w:noProof/>
              </w:rPr>
              <w:t>1.4.8</w:t>
            </w:r>
            <w:r>
              <w:rPr>
                <w:rFonts w:eastAsiaTheme="minorEastAsia"/>
                <w:noProof/>
                <w:sz w:val="22"/>
                <w:szCs w:val="22"/>
                <w:lang w:val="sl-SI" w:eastAsia="sl-SI"/>
              </w:rPr>
              <w:tab/>
            </w:r>
            <w:r w:rsidRPr="00DD0110">
              <w:rPr>
                <w:rStyle w:val="Hiperpovezava"/>
                <w:noProof/>
              </w:rPr>
              <w:t>Nevezana nosilna plast - tampon</w:t>
            </w:r>
            <w:r>
              <w:rPr>
                <w:noProof/>
                <w:webHidden/>
              </w:rPr>
              <w:tab/>
            </w:r>
            <w:r>
              <w:rPr>
                <w:noProof/>
                <w:webHidden/>
              </w:rPr>
              <w:fldChar w:fldCharType="begin"/>
            </w:r>
            <w:r>
              <w:rPr>
                <w:noProof/>
                <w:webHidden/>
              </w:rPr>
              <w:instrText xml:space="preserve"> PAGEREF _Toc55908669 \h </w:instrText>
            </w:r>
            <w:r>
              <w:rPr>
                <w:noProof/>
                <w:webHidden/>
              </w:rPr>
            </w:r>
            <w:r>
              <w:rPr>
                <w:noProof/>
                <w:webHidden/>
              </w:rPr>
              <w:fldChar w:fldCharType="separate"/>
            </w:r>
            <w:r>
              <w:rPr>
                <w:noProof/>
                <w:webHidden/>
              </w:rPr>
              <w:t>45</w:t>
            </w:r>
            <w:r>
              <w:rPr>
                <w:noProof/>
                <w:webHidden/>
              </w:rPr>
              <w:fldChar w:fldCharType="end"/>
            </w:r>
          </w:hyperlink>
        </w:p>
        <w:p w14:paraId="6548AF0D"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0" w:history="1">
            <w:r w:rsidRPr="00DD0110">
              <w:rPr>
                <w:rStyle w:val="Hiperpovezava"/>
                <w:noProof/>
              </w:rPr>
              <w:t>1.4.9</w:t>
            </w:r>
            <w:r>
              <w:rPr>
                <w:rFonts w:eastAsiaTheme="minorEastAsia"/>
                <w:noProof/>
                <w:sz w:val="22"/>
                <w:szCs w:val="22"/>
                <w:lang w:val="sl-SI" w:eastAsia="sl-SI"/>
              </w:rPr>
              <w:tab/>
            </w:r>
            <w:r w:rsidRPr="00DD0110">
              <w:rPr>
                <w:rStyle w:val="Hiperpovezava"/>
                <w:noProof/>
              </w:rPr>
              <w:t>Plitvo temeljenje objektov-zemeljska dela</w:t>
            </w:r>
            <w:r>
              <w:rPr>
                <w:noProof/>
                <w:webHidden/>
              </w:rPr>
              <w:tab/>
            </w:r>
            <w:r>
              <w:rPr>
                <w:noProof/>
                <w:webHidden/>
              </w:rPr>
              <w:fldChar w:fldCharType="begin"/>
            </w:r>
            <w:r>
              <w:rPr>
                <w:noProof/>
                <w:webHidden/>
              </w:rPr>
              <w:instrText xml:space="preserve"> PAGEREF _Toc55908670 \h </w:instrText>
            </w:r>
            <w:r>
              <w:rPr>
                <w:noProof/>
                <w:webHidden/>
              </w:rPr>
            </w:r>
            <w:r>
              <w:rPr>
                <w:noProof/>
                <w:webHidden/>
              </w:rPr>
              <w:fldChar w:fldCharType="separate"/>
            </w:r>
            <w:r>
              <w:rPr>
                <w:noProof/>
                <w:webHidden/>
              </w:rPr>
              <w:t>47</w:t>
            </w:r>
            <w:r>
              <w:rPr>
                <w:noProof/>
                <w:webHidden/>
              </w:rPr>
              <w:fldChar w:fldCharType="end"/>
            </w:r>
          </w:hyperlink>
        </w:p>
        <w:p w14:paraId="30707D3C"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1" w:history="1">
            <w:r w:rsidRPr="00DD0110">
              <w:rPr>
                <w:rStyle w:val="Hiperpovezava"/>
                <w:noProof/>
              </w:rPr>
              <w:t>1.4.10</w:t>
            </w:r>
            <w:r>
              <w:rPr>
                <w:rFonts w:eastAsiaTheme="minorEastAsia"/>
                <w:noProof/>
                <w:sz w:val="22"/>
                <w:szCs w:val="22"/>
                <w:lang w:val="sl-SI" w:eastAsia="sl-SI"/>
              </w:rPr>
              <w:tab/>
            </w:r>
            <w:r w:rsidRPr="00DD0110">
              <w:rPr>
                <w:rStyle w:val="Hiperpovezava"/>
                <w:noProof/>
              </w:rPr>
              <w:t>Geotehniško opazovanje</w:t>
            </w:r>
            <w:r>
              <w:rPr>
                <w:noProof/>
                <w:webHidden/>
              </w:rPr>
              <w:tab/>
            </w:r>
            <w:r>
              <w:rPr>
                <w:noProof/>
                <w:webHidden/>
              </w:rPr>
              <w:fldChar w:fldCharType="begin"/>
            </w:r>
            <w:r>
              <w:rPr>
                <w:noProof/>
                <w:webHidden/>
              </w:rPr>
              <w:instrText xml:space="preserve"> PAGEREF _Toc55908671 \h </w:instrText>
            </w:r>
            <w:r>
              <w:rPr>
                <w:noProof/>
                <w:webHidden/>
              </w:rPr>
            </w:r>
            <w:r>
              <w:rPr>
                <w:noProof/>
                <w:webHidden/>
              </w:rPr>
              <w:fldChar w:fldCharType="separate"/>
            </w:r>
            <w:r>
              <w:rPr>
                <w:noProof/>
                <w:webHidden/>
              </w:rPr>
              <w:t>49</w:t>
            </w:r>
            <w:r>
              <w:rPr>
                <w:noProof/>
                <w:webHidden/>
              </w:rPr>
              <w:fldChar w:fldCharType="end"/>
            </w:r>
          </w:hyperlink>
        </w:p>
        <w:p w14:paraId="668135C5"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2" w:history="1">
            <w:r w:rsidRPr="00DD0110">
              <w:rPr>
                <w:rStyle w:val="Hiperpovezava"/>
                <w:noProof/>
              </w:rPr>
              <w:t>1.4.11</w:t>
            </w:r>
            <w:r>
              <w:rPr>
                <w:rFonts w:eastAsiaTheme="minorEastAsia"/>
                <w:noProof/>
                <w:sz w:val="22"/>
                <w:szCs w:val="22"/>
                <w:lang w:val="sl-SI" w:eastAsia="sl-SI"/>
              </w:rPr>
              <w:tab/>
            </w:r>
            <w:r w:rsidRPr="00DD0110">
              <w:rPr>
                <w:rStyle w:val="Hiperpovezava"/>
                <w:noProof/>
              </w:rPr>
              <w:t>Priloge</w:t>
            </w:r>
            <w:r>
              <w:rPr>
                <w:noProof/>
                <w:webHidden/>
              </w:rPr>
              <w:tab/>
            </w:r>
            <w:r>
              <w:rPr>
                <w:noProof/>
                <w:webHidden/>
              </w:rPr>
              <w:fldChar w:fldCharType="begin"/>
            </w:r>
            <w:r>
              <w:rPr>
                <w:noProof/>
                <w:webHidden/>
              </w:rPr>
              <w:instrText xml:space="preserve"> PAGEREF _Toc55908672 \h </w:instrText>
            </w:r>
            <w:r>
              <w:rPr>
                <w:noProof/>
                <w:webHidden/>
              </w:rPr>
            </w:r>
            <w:r>
              <w:rPr>
                <w:noProof/>
                <w:webHidden/>
              </w:rPr>
              <w:fldChar w:fldCharType="separate"/>
            </w:r>
            <w:r>
              <w:rPr>
                <w:noProof/>
                <w:webHidden/>
              </w:rPr>
              <w:t>51</w:t>
            </w:r>
            <w:r>
              <w:rPr>
                <w:noProof/>
                <w:webHidden/>
              </w:rPr>
              <w:fldChar w:fldCharType="end"/>
            </w:r>
          </w:hyperlink>
        </w:p>
        <w:p w14:paraId="05F8B1A5"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73" w:history="1">
            <w:r w:rsidRPr="00DD0110">
              <w:rPr>
                <w:rStyle w:val="Hiperpovezava"/>
                <w:noProof/>
              </w:rPr>
              <w:t>1.5</w:t>
            </w:r>
            <w:r>
              <w:rPr>
                <w:rFonts w:asciiTheme="minorHAnsi" w:eastAsiaTheme="minorEastAsia" w:hAnsiTheme="minorHAnsi"/>
                <w:noProof/>
                <w:sz w:val="22"/>
                <w:lang w:eastAsia="sl-SI"/>
              </w:rPr>
              <w:tab/>
            </w:r>
            <w:r w:rsidRPr="00DD0110">
              <w:rPr>
                <w:rStyle w:val="Hiperpovezava"/>
                <w:noProof/>
              </w:rPr>
              <w:t>Tehnični pogoji za odvodnjavanje</w:t>
            </w:r>
            <w:r>
              <w:rPr>
                <w:noProof/>
                <w:webHidden/>
              </w:rPr>
              <w:tab/>
            </w:r>
            <w:r>
              <w:rPr>
                <w:noProof/>
                <w:webHidden/>
              </w:rPr>
              <w:fldChar w:fldCharType="begin"/>
            </w:r>
            <w:r>
              <w:rPr>
                <w:noProof/>
                <w:webHidden/>
              </w:rPr>
              <w:instrText xml:space="preserve"> PAGEREF _Toc55908673 \h </w:instrText>
            </w:r>
            <w:r>
              <w:rPr>
                <w:noProof/>
                <w:webHidden/>
              </w:rPr>
            </w:r>
            <w:r>
              <w:rPr>
                <w:noProof/>
                <w:webHidden/>
              </w:rPr>
              <w:fldChar w:fldCharType="separate"/>
            </w:r>
            <w:r>
              <w:rPr>
                <w:noProof/>
                <w:webHidden/>
              </w:rPr>
              <w:t>62</w:t>
            </w:r>
            <w:r>
              <w:rPr>
                <w:noProof/>
                <w:webHidden/>
              </w:rPr>
              <w:fldChar w:fldCharType="end"/>
            </w:r>
          </w:hyperlink>
        </w:p>
        <w:p w14:paraId="30C3A9B6"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4" w:history="1">
            <w:r w:rsidRPr="00DD0110">
              <w:rPr>
                <w:rStyle w:val="Hiperpovezava"/>
                <w:rFonts w:ascii="Tahoma" w:hAnsi="Tahoma" w:cs="Tahoma"/>
                <w:i/>
                <w:noProof/>
              </w:rPr>
              <w:t>1.5.1</w:t>
            </w:r>
            <w:r>
              <w:rPr>
                <w:rFonts w:eastAsiaTheme="minorEastAsia"/>
                <w:noProof/>
                <w:sz w:val="22"/>
                <w:szCs w:val="22"/>
                <w:lang w:val="sl-SI" w:eastAsia="sl-SI"/>
              </w:rPr>
              <w:tab/>
            </w:r>
            <w:r w:rsidRPr="00DD0110">
              <w:rPr>
                <w:rStyle w:val="Hiperpovezava"/>
                <w:rFonts w:ascii="Tahoma" w:hAnsi="Tahoma" w:cs="Tahoma"/>
                <w:noProof/>
              </w:rPr>
              <w:t>Splošno</w:t>
            </w:r>
            <w:r>
              <w:rPr>
                <w:noProof/>
                <w:webHidden/>
              </w:rPr>
              <w:tab/>
            </w:r>
            <w:r>
              <w:rPr>
                <w:noProof/>
                <w:webHidden/>
              </w:rPr>
              <w:fldChar w:fldCharType="begin"/>
            </w:r>
            <w:r>
              <w:rPr>
                <w:noProof/>
                <w:webHidden/>
              </w:rPr>
              <w:instrText xml:space="preserve"> PAGEREF _Toc55908674 \h </w:instrText>
            </w:r>
            <w:r>
              <w:rPr>
                <w:noProof/>
                <w:webHidden/>
              </w:rPr>
            </w:r>
            <w:r>
              <w:rPr>
                <w:noProof/>
                <w:webHidden/>
              </w:rPr>
              <w:fldChar w:fldCharType="separate"/>
            </w:r>
            <w:r>
              <w:rPr>
                <w:noProof/>
                <w:webHidden/>
              </w:rPr>
              <w:t>62</w:t>
            </w:r>
            <w:r>
              <w:rPr>
                <w:noProof/>
                <w:webHidden/>
              </w:rPr>
              <w:fldChar w:fldCharType="end"/>
            </w:r>
          </w:hyperlink>
        </w:p>
        <w:p w14:paraId="5D526962"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5" w:history="1">
            <w:r w:rsidRPr="00DD0110">
              <w:rPr>
                <w:rStyle w:val="Hiperpovezava"/>
                <w:rFonts w:ascii="Tahoma" w:hAnsi="Tahoma" w:cs="Tahoma"/>
                <w:i/>
                <w:noProof/>
              </w:rPr>
              <w:t>1.5.2</w:t>
            </w:r>
            <w:r>
              <w:rPr>
                <w:rFonts w:eastAsiaTheme="minorEastAsia"/>
                <w:noProof/>
                <w:sz w:val="22"/>
                <w:szCs w:val="22"/>
                <w:lang w:val="sl-SI" w:eastAsia="sl-SI"/>
              </w:rPr>
              <w:tab/>
            </w:r>
            <w:r w:rsidRPr="00DD0110">
              <w:rPr>
                <w:rStyle w:val="Hiperpovezava"/>
                <w:rFonts w:ascii="Tahoma" w:hAnsi="Tahoma" w:cs="Tahoma"/>
                <w:noProof/>
              </w:rPr>
              <w:t>Površinsko odvodnjavanje, regulacija vodotokov, prestavitve melioracijskih jarkov</w:t>
            </w:r>
            <w:r>
              <w:rPr>
                <w:noProof/>
                <w:webHidden/>
              </w:rPr>
              <w:tab/>
            </w:r>
            <w:r>
              <w:rPr>
                <w:noProof/>
                <w:webHidden/>
              </w:rPr>
              <w:fldChar w:fldCharType="begin"/>
            </w:r>
            <w:r>
              <w:rPr>
                <w:noProof/>
                <w:webHidden/>
              </w:rPr>
              <w:instrText xml:space="preserve"> PAGEREF _Toc55908675 \h </w:instrText>
            </w:r>
            <w:r>
              <w:rPr>
                <w:noProof/>
                <w:webHidden/>
              </w:rPr>
            </w:r>
            <w:r>
              <w:rPr>
                <w:noProof/>
                <w:webHidden/>
              </w:rPr>
              <w:fldChar w:fldCharType="separate"/>
            </w:r>
            <w:r>
              <w:rPr>
                <w:noProof/>
                <w:webHidden/>
              </w:rPr>
              <w:t>62</w:t>
            </w:r>
            <w:r>
              <w:rPr>
                <w:noProof/>
                <w:webHidden/>
              </w:rPr>
              <w:fldChar w:fldCharType="end"/>
            </w:r>
          </w:hyperlink>
        </w:p>
        <w:p w14:paraId="3DA1AC45"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6" w:history="1">
            <w:r w:rsidRPr="00DD0110">
              <w:rPr>
                <w:rStyle w:val="Hiperpovezava"/>
                <w:rFonts w:ascii="Tahoma" w:hAnsi="Tahoma" w:cs="Tahoma"/>
                <w:noProof/>
              </w:rPr>
              <w:t>1.5.3</w:t>
            </w:r>
            <w:r>
              <w:rPr>
                <w:rFonts w:eastAsiaTheme="minorEastAsia"/>
                <w:noProof/>
                <w:sz w:val="22"/>
                <w:szCs w:val="22"/>
                <w:lang w:val="sl-SI" w:eastAsia="sl-SI"/>
              </w:rPr>
              <w:tab/>
            </w:r>
            <w:r w:rsidRPr="00DD0110">
              <w:rPr>
                <w:rStyle w:val="Hiperpovezava"/>
                <w:rFonts w:ascii="Tahoma" w:hAnsi="Tahoma" w:cs="Tahoma"/>
                <w:noProof/>
              </w:rPr>
              <w:t>Globinsko odvodnjavanje - drenaže</w:t>
            </w:r>
            <w:r>
              <w:rPr>
                <w:noProof/>
                <w:webHidden/>
              </w:rPr>
              <w:tab/>
            </w:r>
            <w:r>
              <w:rPr>
                <w:noProof/>
                <w:webHidden/>
              </w:rPr>
              <w:fldChar w:fldCharType="begin"/>
            </w:r>
            <w:r>
              <w:rPr>
                <w:noProof/>
                <w:webHidden/>
              </w:rPr>
              <w:instrText xml:space="preserve"> PAGEREF _Toc55908676 \h </w:instrText>
            </w:r>
            <w:r>
              <w:rPr>
                <w:noProof/>
                <w:webHidden/>
              </w:rPr>
            </w:r>
            <w:r>
              <w:rPr>
                <w:noProof/>
                <w:webHidden/>
              </w:rPr>
              <w:fldChar w:fldCharType="separate"/>
            </w:r>
            <w:r>
              <w:rPr>
                <w:noProof/>
                <w:webHidden/>
              </w:rPr>
              <w:t>67</w:t>
            </w:r>
            <w:r>
              <w:rPr>
                <w:noProof/>
                <w:webHidden/>
              </w:rPr>
              <w:fldChar w:fldCharType="end"/>
            </w:r>
          </w:hyperlink>
        </w:p>
        <w:p w14:paraId="7E5A9A78"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7" w:history="1">
            <w:r w:rsidRPr="00DD0110">
              <w:rPr>
                <w:rStyle w:val="Hiperpovezava"/>
                <w:rFonts w:ascii="Tahoma" w:hAnsi="Tahoma" w:cs="Tahoma"/>
                <w:i/>
                <w:noProof/>
              </w:rPr>
              <w:t>1.5.4</w:t>
            </w:r>
            <w:r>
              <w:rPr>
                <w:rFonts w:eastAsiaTheme="minorEastAsia"/>
                <w:noProof/>
                <w:sz w:val="22"/>
                <w:szCs w:val="22"/>
                <w:lang w:val="sl-SI" w:eastAsia="sl-SI"/>
              </w:rPr>
              <w:tab/>
            </w:r>
            <w:r w:rsidRPr="00DD0110">
              <w:rPr>
                <w:rStyle w:val="Hiperpovezava"/>
                <w:rFonts w:ascii="Tahoma" w:hAnsi="Tahoma" w:cs="Tahoma"/>
                <w:noProof/>
              </w:rPr>
              <w:t>Tehnični pogoji za jaške</w:t>
            </w:r>
            <w:r>
              <w:rPr>
                <w:noProof/>
                <w:webHidden/>
              </w:rPr>
              <w:tab/>
            </w:r>
            <w:r>
              <w:rPr>
                <w:noProof/>
                <w:webHidden/>
              </w:rPr>
              <w:fldChar w:fldCharType="begin"/>
            </w:r>
            <w:r>
              <w:rPr>
                <w:noProof/>
                <w:webHidden/>
              </w:rPr>
              <w:instrText xml:space="preserve"> PAGEREF _Toc55908677 \h </w:instrText>
            </w:r>
            <w:r>
              <w:rPr>
                <w:noProof/>
                <w:webHidden/>
              </w:rPr>
            </w:r>
            <w:r>
              <w:rPr>
                <w:noProof/>
                <w:webHidden/>
              </w:rPr>
              <w:fldChar w:fldCharType="separate"/>
            </w:r>
            <w:r>
              <w:rPr>
                <w:noProof/>
                <w:webHidden/>
              </w:rPr>
              <w:t>74</w:t>
            </w:r>
            <w:r>
              <w:rPr>
                <w:noProof/>
                <w:webHidden/>
              </w:rPr>
              <w:fldChar w:fldCharType="end"/>
            </w:r>
          </w:hyperlink>
        </w:p>
        <w:p w14:paraId="74E4F1C4"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78" w:history="1">
            <w:r w:rsidRPr="00DD0110">
              <w:rPr>
                <w:rStyle w:val="Hiperpovezava"/>
                <w:noProof/>
              </w:rPr>
              <w:t>1.6</w:t>
            </w:r>
            <w:r>
              <w:rPr>
                <w:rFonts w:asciiTheme="minorHAnsi" w:eastAsiaTheme="minorEastAsia" w:hAnsiTheme="minorHAnsi"/>
                <w:noProof/>
                <w:sz w:val="22"/>
                <w:lang w:eastAsia="sl-SI"/>
              </w:rPr>
              <w:tab/>
            </w:r>
            <w:r w:rsidRPr="00DD0110">
              <w:rPr>
                <w:rStyle w:val="Hiperpovezava"/>
                <w:noProof/>
              </w:rPr>
              <w:t>Tehnični pogoji za gradbena in obrtniška dela</w:t>
            </w:r>
            <w:r>
              <w:rPr>
                <w:noProof/>
                <w:webHidden/>
              </w:rPr>
              <w:tab/>
            </w:r>
            <w:r>
              <w:rPr>
                <w:noProof/>
                <w:webHidden/>
              </w:rPr>
              <w:fldChar w:fldCharType="begin"/>
            </w:r>
            <w:r>
              <w:rPr>
                <w:noProof/>
                <w:webHidden/>
              </w:rPr>
              <w:instrText xml:space="preserve"> PAGEREF _Toc55908678 \h </w:instrText>
            </w:r>
            <w:r>
              <w:rPr>
                <w:noProof/>
                <w:webHidden/>
              </w:rPr>
            </w:r>
            <w:r>
              <w:rPr>
                <w:noProof/>
                <w:webHidden/>
              </w:rPr>
              <w:fldChar w:fldCharType="separate"/>
            </w:r>
            <w:r>
              <w:rPr>
                <w:noProof/>
                <w:webHidden/>
              </w:rPr>
              <w:t>75</w:t>
            </w:r>
            <w:r>
              <w:rPr>
                <w:noProof/>
                <w:webHidden/>
              </w:rPr>
              <w:fldChar w:fldCharType="end"/>
            </w:r>
          </w:hyperlink>
        </w:p>
        <w:p w14:paraId="0E1BD5EE"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79" w:history="1">
            <w:r w:rsidRPr="00DD0110">
              <w:rPr>
                <w:rStyle w:val="Hiperpovezava"/>
                <w:noProof/>
              </w:rPr>
              <w:t>1.6.1</w:t>
            </w:r>
            <w:r>
              <w:rPr>
                <w:rFonts w:eastAsiaTheme="minorEastAsia"/>
                <w:noProof/>
                <w:sz w:val="22"/>
                <w:szCs w:val="22"/>
                <w:lang w:val="sl-SI" w:eastAsia="sl-SI"/>
              </w:rPr>
              <w:tab/>
            </w:r>
            <w:r w:rsidRPr="00DD0110">
              <w:rPr>
                <w:rStyle w:val="Hiperpovezava"/>
                <w:noProof/>
              </w:rPr>
              <w:t>Tesarska dela</w:t>
            </w:r>
            <w:r>
              <w:rPr>
                <w:noProof/>
                <w:webHidden/>
              </w:rPr>
              <w:tab/>
            </w:r>
            <w:r>
              <w:rPr>
                <w:noProof/>
                <w:webHidden/>
              </w:rPr>
              <w:fldChar w:fldCharType="begin"/>
            </w:r>
            <w:r>
              <w:rPr>
                <w:noProof/>
                <w:webHidden/>
              </w:rPr>
              <w:instrText xml:space="preserve"> PAGEREF _Toc55908679 \h </w:instrText>
            </w:r>
            <w:r>
              <w:rPr>
                <w:noProof/>
                <w:webHidden/>
              </w:rPr>
            </w:r>
            <w:r>
              <w:rPr>
                <w:noProof/>
                <w:webHidden/>
              </w:rPr>
              <w:fldChar w:fldCharType="separate"/>
            </w:r>
            <w:r>
              <w:rPr>
                <w:noProof/>
                <w:webHidden/>
              </w:rPr>
              <w:t>75</w:t>
            </w:r>
            <w:r>
              <w:rPr>
                <w:noProof/>
                <w:webHidden/>
              </w:rPr>
              <w:fldChar w:fldCharType="end"/>
            </w:r>
          </w:hyperlink>
        </w:p>
        <w:p w14:paraId="5CEACA53"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0" w:history="1">
            <w:r w:rsidRPr="00DD0110">
              <w:rPr>
                <w:rStyle w:val="Hiperpovezava"/>
                <w:noProof/>
              </w:rPr>
              <w:t>1.6.2</w:t>
            </w:r>
            <w:r>
              <w:rPr>
                <w:rFonts w:eastAsiaTheme="minorEastAsia"/>
                <w:noProof/>
                <w:sz w:val="22"/>
                <w:szCs w:val="22"/>
                <w:lang w:val="sl-SI" w:eastAsia="sl-SI"/>
              </w:rPr>
              <w:tab/>
            </w:r>
            <w:r w:rsidRPr="00DD0110">
              <w:rPr>
                <w:rStyle w:val="Hiperpovezava"/>
                <w:noProof/>
              </w:rPr>
              <w:t>Dela z jeklom za armiranje in utrjevanje</w:t>
            </w:r>
            <w:r>
              <w:rPr>
                <w:noProof/>
                <w:webHidden/>
              </w:rPr>
              <w:tab/>
            </w:r>
            <w:r>
              <w:rPr>
                <w:noProof/>
                <w:webHidden/>
              </w:rPr>
              <w:fldChar w:fldCharType="begin"/>
            </w:r>
            <w:r>
              <w:rPr>
                <w:noProof/>
                <w:webHidden/>
              </w:rPr>
              <w:instrText xml:space="preserve"> PAGEREF _Toc55908680 \h </w:instrText>
            </w:r>
            <w:r>
              <w:rPr>
                <w:noProof/>
                <w:webHidden/>
              </w:rPr>
            </w:r>
            <w:r>
              <w:rPr>
                <w:noProof/>
                <w:webHidden/>
              </w:rPr>
              <w:fldChar w:fldCharType="separate"/>
            </w:r>
            <w:r>
              <w:rPr>
                <w:noProof/>
                <w:webHidden/>
              </w:rPr>
              <w:t>78</w:t>
            </w:r>
            <w:r>
              <w:rPr>
                <w:noProof/>
                <w:webHidden/>
              </w:rPr>
              <w:fldChar w:fldCharType="end"/>
            </w:r>
          </w:hyperlink>
        </w:p>
        <w:p w14:paraId="3660BB34"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1" w:history="1">
            <w:r w:rsidRPr="00DD0110">
              <w:rPr>
                <w:rStyle w:val="Hiperpovezava"/>
                <w:noProof/>
              </w:rPr>
              <w:t>1.6.3</w:t>
            </w:r>
            <w:r>
              <w:rPr>
                <w:rFonts w:eastAsiaTheme="minorEastAsia"/>
                <w:noProof/>
                <w:sz w:val="22"/>
                <w:szCs w:val="22"/>
                <w:lang w:val="sl-SI" w:eastAsia="sl-SI"/>
              </w:rPr>
              <w:tab/>
            </w:r>
            <w:r w:rsidRPr="00DD0110">
              <w:rPr>
                <w:rStyle w:val="Hiperpovezava"/>
                <w:noProof/>
              </w:rPr>
              <w:t>Betonska dela</w:t>
            </w:r>
            <w:r>
              <w:rPr>
                <w:noProof/>
                <w:webHidden/>
              </w:rPr>
              <w:tab/>
            </w:r>
            <w:r>
              <w:rPr>
                <w:noProof/>
                <w:webHidden/>
              </w:rPr>
              <w:fldChar w:fldCharType="begin"/>
            </w:r>
            <w:r>
              <w:rPr>
                <w:noProof/>
                <w:webHidden/>
              </w:rPr>
              <w:instrText xml:space="preserve"> PAGEREF _Toc55908681 \h </w:instrText>
            </w:r>
            <w:r>
              <w:rPr>
                <w:noProof/>
                <w:webHidden/>
              </w:rPr>
            </w:r>
            <w:r>
              <w:rPr>
                <w:noProof/>
                <w:webHidden/>
              </w:rPr>
              <w:fldChar w:fldCharType="separate"/>
            </w:r>
            <w:r>
              <w:rPr>
                <w:noProof/>
                <w:webHidden/>
              </w:rPr>
              <w:t>84</w:t>
            </w:r>
            <w:r>
              <w:rPr>
                <w:noProof/>
                <w:webHidden/>
              </w:rPr>
              <w:fldChar w:fldCharType="end"/>
            </w:r>
          </w:hyperlink>
        </w:p>
        <w:p w14:paraId="37FA86B1"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2" w:history="1">
            <w:r w:rsidRPr="00DD0110">
              <w:rPr>
                <w:rStyle w:val="Hiperpovezava"/>
                <w:noProof/>
              </w:rPr>
              <w:t>1.6.4</w:t>
            </w:r>
            <w:r>
              <w:rPr>
                <w:rFonts w:eastAsiaTheme="minorEastAsia"/>
                <w:noProof/>
                <w:sz w:val="22"/>
                <w:szCs w:val="22"/>
                <w:lang w:val="sl-SI" w:eastAsia="sl-SI"/>
              </w:rPr>
              <w:tab/>
            </w:r>
            <w:r w:rsidRPr="00DD0110">
              <w:rPr>
                <w:rStyle w:val="Hiperpovezava"/>
                <w:noProof/>
              </w:rPr>
              <w:t>Ključavničarska dela</w:t>
            </w:r>
            <w:r>
              <w:rPr>
                <w:noProof/>
                <w:webHidden/>
              </w:rPr>
              <w:tab/>
            </w:r>
            <w:r>
              <w:rPr>
                <w:noProof/>
                <w:webHidden/>
              </w:rPr>
              <w:fldChar w:fldCharType="begin"/>
            </w:r>
            <w:r>
              <w:rPr>
                <w:noProof/>
                <w:webHidden/>
              </w:rPr>
              <w:instrText xml:space="preserve"> PAGEREF _Toc55908682 \h </w:instrText>
            </w:r>
            <w:r>
              <w:rPr>
                <w:noProof/>
                <w:webHidden/>
              </w:rPr>
            </w:r>
            <w:r>
              <w:rPr>
                <w:noProof/>
                <w:webHidden/>
              </w:rPr>
              <w:fldChar w:fldCharType="separate"/>
            </w:r>
            <w:r>
              <w:rPr>
                <w:noProof/>
                <w:webHidden/>
              </w:rPr>
              <w:t>114</w:t>
            </w:r>
            <w:r>
              <w:rPr>
                <w:noProof/>
                <w:webHidden/>
              </w:rPr>
              <w:fldChar w:fldCharType="end"/>
            </w:r>
          </w:hyperlink>
        </w:p>
        <w:p w14:paraId="210E151C"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3" w:history="1">
            <w:r w:rsidRPr="00DD0110">
              <w:rPr>
                <w:rStyle w:val="Hiperpovezava"/>
                <w:noProof/>
              </w:rPr>
              <w:t>1.6.5</w:t>
            </w:r>
            <w:r>
              <w:rPr>
                <w:rFonts w:eastAsiaTheme="minorEastAsia"/>
                <w:noProof/>
                <w:sz w:val="22"/>
                <w:szCs w:val="22"/>
                <w:lang w:val="sl-SI" w:eastAsia="sl-SI"/>
              </w:rPr>
              <w:tab/>
            </w:r>
            <w:r w:rsidRPr="00DD0110">
              <w:rPr>
                <w:rStyle w:val="Hiperpovezava"/>
                <w:noProof/>
              </w:rPr>
              <w:t>Zaščitna dela</w:t>
            </w:r>
            <w:r>
              <w:rPr>
                <w:noProof/>
                <w:webHidden/>
              </w:rPr>
              <w:tab/>
            </w:r>
            <w:r>
              <w:rPr>
                <w:noProof/>
                <w:webHidden/>
              </w:rPr>
              <w:fldChar w:fldCharType="begin"/>
            </w:r>
            <w:r>
              <w:rPr>
                <w:noProof/>
                <w:webHidden/>
              </w:rPr>
              <w:instrText xml:space="preserve"> PAGEREF _Toc55908683 \h </w:instrText>
            </w:r>
            <w:r>
              <w:rPr>
                <w:noProof/>
                <w:webHidden/>
              </w:rPr>
            </w:r>
            <w:r>
              <w:rPr>
                <w:noProof/>
                <w:webHidden/>
              </w:rPr>
              <w:fldChar w:fldCharType="separate"/>
            </w:r>
            <w:r>
              <w:rPr>
                <w:noProof/>
                <w:webHidden/>
              </w:rPr>
              <w:t>116</w:t>
            </w:r>
            <w:r>
              <w:rPr>
                <w:noProof/>
                <w:webHidden/>
              </w:rPr>
              <w:fldChar w:fldCharType="end"/>
            </w:r>
          </w:hyperlink>
        </w:p>
        <w:p w14:paraId="344CA0B9"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4" w:history="1">
            <w:r w:rsidRPr="00DD0110">
              <w:rPr>
                <w:rStyle w:val="Hiperpovezava"/>
                <w:rFonts w:cs="Arial"/>
                <w:noProof/>
              </w:rPr>
              <w:t>1.6.6</w:t>
            </w:r>
            <w:r>
              <w:rPr>
                <w:rFonts w:eastAsiaTheme="minorEastAsia"/>
                <w:noProof/>
                <w:sz w:val="22"/>
                <w:szCs w:val="22"/>
                <w:lang w:val="sl-SI" w:eastAsia="sl-SI"/>
              </w:rPr>
              <w:tab/>
            </w:r>
            <w:r w:rsidRPr="00DD0110">
              <w:rPr>
                <w:rStyle w:val="Hiperpovezava"/>
                <w:rFonts w:cs="Arial"/>
                <w:noProof/>
              </w:rPr>
              <w:t>Odvodnjavanje meteorne vode s premostitvenih objektov</w:t>
            </w:r>
            <w:r>
              <w:rPr>
                <w:noProof/>
                <w:webHidden/>
              </w:rPr>
              <w:tab/>
            </w:r>
            <w:r>
              <w:rPr>
                <w:noProof/>
                <w:webHidden/>
              </w:rPr>
              <w:fldChar w:fldCharType="begin"/>
            </w:r>
            <w:r>
              <w:rPr>
                <w:noProof/>
                <w:webHidden/>
              </w:rPr>
              <w:instrText xml:space="preserve"> PAGEREF _Toc55908684 \h </w:instrText>
            </w:r>
            <w:r>
              <w:rPr>
                <w:noProof/>
                <w:webHidden/>
              </w:rPr>
            </w:r>
            <w:r>
              <w:rPr>
                <w:noProof/>
                <w:webHidden/>
              </w:rPr>
              <w:fldChar w:fldCharType="separate"/>
            </w:r>
            <w:r>
              <w:rPr>
                <w:noProof/>
                <w:webHidden/>
              </w:rPr>
              <w:t>163</w:t>
            </w:r>
            <w:r>
              <w:rPr>
                <w:noProof/>
                <w:webHidden/>
              </w:rPr>
              <w:fldChar w:fldCharType="end"/>
            </w:r>
          </w:hyperlink>
        </w:p>
        <w:p w14:paraId="7ABEB2F8"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86" w:history="1">
            <w:r w:rsidRPr="00DD0110">
              <w:rPr>
                <w:rStyle w:val="Hiperpovezava"/>
                <w:noProof/>
              </w:rPr>
              <w:t>1.7</w:t>
            </w:r>
            <w:r>
              <w:rPr>
                <w:rFonts w:asciiTheme="minorHAnsi" w:eastAsiaTheme="minorEastAsia" w:hAnsiTheme="minorHAnsi"/>
                <w:noProof/>
                <w:sz w:val="22"/>
                <w:lang w:eastAsia="sl-SI"/>
              </w:rPr>
              <w:tab/>
            </w:r>
            <w:r w:rsidRPr="00DD0110">
              <w:rPr>
                <w:rStyle w:val="Hiperpovezava"/>
                <w:noProof/>
              </w:rPr>
              <w:t>Tehnični pogoji za SVTK naprave</w:t>
            </w:r>
            <w:r>
              <w:rPr>
                <w:noProof/>
                <w:webHidden/>
              </w:rPr>
              <w:tab/>
            </w:r>
            <w:r>
              <w:rPr>
                <w:noProof/>
                <w:webHidden/>
              </w:rPr>
              <w:fldChar w:fldCharType="begin"/>
            </w:r>
            <w:r>
              <w:rPr>
                <w:noProof/>
                <w:webHidden/>
              </w:rPr>
              <w:instrText xml:space="preserve"> PAGEREF _Toc55908686 \h </w:instrText>
            </w:r>
            <w:r>
              <w:rPr>
                <w:noProof/>
                <w:webHidden/>
              </w:rPr>
            </w:r>
            <w:r>
              <w:rPr>
                <w:noProof/>
                <w:webHidden/>
              </w:rPr>
              <w:fldChar w:fldCharType="separate"/>
            </w:r>
            <w:r>
              <w:rPr>
                <w:noProof/>
                <w:webHidden/>
              </w:rPr>
              <w:t>164</w:t>
            </w:r>
            <w:r>
              <w:rPr>
                <w:noProof/>
                <w:webHidden/>
              </w:rPr>
              <w:fldChar w:fldCharType="end"/>
            </w:r>
          </w:hyperlink>
        </w:p>
        <w:p w14:paraId="00E4C52A"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7" w:history="1">
            <w:r w:rsidRPr="00DD0110">
              <w:rPr>
                <w:rStyle w:val="Hiperpovezava"/>
                <w:noProof/>
              </w:rPr>
              <w:t>1.7.1</w:t>
            </w:r>
            <w:r>
              <w:rPr>
                <w:rFonts w:eastAsiaTheme="minorEastAsia"/>
                <w:noProof/>
                <w:sz w:val="22"/>
                <w:szCs w:val="22"/>
                <w:lang w:val="sl-SI" w:eastAsia="sl-SI"/>
              </w:rPr>
              <w:tab/>
            </w:r>
            <w:r w:rsidRPr="00DD0110">
              <w:rPr>
                <w:rStyle w:val="Hiperpovezava"/>
                <w:noProof/>
              </w:rPr>
              <w:t>Splošno</w:t>
            </w:r>
            <w:r>
              <w:rPr>
                <w:noProof/>
                <w:webHidden/>
              </w:rPr>
              <w:tab/>
            </w:r>
            <w:r>
              <w:rPr>
                <w:noProof/>
                <w:webHidden/>
              </w:rPr>
              <w:fldChar w:fldCharType="begin"/>
            </w:r>
            <w:r>
              <w:rPr>
                <w:noProof/>
                <w:webHidden/>
              </w:rPr>
              <w:instrText xml:space="preserve"> PAGEREF _Toc55908687 \h </w:instrText>
            </w:r>
            <w:r>
              <w:rPr>
                <w:noProof/>
                <w:webHidden/>
              </w:rPr>
            </w:r>
            <w:r>
              <w:rPr>
                <w:noProof/>
                <w:webHidden/>
              </w:rPr>
              <w:fldChar w:fldCharType="separate"/>
            </w:r>
            <w:r>
              <w:rPr>
                <w:noProof/>
                <w:webHidden/>
              </w:rPr>
              <w:t>164</w:t>
            </w:r>
            <w:r>
              <w:rPr>
                <w:noProof/>
                <w:webHidden/>
              </w:rPr>
              <w:fldChar w:fldCharType="end"/>
            </w:r>
          </w:hyperlink>
        </w:p>
        <w:p w14:paraId="636C937A"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8" w:history="1">
            <w:r w:rsidRPr="00DD0110">
              <w:rPr>
                <w:rStyle w:val="Hiperpovezava"/>
                <w:noProof/>
              </w:rPr>
              <w:t>1.7.2</w:t>
            </w:r>
            <w:r>
              <w:rPr>
                <w:rFonts w:eastAsiaTheme="minorEastAsia"/>
                <w:noProof/>
                <w:sz w:val="22"/>
                <w:szCs w:val="22"/>
                <w:lang w:val="sl-SI" w:eastAsia="sl-SI"/>
              </w:rPr>
              <w:tab/>
            </w:r>
            <w:r w:rsidRPr="00DD0110">
              <w:rPr>
                <w:rStyle w:val="Hiperpovezava"/>
                <w:noProof/>
              </w:rPr>
              <w:t>Meritve in preizkusi</w:t>
            </w:r>
            <w:r>
              <w:rPr>
                <w:noProof/>
                <w:webHidden/>
              </w:rPr>
              <w:tab/>
            </w:r>
            <w:r>
              <w:rPr>
                <w:noProof/>
                <w:webHidden/>
              </w:rPr>
              <w:fldChar w:fldCharType="begin"/>
            </w:r>
            <w:r>
              <w:rPr>
                <w:noProof/>
                <w:webHidden/>
              </w:rPr>
              <w:instrText xml:space="preserve"> PAGEREF _Toc55908688 \h </w:instrText>
            </w:r>
            <w:r>
              <w:rPr>
                <w:noProof/>
                <w:webHidden/>
              </w:rPr>
            </w:r>
            <w:r>
              <w:rPr>
                <w:noProof/>
                <w:webHidden/>
              </w:rPr>
              <w:fldChar w:fldCharType="separate"/>
            </w:r>
            <w:r>
              <w:rPr>
                <w:noProof/>
                <w:webHidden/>
              </w:rPr>
              <w:t>165</w:t>
            </w:r>
            <w:r>
              <w:rPr>
                <w:noProof/>
                <w:webHidden/>
              </w:rPr>
              <w:fldChar w:fldCharType="end"/>
            </w:r>
          </w:hyperlink>
        </w:p>
        <w:p w14:paraId="5762AA81" w14:textId="77777777" w:rsidR="00354AC1" w:rsidRDefault="00354AC1">
          <w:pPr>
            <w:pStyle w:val="Kazalovsebine3"/>
            <w:tabs>
              <w:tab w:val="left" w:pos="1200"/>
              <w:tab w:val="right" w:leader="dot" w:pos="8776"/>
            </w:tabs>
            <w:rPr>
              <w:rFonts w:eastAsiaTheme="minorEastAsia"/>
              <w:noProof/>
              <w:sz w:val="22"/>
              <w:szCs w:val="22"/>
              <w:lang w:val="sl-SI" w:eastAsia="sl-SI"/>
            </w:rPr>
          </w:pPr>
          <w:hyperlink w:anchor="_Toc55908689" w:history="1">
            <w:r w:rsidRPr="00DD0110">
              <w:rPr>
                <w:rStyle w:val="Hiperpovezava"/>
                <w:noProof/>
              </w:rPr>
              <w:t>1.7.3</w:t>
            </w:r>
            <w:r>
              <w:rPr>
                <w:rFonts w:eastAsiaTheme="minorEastAsia"/>
                <w:noProof/>
                <w:sz w:val="22"/>
                <w:szCs w:val="22"/>
                <w:lang w:val="sl-SI" w:eastAsia="sl-SI"/>
              </w:rPr>
              <w:tab/>
            </w:r>
            <w:r w:rsidRPr="00DD0110">
              <w:rPr>
                <w:rStyle w:val="Hiperpovezava"/>
                <w:noProof/>
              </w:rPr>
              <w:t>Električna in atmosferska zaščita</w:t>
            </w:r>
            <w:r>
              <w:rPr>
                <w:noProof/>
                <w:webHidden/>
              </w:rPr>
              <w:tab/>
            </w:r>
            <w:r>
              <w:rPr>
                <w:noProof/>
                <w:webHidden/>
              </w:rPr>
              <w:fldChar w:fldCharType="begin"/>
            </w:r>
            <w:r>
              <w:rPr>
                <w:noProof/>
                <w:webHidden/>
              </w:rPr>
              <w:instrText xml:space="preserve"> PAGEREF _Toc55908689 \h </w:instrText>
            </w:r>
            <w:r>
              <w:rPr>
                <w:noProof/>
                <w:webHidden/>
              </w:rPr>
            </w:r>
            <w:r>
              <w:rPr>
                <w:noProof/>
                <w:webHidden/>
              </w:rPr>
              <w:fldChar w:fldCharType="separate"/>
            </w:r>
            <w:r>
              <w:rPr>
                <w:noProof/>
                <w:webHidden/>
              </w:rPr>
              <w:t>168</w:t>
            </w:r>
            <w:r>
              <w:rPr>
                <w:noProof/>
                <w:webHidden/>
              </w:rPr>
              <w:fldChar w:fldCharType="end"/>
            </w:r>
          </w:hyperlink>
        </w:p>
        <w:p w14:paraId="7F33ED7A" w14:textId="77777777" w:rsidR="00354AC1" w:rsidRDefault="00354AC1">
          <w:pPr>
            <w:pStyle w:val="Kazalovsebine2"/>
            <w:tabs>
              <w:tab w:val="left" w:pos="960"/>
              <w:tab w:val="right" w:leader="dot" w:pos="8776"/>
            </w:tabs>
            <w:rPr>
              <w:rFonts w:asciiTheme="minorHAnsi" w:eastAsiaTheme="minorEastAsia" w:hAnsiTheme="minorHAnsi"/>
              <w:noProof/>
              <w:sz w:val="22"/>
              <w:lang w:eastAsia="sl-SI"/>
            </w:rPr>
          </w:pPr>
          <w:hyperlink w:anchor="_Toc55908690" w:history="1">
            <w:r w:rsidRPr="00DD0110">
              <w:rPr>
                <w:rStyle w:val="Hiperpovezava"/>
                <w:noProof/>
              </w:rPr>
              <w:t>1.8</w:t>
            </w:r>
            <w:r>
              <w:rPr>
                <w:rFonts w:asciiTheme="minorHAnsi" w:eastAsiaTheme="minorEastAsia" w:hAnsiTheme="minorHAnsi"/>
                <w:noProof/>
                <w:sz w:val="22"/>
                <w:lang w:eastAsia="sl-SI"/>
              </w:rPr>
              <w:tab/>
            </w:r>
            <w:r w:rsidRPr="00DD0110">
              <w:rPr>
                <w:rStyle w:val="Hiperpovezava"/>
                <w:noProof/>
              </w:rPr>
              <w:t>Vozno omrežje</w:t>
            </w:r>
            <w:r>
              <w:rPr>
                <w:noProof/>
                <w:webHidden/>
              </w:rPr>
              <w:tab/>
            </w:r>
            <w:r>
              <w:rPr>
                <w:noProof/>
                <w:webHidden/>
              </w:rPr>
              <w:fldChar w:fldCharType="begin"/>
            </w:r>
            <w:r>
              <w:rPr>
                <w:noProof/>
                <w:webHidden/>
              </w:rPr>
              <w:instrText xml:space="preserve"> PAGEREF _Toc55908690 \h </w:instrText>
            </w:r>
            <w:r>
              <w:rPr>
                <w:noProof/>
                <w:webHidden/>
              </w:rPr>
            </w:r>
            <w:r>
              <w:rPr>
                <w:noProof/>
                <w:webHidden/>
              </w:rPr>
              <w:fldChar w:fldCharType="separate"/>
            </w:r>
            <w:r>
              <w:rPr>
                <w:noProof/>
                <w:webHidden/>
              </w:rPr>
              <w:t>169</w:t>
            </w:r>
            <w:r>
              <w:rPr>
                <w:noProof/>
                <w:webHidden/>
              </w:rPr>
              <w:fldChar w:fldCharType="end"/>
            </w:r>
          </w:hyperlink>
        </w:p>
        <w:p w14:paraId="787D83F5" w14:textId="13E9C8B1" w:rsidR="009939EE" w:rsidRPr="00715702" w:rsidRDefault="009939EE">
          <w:r w:rsidRPr="00715702">
            <w:rPr>
              <w:b/>
              <w:bCs/>
            </w:rPr>
            <w:fldChar w:fldCharType="end"/>
          </w:r>
        </w:p>
      </w:sdtContent>
    </w:sdt>
    <w:p w14:paraId="1D019EE3" w14:textId="77777777" w:rsidR="00315A4D" w:rsidRPr="00715702" w:rsidRDefault="00315A4D">
      <w:pPr>
        <w:pStyle w:val="Naslov1"/>
      </w:pPr>
      <w:bookmarkStart w:id="0" w:name="_Toc25423884"/>
      <w:bookmarkStart w:id="1" w:name="_Toc55908645"/>
      <w:r w:rsidRPr="00715702">
        <w:lastRenderedPageBreak/>
        <w:t>Posebni tehnični pogoji</w:t>
      </w:r>
      <w:bookmarkEnd w:id="0"/>
      <w:bookmarkEnd w:id="1"/>
    </w:p>
    <w:p w14:paraId="62392342" w14:textId="77777777" w:rsidR="00315A4D" w:rsidRPr="00715702" w:rsidRDefault="00315A4D" w:rsidP="00315A4D">
      <w:pPr>
        <w:pStyle w:val="Naslov2"/>
      </w:pPr>
      <w:bookmarkStart w:id="2" w:name="_Toc25423885"/>
      <w:bookmarkStart w:id="3" w:name="_Toc55908646"/>
      <w:r w:rsidRPr="00715702">
        <w:t>Splošno</w:t>
      </w:r>
      <w:bookmarkEnd w:id="2"/>
      <w:bookmarkEnd w:id="3"/>
    </w:p>
    <w:p w14:paraId="450A8F0A" w14:textId="77777777" w:rsidR="00A522E8" w:rsidRPr="00715702" w:rsidRDefault="00A522E8" w:rsidP="00A522E8">
      <w:pPr>
        <w:pStyle w:val="Odstavekseznama"/>
      </w:pPr>
      <w:r w:rsidRPr="00715702">
        <w:t>Označevanje elementov mora biti izvedeno skladno z veljavnimi predpisi v RS in pravili označevanja na JŽI v Sloveniji.</w:t>
      </w:r>
    </w:p>
    <w:p w14:paraId="411E5A55" w14:textId="77777777" w:rsidR="00A522E8" w:rsidRPr="00715702" w:rsidRDefault="00A522E8" w:rsidP="00A522E8">
      <w:pPr>
        <w:pStyle w:val="Odstavekseznama"/>
      </w:pPr>
      <w:r w:rsidRPr="00715702">
        <w:t xml:space="preserve">Izvajalec mora upoštevati in predvideti zaščito in eventualno potrebne prestavitve obstoječih SVTK naprav in drugih komunalnih vodov. V primeru potrebnih prekinitev delovanja posameznih naprav ali sistemov je potrebno predvideti in izvesti vmesno ustrezno rešitev za nemoteno </w:t>
      </w:r>
      <w:r w:rsidR="00491BC3" w:rsidRPr="00715702">
        <w:t xml:space="preserve">delovanje posameznih sistemov in </w:t>
      </w:r>
      <w:r w:rsidRPr="00715702">
        <w:t>odvijanje železniškega prometa v času del oziroma nadomestilo uporabe prekinjenih sist</w:t>
      </w:r>
      <w:bookmarkStart w:id="4" w:name="_GoBack"/>
      <w:bookmarkEnd w:id="4"/>
      <w:r w:rsidRPr="00715702">
        <w:t>emov.</w:t>
      </w:r>
    </w:p>
    <w:p w14:paraId="447C57B4" w14:textId="77777777" w:rsidR="00A522E8" w:rsidRPr="00715702" w:rsidRDefault="00A522E8" w:rsidP="00A522E8">
      <w:pPr>
        <w:pStyle w:val="Odstavekseznama"/>
      </w:pPr>
      <w:r w:rsidRPr="00715702">
        <w:t>Vse podatke, katerih Izvajalec ne more dobiti iz razpisne dokumentacije, prilog in predane projektne dokumentacije, ter jih potrebuje za potrebe izvedbe, si mora pridobiti sam.</w:t>
      </w:r>
    </w:p>
    <w:p w14:paraId="713D72A6" w14:textId="77777777" w:rsidR="00A522E8" w:rsidRPr="00715702" w:rsidRDefault="00A522E8" w:rsidP="00A522E8">
      <w:pPr>
        <w:pStyle w:val="Odstavekseznama"/>
      </w:pPr>
      <w:r w:rsidRPr="00715702">
        <w:t>Izvajalec mora predvideti takšne postopke izvajanja del, da bodo v času izvajanja del ovire v železniškem prometu minimalne.</w:t>
      </w:r>
    </w:p>
    <w:p w14:paraId="5D643779" w14:textId="371B0A4E" w:rsidR="00A522E8" w:rsidRDefault="00A522E8" w:rsidP="00A522E8">
      <w:pPr>
        <w:pStyle w:val="Odstavekseznama"/>
      </w:pPr>
      <w:r w:rsidRPr="00715702">
        <w:t>Izvajalec je dolžan vsa inštalacijska dela (vključno z zaključevanjem kablov, označevanjem, …) izvesti na enak način kot so izvedena inštalacijska dela na obstoječih sistemih.</w:t>
      </w:r>
    </w:p>
    <w:p w14:paraId="5B98CCAC" w14:textId="6E4A516B" w:rsidR="00EF15E3" w:rsidRDefault="00EF15E3" w:rsidP="00A522E8">
      <w:pPr>
        <w:pStyle w:val="Odstavekseznama"/>
      </w:pPr>
      <w:r>
        <w:t>Izvajalec je dolžan dela izvajati z največjo pazljivostjo in skrbnostjo na način, da ne bo posegal na zemljišča izven JŽI. V kolikor bo za izvedbo del potreboval začasne posege na tuja (izven JŽI) zemljišča je dolžan pred posegi pridobiti pisna soglasja lastnikov (npr. za dostopne poti, gradbišče deponije, začasne prestavitve kablov,…).</w:t>
      </w:r>
    </w:p>
    <w:p w14:paraId="6D6EFCA3" w14:textId="55DED826" w:rsidR="00C4568D" w:rsidRPr="00715702" w:rsidRDefault="00C4568D" w:rsidP="00A522E8">
      <w:pPr>
        <w:pStyle w:val="Odstavekseznama"/>
      </w:pPr>
      <w:r w:rsidRPr="00715702">
        <w:t>Vse osebe izvajalca, ki bodo opravljale določena dela na železniškem območju in nimajo statusa izvršilnih železniških delavcev ali ne bodo v njihovem spremstvu, morajo za gibanje na železniškem območju pridobiti pisno dovoljenje upravljavca.</w:t>
      </w:r>
    </w:p>
    <w:p w14:paraId="68B10FD2" w14:textId="77777777" w:rsidR="00315A4D" w:rsidRPr="00715702" w:rsidRDefault="00315A4D" w:rsidP="00315A4D">
      <w:pPr>
        <w:pStyle w:val="Naslov2"/>
      </w:pPr>
      <w:bookmarkStart w:id="5" w:name="_Toc25423886"/>
      <w:bookmarkStart w:id="6" w:name="_Toc55908647"/>
      <w:r w:rsidRPr="00715702">
        <w:t xml:space="preserve">Tehnični pogoji za </w:t>
      </w:r>
      <w:proofErr w:type="spellStart"/>
      <w:r w:rsidRPr="00715702">
        <w:t>preddela</w:t>
      </w:r>
      <w:bookmarkEnd w:id="5"/>
      <w:bookmarkEnd w:id="6"/>
      <w:proofErr w:type="spellEnd"/>
    </w:p>
    <w:p w14:paraId="6BB8D696" w14:textId="5F71258D" w:rsidR="00491BC3" w:rsidRPr="00715702" w:rsidRDefault="00491BC3" w:rsidP="00AC2320">
      <w:pPr>
        <w:pStyle w:val="Odstavekseznama"/>
        <w:numPr>
          <w:ilvl w:val="0"/>
          <w:numId w:val="4"/>
        </w:numPr>
      </w:pPr>
      <w:r w:rsidRPr="00715702">
        <w:t xml:space="preserve">V kolikor v projektni dokumentaciji, Splošnih in posebnih tehničnih pogojih ali v drugi pogodbeni dokumentaciji ni drugače določeno, se uporablja določila Splošnih in posebnih tehničnih pogojev za ceste, ki jih je izdala Skupnost za ceste Slovenije (Ljubljana 1989) - </w:t>
      </w:r>
      <w:proofErr w:type="spellStart"/>
      <w:r w:rsidRPr="00715702">
        <w:t>Preddela</w:t>
      </w:r>
      <w:proofErr w:type="spellEnd"/>
      <w:r w:rsidRPr="00715702">
        <w:t xml:space="preserve"> (knjiga 2), z vsemi izdanimi dopolnili knjige (I do VI).</w:t>
      </w:r>
    </w:p>
    <w:p w14:paraId="2D0D1687" w14:textId="77777777" w:rsidR="00491BC3" w:rsidRPr="00715702" w:rsidRDefault="00491BC3" w:rsidP="00491BC3">
      <w:pPr>
        <w:pStyle w:val="Naslov3"/>
        <w:rPr>
          <w:rFonts w:ascii="Tahoma" w:hAnsi="Tahoma" w:cs="Tahoma"/>
          <w:i/>
          <w:szCs w:val="24"/>
        </w:rPr>
      </w:pPr>
      <w:bookmarkStart w:id="7" w:name="_Toc3373157"/>
      <w:bookmarkStart w:id="8" w:name="_Toc25423887"/>
      <w:bookmarkStart w:id="9" w:name="_Toc55908648"/>
      <w:r w:rsidRPr="00715702">
        <w:rPr>
          <w:rFonts w:ascii="Tahoma" w:hAnsi="Tahoma" w:cs="Tahoma"/>
          <w:szCs w:val="24"/>
        </w:rPr>
        <w:t>Geodetska dela</w:t>
      </w:r>
      <w:bookmarkEnd w:id="7"/>
      <w:bookmarkEnd w:id="8"/>
      <w:bookmarkEnd w:id="9"/>
      <w:r w:rsidRPr="00715702">
        <w:rPr>
          <w:rFonts w:ascii="Tahoma" w:hAnsi="Tahoma" w:cs="Tahoma"/>
          <w:szCs w:val="24"/>
        </w:rPr>
        <w:t xml:space="preserve"> </w:t>
      </w:r>
    </w:p>
    <w:p w14:paraId="6A261162" w14:textId="77777777" w:rsidR="00491BC3" w:rsidRPr="00715702" w:rsidRDefault="00491BC3" w:rsidP="00491BC3">
      <w:pPr>
        <w:pStyle w:val="Naslov4"/>
        <w:rPr>
          <w:rFonts w:ascii="Tahoma" w:hAnsi="Tahoma" w:cs="Tahoma"/>
          <w:bCs w:val="0"/>
          <w:spacing w:val="-4"/>
          <w:sz w:val="22"/>
        </w:rPr>
      </w:pPr>
      <w:bookmarkStart w:id="10" w:name="_Toc25423888"/>
      <w:r w:rsidRPr="00715702">
        <w:rPr>
          <w:rFonts w:ascii="Tahoma" w:hAnsi="Tahoma" w:cs="Tahoma"/>
          <w:bCs w:val="0"/>
          <w:spacing w:val="-4"/>
          <w:sz w:val="22"/>
        </w:rPr>
        <w:t>Splošni del</w:t>
      </w:r>
      <w:bookmarkEnd w:id="10"/>
      <w:r w:rsidRPr="00715702">
        <w:rPr>
          <w:rFonts w:ascii="Tahoma" w:hAnsi="Tahoma" w:cs="Tahoma"/>
          <w:bCs w:val="0"/>
          <w:spacing w:val="-4"/>
          <w:sz w:val="22"/>
        </w:rPr>
        <w:t xml:space="preserve"> </w:t>
      </w:r>
    </w:p>
    <w:p w14:paraId="5175BC5C" w14:textId="77777777" w:rsidR="00491BC3" w:rsidRPr="00715702" w:rsidRDefault="00491BC3" w:rsidP="00AC2320">
      <w:pPr>
        <w:pStyle w:val="Odstavekseznama"/>
        <w:numPr>
          <w:ilvl w:val="0"/>
          <w:numId w:val="5"/>
        </w:numPr>
      </w:pPr>
      <w:r w:rsidRPr="00715702">
        <w:t>Geodetska dela obsegajo:</w:t>
      </w:r>
    </w:p>
    <w:p w14:paraId="2CC7F482" w14:textId="77777777" w:rsidR="00491BC3" w:rsidRPr="00715702" w:rsidRDefault="00491BC3" w:rsidP="00491BC3">
      <w:pPr>
        <w:pStyle w:val="Odstavekseznama"/>
        <w:numPr>
          <w:ilvl w:val="1"/>
          <w:numId w:val="2"/>
        </w:numPr>
      </w:pPr>
      <w:proofErr w:type="spellStart"/>
      <w:r w:rsidRPr="00715702">
        <w:t>zakoličbo</w:t>
      </w:r>
      <w:proofErr w:type="spellEnd"/>
      <w:r w:rsidRPr="00715702">
        <w:t xml:space="preserve"> trase in drugih objektov,</w:t>
      </w:r>
    </w:p>
    <w:p w14:paraId="0DFBE5F6" w14:textId="77777777" w:rsidR="00491BC3" w:rsidRPr="00715702" w:rsidRDefault="00491BC3" w:rsidP="00491BC3">
      <w:pPr>
        <w:pStyle w:val="Odstavekseznama"/>
        <w:numPr>
          <w:ilvl w:val="1"/>
          <w:numId w:val="2"/>
        </w:numPr>
      </w:pPr>
      <w:r w:rsidRPr="00715702">
        <w:t>vse meritve, ki so v zvezi s prenašanjem podatkov iz načrtov v naravo ali iz narave v načrte tako za potrebe izmer kot za potrebe izdelave geodetskega načrta novega stanja zemljišča in novo zgrajenih objektov na zemljišču,</w:t>
      </w:r>
    </w:p>
    <w:p w14:paraId="13B1D3D4" w14:textId="77777777" w:rsidR="00491BC3" w:rsidRPr="00715702" w:rsidRDefault="00491BC3" w:rsidP="00721C34">
      <w:pPr>
        <w:pStyle w:val="Odstavekseznama"/>
        <w:numPr>
          <w:ilvl w:val="1"/>
          <w:numId w:val="2"/>
        </w:numPr>
      </w:pPr>
      <w:r w:rsidRPr="00715702">
        <w:t>geodetsko spremljanje gradnje objektov in zemeljskih del, kot je to navedeno v tehničnih pogojih za te vrste objektov in</w:t>
      </w:r>
    </w:p>
    <w:p w14:paraId="28182E1B" w14:textId="77777777" w:rsidR="00491BC3" w:rsidRPr="00715702" w:rsidRDefault="00491BC3" w:rsidP="00721C34">
      <w:pPr>
        <w:pStyle w:val="Odstavekseznama"/>
        <w:numPr>
          <w:ilvl w:val="1"/>
          <w:numId w:val="2"/>
        </w:numPr>
      </w:pPr>
      <w:r w:rsidRPr="00715702">
        <w:t>vzdrževanje zakoličenih označb na terenu v vsem obdobju od začetka del do predaje vseh del inženirju.</w:t>
      </w:r>
    </w:p>
    <w:p w14:paraId="42AD7D3A" w14:textId="517632B3" w:rsidR="00491BC3" w:rsidRPr="00715702" w:rsidRDefault="00491BC3" w:rsidP="00491BC3">
      <w:pPr>
        <w:pStyle w:val="Odstavekseznama"/>
      </w:pPr>
      <w:r w:rsidRPr="00715702">
        <w:t xml:space="preserve">Geodetska dela vključujejo tudi izdelavo projekta za vpis v uradne evidence  </w:t>
      </w:r>
      <w:r w:rsidRPr="00715702">
        <w:lastRenderedPageBreak/>
        <w:t>novega stanja zemljišča in novo zgrajenih objektov na zemljišču. Ta projekt mora biti izdelan in predan inženirju 14 dni pred tehničnim pregledom.</w:t>
      </w:r>
    </w:p>
    <w:p w14:paraId="14A9F57C" w14:textId="63C56996" w:rsidR="00491BC3" w:rsidRPr="00715702" w:rsidRDefault="00491BC3" w:rsidP="00491BC3">
      <w:pPr>
        <w:pStyle w:val="Odstavekseznama"/>
      </w:pPr>
      <w:r w:rsidRPr="00715702">
        <w:t xml:space="preserve">Naročnik bo ob uvedbi v posel predal izvajalcu na terenu zakoličeno os železniške proge, poligonske točke, </w:t>
      </w:r>
      <w:proofErr w:type="spellStart"/>
      <w:r w:rsidRPr="00715702">
        <w:t>reperje</w:t>
      </w:r>
      <w:proofErr w:type="spellEnd"/>
      <w:r w:rsidRPr="00715702">
        <w:t xml:space="preserve"> ter podatke o </w:t>
      </w:r>
      <w:proofErr w:type="spellStart"/>
      <w:r w:rsidRPr="00715702">
        <w:t>zakoličbi</w:t>
      </w:r>
      <w:proofErr w:type="spellEnd"/>
      <w:r w:rsidRPr="00715702">
        <w:t xml:space="preserve"> objektov. Izvajalec je dolžan prevzeto os zavarovati. Profili in zavarovanje osi morajo biti označeni z obstojno barvo na ustrezni plošči. Oznaka mora vsebovati številko profila in </w:t>
      </w:r>
      <w:proofErr w:type="spellStart"/>
      <w:r w:rsidRPr="00715702">
        <w:t>stacionažo</w:t>
      </w:r>
      <w:proofErr w:type="spellEnd"/>
      <w:r w:rsidRPr="00715702">
        <w:t xml:space="preserve">. Izvajalec je dolžan pred  polaganjem tira na planumu obnoviti os železniške proge. Če inženir z meritvami in preverjanjem podatkov ugotovi, da meritve izvajalca niso točne, ima pravico vse meritve predati tretji strokovni organizaciji, in sicer  v breme izvajalca in po dejanskih stroških. </w:t>
      </w:r>
    </w:p>
    <w:p w14:paraId="573B6099" w14:textId="77777777" w:rsidR="00491BC3" w:rsidRPr="00715702" w:rsidRDefault="00491BC3" w:rsidP="00491BC3">
      <w:pPr>
        <w:pStyle w:val="Odstavekseznama"/>
      </w:pPr>
      <w:r w:rsidRPr="00715702">
        <w:t>Pri delu na terenu se upoštevajo veljavni predpisi in standardi podani v Zakonu o evidentiranju nepremičnin /ZEN1/ (Ur. list RS št. 47/06, 65/07, 79/12) in ustreznimi podzakonskimi akti.</w:t>
      </w:r>
    </w:p>
    <w:p w14:paraId="1BF5C386" w14:textId="77777777" w:rsidR="00491BC3" w:rsidRPr="00715702" w:rsidRDefault="00491BC3" w:rsidP="00491BC3">
      <w:pPr>
        <w:pStyle w:val="Odstavekseznama"/>
      </w:pPr>
      <w:r w:rsidRPr="00715702">
        <w:t>Vsi originalni podatki meritev na terenu so sestavni del elaborata, ki se preda naročniku. Pri meritvah se morajo uporabljati merski instrumenti, ki imajo ustrezna potrdila o umerjenosti. Meritve morajo izvajati osebe, ki izpolnjujejo pogoje za posamezno vrsto del. Naročnik in inženir imata pravico kontrole pravilnosti postopkov izmere v vseh fazah gradnje. Izvajalec je dolžan omogočiti inženirju, da nadzoruje dela izvajalca. Če Inženir ugotovi, da izvajalec ne izvaja meritev in izmer v skladu s temi navodili, lahko ustavi dela in Izvajalec je dolžan na lastne stroške izvesti meritve v skladu z zahtevami Inženirja.</w:t>
      </w:r>
    </w:p>
    <w:p w14:paraId="3E5A9B69" w14:textId="77777777" w:rsidR="00491BC3" w:rsidRPr="00715702" w:rsidRDefault="00491BC3" w:rsidP="00491BC3">
      <w:pPr>
        <w:pStyle w:val="Naslov4"/>
        <w:rPr>
          <w:rFonts w:ascii="Times New Roman" w:hAnsi="Times New Roman"/>
          <w:sz w:val="28"/>
        </w:rPr>
      </w:pPr>
      <w:bookmarkStart w:id="11" w:name="_Toc25423889"/>
      <w:r w:rsidRPr="00715702">
        <w:rPr>
          <w:rFonts w:ascii="Tahoma" w:hAnsi="Tahoma" w:cs="Tahoma"/>
          <w:bCs w:val="0"/>
          <w:spacing w:val="-4"/>
          <w:sz w:val="22"/>
        </w:rPr>
        <w:t>Trasiranje osi</w:t>
      </w:r>
      <w:bookmarkEnd w:id="11"/>
    </w:p>
    <w:p w14:paraId="3508D9AC" w14:textId="77777777" w:rsidR="00491BC3" w:rsidRPr="00715702" w:rsidRDefault="00491BC3" w:rsidP="00AC2320">
      <w:pPr>
        <w:pStyle w:val="Odstavekseznama"/>
        <w:numPr>
          <w:ilvl w:val="0"/>
          <w:numId w:val="6"/>
        </w:numPr>
      </w:pPr>
      <w:r w:rsidRPr="00715702">
        <w:t xml:space="preserve">Izris zakoličenih osi se preda v merilu, kakršno je uporabil projektant pri </w:t>
      </w:r>
      <w:proofErr w:type="spellStart"/>
      <w:r w:rsidRPr="00715702">
        <w:t>zakoličbeni</w:t>
      </w:r>
      <w:proofErr w:type="spellEnd"/>
      <w:r w:rsidRPr="00715702">
        <w:t xml:space="preserve"> situaciji.</w:t>
      </w:r>
    </w:p>
    <w:p w14:paraId="2F935CC0" w14:textId="77777777" w:rsidR="00491BC3" w:rsidRPr="00715702" w:rsidRDefault="00491BC3" w:rsidP="00AC2320">
      <w:pPr>
        <w:pStyle w:val="Odstavekseznama"/>
        <w:numPr>
          <w:ilvl w:val="0"/>
          <w:numId w:val="6"/>
        </w:numPr>
      </w:pPr>
      <w:r w:rsidRPr="00715702">
        <w:t xml:space="preserve">Podatki o zakoličenju trase se predajo po </w:t>
      </w:r>
      <w:proofErr w:type="spellStart"/>
      <w:r w:rsidRPr="00715702">
        <w:t>zakoličbi</w:t>
      </w:r>
      <w:proofErr w:type="spellEnd"/>
      <w:r w:rsidRPr="00715702">
        <w:t xml:space="preserve"> vsake zaključene faze posebej, na vsak način pa pred začetkom izgradnje posamezne faze.</w:t>
      </w:r>
    </w:p>
    <w:p w14:paraId="4359ED3E" w14:textId="77777777" w:rsidR="00491BC3" w:rsidRPr="00715702" w:rsidRDefault="00491BC3" w:rsidP="00AC2320">
      <w:pPr>
        <w:pStyle w:val="Odstavekseznama"/>
        <w:numPr>
          <w:ilvl w:val="0"/>
          <w:numId w:val="6"/>
        </w:numPr>
      </w:pPr>
      <w:r w:rsidRPr="00715702">
        <w:t xml:space="preserve">Način stabiliziranja točk na trasi se dogovori z izvajalcem gradbenih del. O načinu stabilizacije se izdela pred začetkom trasiranja zapisnik, v katerem se izvajalec gradbenih del in trase dogovorita o načinu stabilizacije. </w:t>
      </w:r>
    </w:p>
    <w:p w14:paraId="6BEF45E7" w14:textId="77777777" w:rsidR="00491BC3" w:rsidRPr="00715702" w:rsidRDefault="00491BC3" w:rsidP="00491BC3">
      <w:pPr>
        <w:pStyle w:val="Naslov4"/>
        <w:rPr>
          <w:rFonts w:ascii="Tahoma" w:hAnsi="Tahoma" w:cs="Tahoma"/>
          <w:bCs w:val="0"/>
          <w:spacing w:val="-4"/>
          <w:sz w:val="22"/>
        </w:rPr>
      </w:pPr>
      <w:bookmarkStart w:id="12" w:name="_Toc25423890"/>
      <w:proofErr w:type="spellStart"/>
      <w:r w:rsidRPr="00715702">
        <w:rPr>
          <w:rFonts w:ascii="Tahoma" w:hAnsi="Tahoma" w:cs="Tahoma"/>
          <w:bCs w:val="0"/>
          <w:spacing w:val="-4"/>
          <w:sz w:val="22"/>
        </w:rPr>
        <w:t>Zakoličbe</w:t>
      </w:r>
      <w:proofErr w:type="spellEnd"/>
      <w:r w:rsidRPr="00715702">
        <w:rPr>
          <w:rFonts w:ascii="Tahoma" w:hAnsi="Tahoma" w:cs="Tahoma"/>
          <w:bCs w:val="0"/>
          <w:spacing w:val="-4"/>
          <w:sz w:val="22"/>
        </w:rPr>
        <w:t xml:space="preserve"> objektov</w:t>
      </w:r>
      <w:bookmarkEnd w:id="12"/>
      <w:r w:rsidRPr="00715702">
        <w:rPr>
          <w:rFonts w:ascii="Tahoma" w:hAnsi="Tahoma" w:cs="Tahoma"/>
          <w:bCs w:val="0"/>
          <w:spacing w:val="-4"/>
          <w:sz w:val="22"/>
        </w:rPr>
        <w:t xml:space="preserve"> </w:t>
      </w:r>
    </w:p>
    <w:p w14:paraId="69B78B6D" w14:textId="2155DEC5" w:rsidR="00491BC3" w:rsidRPr="00715702" w:rsidRDefault="00491BC3" w:rsidP="00AC2320">
      <w:pPr>
        <w:pStyle w:val="Odstavekseznama"/>
        <w:numPr>
          <w:ilvl w:val="0"/>
          <w:numId w:val="7"/>
        </w:numPr>
      </w:pPr>
      <w:r w:rsidRPr="00715702">
        <w:t xml:space="preserve">Vse </w:t>
      </w:r>
      <w:proofErr w:type="spellStart"/>
      <w:r w:rsidRPr="00715702">
        <w:t>zakoličbene</w:t>
      </w:r>
      <w:proofErr w:type="spellEnd"/>
      <w:r w:rsidRPr="00715702">
        <w:t xml:space="preserve"> točke in linije morajo biti nedvoumno označene na </w:t>
      </w:r>
      <w:proofErr w:type="spellStart"/>
      <w:r w:rsidRPr="00715702">
        <w:t>zakoličbeni</w:t>
      </w:r>
      <w:proofErr w:type="spellEnd"/>
      <w:r w:rsidRPr="00715702">
        <w:t xml:space="preserve"> situaciji. Za vse zakoličene točke se izračunajo koordinate, ki se predajo Inženirju v pisni obliki skupaj z zapisnikom o </w:t>
      </w:r>
      <w:proofErr w:type="spellStart"/>
      <w:r w:rsidRPr="00715702">
        <w:t>zakoličbi</w:t>
      </w:r>
      <w:proofErr w:type="spellEnd"/>
      <w:r w:rsidRPr="00715702">
        <w:t xml:space="preserve">. </w:t>
      </w:r>
    </w:p>
    <w:p w14:paraId="416CCD88" w14:textId="77777777" w:rsidR="00491BC3" w:rsidRPr="00715702" w:rsidRDefault="00491BC3" w:rsidP="00AC2320">
      <w:pPr>
        <w:pStyle w:val="Odstavekseznama"/>
        <w:numPr>
          <w:ilvl w:val="0"/>
          <w:numId w:val="7"/>
        </w:numPr>
      </w:pPr>
      <w:r w:rsidRPr="00715702">
        <w:t xml:space="preserve">Naročnik bo predal izvajalcu projektno dokumentacijo, na podlagi katere bo Izvajalec izvršil </w:t>
      </w:r>
      <w:proofErr w:type="spellStart"/>
      <w:r w:rsidRPr="00715702">
        <w:t>zakoličbo</w:t>
      </w:r>
      <w:proofErr w:type="spellEnd"/>
      <w:r w:rsidRPr="00715702">
        <w:t xml:space="preserve"> ostalih objektov.</w:t>
      </w:r>
    </w:p>
    <w:p w14:paraId="0615BAB1" w14:textId="77777777" w:rsidR="00491BC3" w:rsidRPr="00715702" w:rsidRDefault="00491BC3" w:rsidP="00B278F9">
      <w:pPr>
        <w:pStyle w:val="Odstavekseznama"/>
      </w:pPr>
      <w:r w:rsidRPr="00715702">
        <w:t>Ob izvajanju količenja je potrebno za objekte za katere obstaja sum, da segajo v prosti profil tira pravočasno obvestiti Inženirja (npr. temelji sider stebrov vozne mreže).</w:t>
      </w:r>
    </w:p>
    <w:p w14:paraId="0AA7DB71" w14:textId="77777777" w:rsidR="00491BC3" w:rsidRPr="00715702" w:rsidRDefault="00491BC3" w:rsidP="00B278F9">
      <w:pPr>
        <w:pStyle w:val="Odstavekseznama"/>
      </w:pPr>
      <w:r w:rsidRPr="00715702">
        <w:t xml:space="preserve">Izvajalec gradbenih del je dolžan na lastne stroške naročiti kontrolo opažev pred začetkom zalitja z betonom.  </w:t>
      </w:r>
    </w:p>
    <w:p w14:paraId="649A27EF" w14:textId="77777777" w:rsidR="00491BC3" w:rsidRPr="00715702" w:rsidRDefault="00491BC3" w:rsidP="00B278F9">
      <w:pPr>
        <w:pStyle w:val="Naslov4"/>
        <w:rPr>
          <w:rFonts w:ascii="Tahoma" w:hAnsi="Tahoma" w:cs="Tahoma"/>
          <w:bCs w:val="0"/>
          <w:spacing w:val="-4"/>
          <w:sz w:val="22"/>
        </w:rPr>
      </w:pPr>
      <w:bookmarkStart w:id="13" w:name="_Toc25423891"/>
      <w:r w:rsidRPr="00715702">
        <w:rPr>
          <w:rFonts w:ascii="Tahoma" w:hAnsi="Tahoma" w:cs="Tahoma"/>
          <w:bCs w:val="0"/>
          <w:spacing w:val="-4"/>
          <w:sz w:val="22"/>
        </w:rPr>
        <w:t>Posnetek obstoječe infrastrukture</w:t>
      </w:r>
      <w:bookmarkEnd w:id="13"/>
      <w:r w:rsidRPr="00715702">
        <w:rPr>
          <w:rFonts w:ascii="Tahoma" w:hAnsi="Tahoma" w:cs="Tahoma"/>
          <w:bCs w:val="0"/>
          <w:spacing w:val="-4"/>
          <w:sz w:val="22"/>
        </w:rPr>
        <w:t xml:space="preserve"> </w:t>
      </w:r>
    </w:p>
    <w:p w14:paraId="08FAEA46" w14:textId="77777777" w:rsidR="00491BC3" w:rsidRPr="00715702" w:rsidRDefault="00491BC3" w:rsidP="00AC2320">
      <w:pPr>
        <w:pStyle w:val="Odstavekseznama"/>
        <w:numPr>
          <w:ilvl w:val="0"/>
          <w:numId w:val="8"/>
        </w:numPr>
      </w:pPr>
      <w:r w:rsidRPr="00715702">
        <w:t>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zaščito vzdrževanje infrastrukture, ki jo bo uporabljal.</w:t>
      </w:r>
    </w:p>
    <w:p w14:paraId="1CFA28DE" w14:textId="77777777" w:rsidR="00491BC3" w:rsidRPr="00715702" w:rsidRDefault="00491BC3" w:rsidP="00B278F9">
      <w:pPr>
        <w:pStyle w:val="Odstavekseznama"/>
      </w:pPr>
      <w:r w:rsidRPr="00715702">
        <w:lastRenderedPageBreak/>
        <w:t xml:space="preserve">Izvajalec je dolžan v času gradnje v skladu z elaboratom ustrezno zaščititi in vzdrževati infrastrukturo, ki bo z izvajanjem del prizadeta in po dokončanju del vzpostaviti prvotno stanje. </w:t>
      </w:r>
    </w:p>
    <w:p w14:paraId="43FE9148" w14:textId="77777777" w:rsidR="00491BC3" w:rsidRPr="00715702" w:rsidRDefault="00491BC3" w:rsidP="00B278F9">
      <w:pPr>
        <w:pStyle w:val="Odstavekseznama"/>
      </w:pPr>
      <w:r w:rsidRPr="00715702">
        <w:t>Izvajalec je dolžan kriti vse stroške izdelave posnetka stanja obstoječe infrastrukture, stroške izdelave elaborata ukrepov, stroške vzdrževanja infrastrukture in stroške ponovne vzpostavitve infrastrukture v prvotno stanje.</w:t>
      </w:r>
    </w:p>
    <w:p w14:paraId="18185FAF" w14:textId="77777777" w:rsidR="00491BC3" w:rsidRPr="00715702" w:rsidRDefault="00491BC3" w:rsidP="00B278F9">
      <w:pPr>
        <w:pStyle w:val="Naslov4"/>
        <w:rPr>
          <w:rFonts w:ascii="Tahoma" w:hAnsi="Tahoma" w:cs="Tahoma"/>
          <w:bCs w:val="0"/>
          <w:spacing w:val="-4"/>
          <w:sz w:val="22"/>
        </w:rPr>
      </w:pPr>
      <w:bookmarkStart w:id="14" w:name="_Toc25423892"/>
      <w:r w:rsidRPr="00715702">
        <w:rPr>
          <w:rFonts w:ascii="Tahoma" w:hAnsi="Tahoma" w:cs="Tahoma"/>
          <w:bCs w:val="0"/>
          <w:spacing w:val="-4"/>
          <w:sz w:val="22"/>
        </w:rPr>
        <w:t>Kataster komunalnih vodov in naprav</w:t>
      </w:r>
      <w:bookmarkEnd w:id="14"/>
    </w:p>
    <w:p w14:paraId="7A1B7EF5" w14:textId="77777777" w:rsidR="00491BC3" w:rsidRPr="00715702" w:rsidRDefault="00491BC3" w:rsidP="00AC2320">
      <w:pPr>
        <w:pStyle w:val="Odstavekseznama"/>
        <w:numPr>
          <w:ilvl w:val="0"/>
          <w:numId w:val="9"/>
        </w:numPr>
      </w:pPr>
      <w:r w:rsidRPr="00715702">
        <w:t>Vsi Izvajalci, ki bodo polagali podzemne komunalne vode so dolžni pred začetkom del zagotoviti sprotno izmero polaganja podzemnih vodov. Vsi podzemni vodi razen fekalne in odvodne kanalizacije morajo biti izmerjeni pred zasutjem.</w:t>
      </w:r>
    </w:p>
    <w:p w14:paraId="0BE27AAA" w14:textId="77777777" w:rsidR="00491BC3" w:rsidRPr="00715702" w:rsidRDefault="00491BC3" w:rsidP="00B278F9">
      <w:pPr>
        <w:pStyle w:val="Odstavekseznama"/>
      </w:pPr>
      <w:r w:rsidRPr="00715702">
        <w:t>Izmerjene morajo biti vse točke komunalnega voda, kjer se vod lomi v horizontalni ali vertikalni smeri.</w:t>
      </w:r>
    </w:p>
    <w:p w14:paraId="0A887067" w14:textId="77777777" w:rsidR="00491BC3" w:rsidRPr="00715702" w:rsidRDefault="00491BC3" w:rsidP="00B278F9">
      <w:pPr>
        <w:pStyle w:val="Odstavekseznama"/>
      </w:pPr>
      <w:r w:rsidRPr="00715702">
        <w:t>V primerih, ko poteka trasa komunalnega voda po zemljišču, ki nima predhodno določenih višin in jih ne bo dobila po končanih delih v tehničnem posnetku izvedenih del, je geodet izvajalca dolžan izmeriti tudi višine terena ob trasi voda.</w:t>
      </w:r>
    </w:p>
    <w:p w14:paraId="2F4CCC14" w14:textId="77777777" w:rsidR="00491BC3" w:rsidRPr="00715702" w:rsidRDefault="00491BC3" w:rsidP="00B278F9">
      <w:pPr>
        <w:pStyle w:val="Odstavekseznama"/>
      </w:pPr>
      <w:r w:rsidRPr="00715702">
        <w:t>Na trasi voda se izmerijo tudi vsi spremljajoči objekti (vozlišča, križanja, jaški ... ) o dodatnih vsebinah potrebnih za izdelavo elaboratov za posamezne vode se pred začetkom del napravi zapisnik, v katerem se podrobno opišejo in določijo dodatne vsebine za posamezni vod. Zapisnik dobita geodet izvajalca in Izvajalec del, en izvod pa dobi Inženir. Osnovni elaborat za zbirni kataster komunalnih naprav mora vsebovati naslednje vsebine:</w:t>
      </w:r>
    </w:p>
    <w:p w14:paraId="303DD8A2" w14:textId="77777777" w:rsidR="00491BC3" w:rsidRPr="00715702" w:rsidRDefault="00491BC3" w:rsidP="00B278F9">
      <w:pPr>
        <w:pStyle w:val="Odstavekseznama"/>
        <w:numPr>
          <w:ilvl w:val="1"/>
          <w:numId w:val="2"/>
        </w:numPr>
      </w:pPr>
      <w:r w:rsidRPr="00715702">
        <w:t>koordinate vseh izmerjenih točk (st., Y, X, H),</w:t>
      </w:r>
    </w:p>
    <w:p w14:paraId="4FAC8FA0" w14:textId="77777777" w:rsidR="00491BC3" w:rsidRPr="00715702" w:rsidRDefault="00491BC3" w:rsidP="00B278F9">
      <w:pPr>
        <w:pStyle w:val="Odstavekseznama"/>
        <w:numPr>
          <w:ilvl w:val="1"/>
          <w:numId w:val="2"/>
        </w:numPr>
      </w:pPr>
      <w:r w:rsidRPr="00715702">
        <w:t>izris trase voda (linija izrisana v skladu s topografskim ključem),</w:t>
      </w:r>
    </w:p>
    <w:p w14:paraId="2A0EBF9F" w14:textId="77777777" w:rsidR="00491BC3" w:rsidRPr="00715702" w:rsidRDefault="00491BC3" w:rsidP="00B278F9">
      <w:pPr>
        <w:pStyle w:val="Odstavekseznama"/>
        <w:numPr>
          <w:ilvl w:val="1"/>
          <w:numId w:val="2"/>
        </w:numPr>
      </w:pPr>
      <w:r w:rsidRPr="00715702">
        <w:t>komunalni objekti (izris topografskih znakov).</w:t>
      </w:r>
    </w:p>
    <w:p w14:paraId="12DA1014" w14:textId="77777777" w:rsidR="00491BC3" w:rsidRPr="00715702" w:rsidRDefault="00491BC3" w:rsidP="00B278F9">
      <w:pPr>
        <w:pStyle w:val="Odstavekseznama"/>
      </w:pPr>
      <w:r w:rsidRPr="00715702">
        <w:t>Oblika, vsebina in način izrisa, potrebni za izvedbeni načrt, se določijo v zapisniku, ki se napravi pred začetkom snemanja posameznega komunalnega voda.</w:t>
      </w:r>
    </w:p>
    <w:p w14:paraId="52A79686" w14:textId="77777777" w:rsidR="00491BC3" w:rsidRPr="00715702" w:rsidRDefault="00491BC3" w:rsidP="00B278F9">
      <w:pPr>
        <w:pStyle w:val="Naslov4"/>
        <w:rPr>
          <w:rFonts w:ascii="Tahoma" w:hAnsi="Tahoma" w:cs="Tahoma"/>
          <w:bCs w:val="0"/>
          <w:spacing w:val="-4"/>
          <w:sz w:val="22"/>
        </w:rPr>
      </w:pPr>
      <w:bookmarkStart w:id="15" w:name="_Toc25423893"/>
      <w:r w:rsidRPr="00715702">
        <w:rPr>
          <w:rFonts w:ascii="Tahoma" w:hAnsi="Tahoma" w:cs="Tahoma"/>
          <w:bCs w:val="0"/>
          <w:spacing w:val="-4"/>
          <w:sz w:val="22"/>
        </w:rPr>
        <w:t>Tehnični posnetek izvedenega stanja</w:t>
      </w:r>
      <w:bookmarkEnd w:id="15"/>
    </w:p>
    <w:p w14:paraId="0246628F" w14:textId="77777777" w:rsidR="00491BC3" w:rsidRPr="00715702" w:rsidRDefault="00491BC3" w:rsidP="00AC2320">
      <w:pPr>
        <w:pStyle w:val="Odstavekseznama"/>
        <w:numPr>
          <w:ilvl w:val="0"/>
          <w:numId w:val="10"/>
        </w:numPr>
      </w:pPr>
      <w:r w:rsidRPr="00715702">
        <w:t>Geodetski posnetek izvedenega stanja se izvede v skladu z Navodili za izvajanje geodetskih storitev. Poleg tega mora posnetek terena in objektov omogočati izdelavo tridimenzionalnega modela terena za izračun prostornin. Situacija mora nedvoumno prikazati nasipe in vkope na trasi proge.</w:t>
      </w:r>
    </w:p>
    <w:p w14:paraId="613FAD30" w14:textId="77777777" w:rsidR="00491BC3" w:rsidRPr="00715702" w:rsidRDefault="00491BC3" w:rsidP="00B278F9">
      <w:pPr>
        <w:pStyle w:val="Odstavekseznama"/>
      </w:pPr>
      <w:r w:rsidRPr="00715702">
        <w:t>Vsebina izrisa situacijskega načrta mora biti izdelana v skladu z veljavnim topografskim ključem za merilo 1:1000.</w:t>
      </w:r>
    </w:p>
    <w:p w14:paraId="62E3EED8" w14:textId="77777777" w:rsidR="00491BC3" w:rsidRPr="00715702" w:rsidRDefault="00491BC3" w:rsidP="00B278F9">
      <w:pPr>
        <w:pStyle w:val="Odstavekseznama"/>
      </w:pPr>
      <w:r w:rsidRPr="00715702">
        <w:t>Izris se izdela v merilu, ki bo ustrezalo gostoti objektov na posameznem področju in se bo dogovorilo ob prevzemu izmerjenih del potrebnih za izdelavo situacijskega načrta.</w:t>
      </w:r>
    </w:p>
    <w:p w14:paraId="5D4EAE3B" w14:textId="77777777" w:rsidR="00491BC3" w:rsidRPr="00715702" w:rsidRDefault="00491BC3" w:rsidP="00B278F9">
      <w:pPr>
        <w:pStyle w:val="Odstavekseznama"/>
      </w:pPr>
      <w:r w:rsidRPr="00715702">
        <w:t>Izvedeni posegi morajo biti prikazani tudi na katastrskem načrtu.</w:t>
      </w:r>
    </w:p>
    <w:p w14:paraId="2E7EFE80" w14:textId="49174A3A" w:rsidR="00491BC3" w:rsidRPr="00715702" w:rsidRDefault="00712278" w:rsidP="00B278F9">
      <w:pPr>
        <w:pStyle w:val="Naslov4"/>
        <w:rPr>
          <w:rFonts w:ascii="Tahoma" w:hAnsi="Tahoma" w:cs="Tahoma"/>
          <w:i/>
          <w:szCs w:val="24"/>
        </w:rPr>
      </w:pPr>
      <w:bookmarkStart w:id="16" w:name="_Toc3373158"/>
      <w:bookmarkStart w:id="17" w:name="_Toc25423894"/>
      <w:r w:rsidRPr="00715702">
        <w:rPr>
          <w:rFonts w:ascii="Tahoma" w:hAnsi="Tahoma" w:cs="Tahoma"/>
          <w:szCs w:val="24"/>
        </w:rPr>
        <w:t xml:space="preserve"> </w:t>
      </w:r>
      <w:r w:rsidR="00491BC3" w:rsidRPr="00715702">
        <w:rPr>
          <w:rFonts w:ascii="Tahoma" w:hAnsi="Tahoma" w:cs="Tahoma"/>
          <w:szCs w:val="24"/>
        </w:rPr>
        <w:t>Priprava gradbišča</w:t>
      </w:r>
      <w:bookmarkEnd w:id="16"/>
      <w:bookmarkEnd w:id="17"/>
      <w:r w:rsidR="00491BC3" w:rsidRPr="00715702">
        <w:rPr>
          <w:rFonts w:ascii="Tahoma" w:hAnsi="Tahoma" w:cs="Tahoma"/>
          <w:szCs w:val="24"/>
        </w:rPr>
        <w:t xml:space="preserve"> </w:t>
      </w:r>
    </w:p>
    <w:p w14:paraId="58F65202" w14:textId="77777777" w:rsidR="00491BC3" w:rsidRPr="00715702" w:rsidRDefault="00491BC3" w:rsidP="00AC2320">
      <w:pPr>
        <w:pStyle w:val="Odstavekseznama"/>
        <w:numPr>
          <w:ilvl w:val="0"/>
          <w:numId w:val="11"/>
        </w:numPr>
      </w:pPr>
      <w:r w:rsidRPr="00715702">
        <w:t xml:space="preserve">Izvajalec je dolžan v roku izdelati projekt organizacije gradbišča, kjer morajo biti obdelani predvsem: </w:t>
      </w:r>
    </w:p>
    <w:p w14:paraId="7CB50AF0" w14:textId="77777777" w:rsidR="00491BC3" w:rsidRPr="00715702" w:rsidRDefault="00491BC3" w:rsidP="00B278F9">
      <w:pPr>
        <w:pStyle w:val="Odstavekseznama"/>
        <w:numPr>
          <w:ilvl w:val="1"/>
          <w:numId w:val="2"/>
        </w:numPr>
      </w:pPr>
      <w:r w:rsidRPr="00715702">
        <w:t xml:space="preserve">organizacija gradbišča, </w:t>
      </w:r>
    </w:p>
    <w:p w14:paraId="48718ED3" w14:textId="77777777" w:rsidR="00491BC3" w:rsidRPr="00715702" w:rsidRDefault="00491BC3" w:rsidP="00B278F9">
      <w:pPr>
        <w:pStyle w:val="Odstavekseznama"/>
        <w:numPr>
          <w:ilvl w:val="1"/>
          <w:numId w:val="2"/>
        </w:numPr>
      </w:pPr>
      <w:r w:rsidRPr="00715702">
        <w:t>opis tehnologije gradnje,</w:t>
      </w:r>
    </w:p>
    <w:p w14:paraId="47811562" w14:textId="77777777" w:rsidR="00491BC3" w:rsidRPr="00715702" w:rsidRDefault="00491BC3" w:rsidP="00B278F9">
      <w:pPr>
        <w:pStyle w:val="Odstavekseznama"/>
        <w:numPr>
          <w:ilvl w:val="1"/>
          <w:numId w:val="2"/>
        </w:numPr>
      </w:pPr>
      <w:r w:rsidRPr="00715702">
        <w:t>prostor za stalne deponije</w:t>
      </w:r>
    </w:p>
    <w:p w14:paraId="3E1E3D8C" w14:textId="77777777" w:rsidR="00491BC3" w:rsidRPr="00715702" w:rsidRDefault="00491BC3" w:rsidP="00B278F9">
      <w:pPr>
        <w:pStyle w:val="Odstavekseznama"/>
        <w:numPr>
          <w:ilvl w:val="1"/>
          <w:numId w:val="2"/>
        </w:numPr>
      </w:pPr>
      <w:r w:rsidRPr="00715702">
        <w:t>prostor za začasne deponije,</w:t>
      </w:r>
    </w:p>
    <w:p w14:paraId="292C01BF" w14:textId="77777777" w:rsidR="00491BC3" w:rsidRPr="00715702" w:rsidRDefault="00491BC3" w:rsidP="00B278F9">
      <w:pPr>
        <w:pStyle w:val="Odstavekseznama"/>
        <w:numPr>
          <w:ilvl w:val="1"/>
          <w:numId w:val="2"/>
        </w:numPr>
      </w:pPr>
      <w:r w:rsidRPr="00715702">
        <w:lastRenderedPageBreak/>
        <w:t>deponije humusa,</w:t>
      </w:r>
    </w:p>
    <w:p w14:paraId="184BC6B8" w14:textId="77777777" w:rsidR="00491BC3" w:rsidRPr="00715702" w:rsidRDefault="00491BC3" w:rsidP="00B278F9">
      <w:pPr>
        <w:pStyle w:val="Odstavekseznama"/>
        <w:numPr>
          <w:ilvl w:val="1"/>
          <w:numId w:val="2"/>
        </w:numPr>
      </w:pPr>
      <w:r w:rsidRPr="00715702">
        <w:t>deponije za začasno odlaganje materiala,</w:t>
      </w:r>
    </w:p>
    <w:p w14:paraId="2E133B84" w14:textId="77777777" w:rsidR="00491BC3" w:rsidRPr="00715702" w:rsidRDefault="00491BC3" w:rsidP="00B278F9">
      <w:pPr>
        <w:pStyle w:val="Odstavekseznama"/>
        <w:numPr>
          <w:ilvl w:val="1"/>
          <w:numId w:val="2"/>
        </w:numPr>
      </w:pPr>
      <w:r w:rsidRPr="00715702">
        <w:t>deponije za skladiščenje materiala in opreme,</w:t>
      </w:r>
    </w:p>
    <w:p w14:paraId="32DEF30C" w14:textId="77777777" w:rsidR="00491BC3" w:rsidRPr="00715702" w:rsidRDefault="00491BC3" w:rsidP="00B278F9">
      <w:pPr>
        <w:pStyle w:val="Odstavekseznama"/>
        <w:numPr>
          <w:ilvl w:val="1"/>
          <w:numId w:val="2"/>
        </w:numPr>
      </w:pPr>
      <w:r w:rsidRPr="00715702">
        <w:t>druge deponije,</w:t>
      </w:r>
    </w:p>
    <w:p w14:paraId="2E1EE0C3" w14:textId="77777777" w:rsidR="00491BC3" w:rsidRPr="00715702" w:rsidRDefault="00491BC3" w:rsidP="00B278F9">
      <w:pPr>
        <w:pStyle w:val="Odstavekseznama"/>
        <w:numPr>
          <w:ilvl w:val="1"/>
          <w:numId w:val="2"/>
        </w:numPr>
      </w:pPr>
      <w:r w:rsidRPr="00715702">
        <w:t>prostori za izvajalčevo osebje,</w:t>
      </w:r>
    </w:p>
    <w:p w14:paraId="71A164AA" w14:textId="77777777" w:rsidR="00491BC3" w:rsidRPr="00715702" w:rsidRDefault="00491BC3" w:rsidP="00B278F9">
      <w:pPr>
        <w:pStyle w:val="Odstavekseznama"/>
        <w:numPr>
          <w:ilvl w:val="1"/>
          <w:numId w:val="2"/>
        </w:numPr>
      </w:pPr>
      <w:r w:rsidRPr="00715702">
        <w:t>dostopne poti in ceste,</w:t>
      </w:r>
    </w:p>
    <w:p w14:paraId="579FC711" w14:textId="77777777" w:rsidR="00491BC3" w:rsidRPr="00715702" w:rsidRDefault="00491BC3" w:rsidP="00B278F9">
      <w:pPr>
        <w:pStyle w:val="Odstavekseznama"/>
        <w:numPr>
          <w:ilvl w:val="1"/>
          <w:numId w:val="2"/>
        </w:numPr>
      </w:pPr>
      <w:r w:rsidRPr="00715702">
        <w:t>transportne poti,</w:t>
      </w:r>
    </w:p>
    <w:p w14:paraId="27A4B404" w14:textId="77777777" w:rsidR="00491BC3" w:rsidRPr="00715702" w:rsidRDefault="00491BC3" w:rsidP="00B278F9">
      <w:pPr>
        <w:pStyle w:val="Odstavekseznama"/>
        <w:numPr>
          <w:ilvl w:val="1"/>
          <w:numId w:val="2"/>
        </w:numPr>
      </w:pPr>
      <w:r w:rsidRPr="00715702">
        <w:t>betonarne, obrati za proizvodnjo izdelkov in polizdelkov,</w:t>
      </w:r>
    </w:p>
    <w:p w14:paraId="749AB2F3" w14:textId="77777777" w:rsidR="00491BC3" w:rsidRPr="00715702" w:rsidRDefault="00491BC3" w:rsidP="00B278F9">
      <w:pPr>
        <w:pStyle w:val="Odstavekseznama"/>
        <w:numPr>
          <w:ilvl w:val="1"/>
          <w:numId w:val="2"/>
        </w:numPr>
      </w:pPr>
      <w:r w:rsidRPr="00715702">
        <w:t>ukrepi za zaščito okolja,</w:t>
      </w:r>
    </w:p>
    <w:p w14:paraId="6DD008A3" w14:textId="77777777" w:rsidR="00491BC3" w:rsidRPr="00715702" w:rsidRDefault="00491BC3" w:rsidP="00B278F9">
      <w:pPr>
        <w:pStyle w:val="Odstavekseznama"/>
        <w:numPr>
          <w:ilvl w:val="1"/>
          <w:numId w:val="2"/>
        </w:numPr>
      </w:pPr>
      <w:r w:rsidRPr="00715702">
        <w:t>ukrepi za vzdrževanje obstoječe infrastrukture, ki jo bo izvajalec uporabljal.</w:t>
      </w:r>
    </w:p>
    <w:p w14:paraId="60E858DD" w14:textId="53B2BF6F" w:rsidR="00491BC3" w:rsidRPr="00715702" w:rsidRDefault="00491BC3" w:rsidP="00B278F9">
      <w:pPr>
        <w:pStyle w:val="Odstavekseznama"/>
      </w:pPr>
      <w:r w:rsidRPr="00715702">
        <w:t>Izvajalec je dolžan pridobiti vsa soglasja k projektu gradbišča. Dolžan je pridobiti tudi zemljišča, ki jih bo potreboval izven zemljišč, ki jih je naročnik pridobil za potrebe gradnje. Za ta zemljišča je izvajalec dolžan poravnati vse stroške prizadetim lastnikom.</w:t>
      </w:r>
    </w:p>
    <w:p w14:paraId="4CA5F5AB" w14:textId="77777777" w:rsidR="00491BC3" w:rsidRPr="00715702" w:rsidRDefault="00491BC3" w:rsidP="00B278F9">
      <w:pPr>
        <w:pStyle w:val="Odstavekseznama"/>
      </w:pPr>
      <w:r w:rsidRPr="00715702">
        <w:t>Vsi stroški za postavitev betonarne ali obratov za proizvodnjo gradbenih izdelkov ali polizdelkov bremenijo izvajalca, kakor tudi vsi stroški odškodnin zaradi povzročene škode, nastale zaradi organizacije gradnje, kakor tudi stroški za ureditev uporabljenega ali prizadetega zemljišča po dokončanem delu tistemu, ki ga je spravil v prvotno, neoporečno stanje.</w:t>
      </w:r>
    </w:p>
    <w:p w14:paraId="15CE83BB" w14:textId="77777777" w:rsidR="00491BC3" w:rsidRPr="00715702" w:rsidRDefault="00491BC3" w:rsidP="00B278F9">
      <w:pPr>
        <w:pStyle w:val="Naslov4"/>
        <w:rPr>
          <w:rFonts w:ascii="Tahoma" w:hAnsi="Tahoma" w:cs="Tahoma"/>
          <w:i/>
          <w:szCs w:val="24"/>
        </w:rPr>
      </w:pPr>
      <w:bookmarkStart w:id="18" w:name="_Toc3373159"/>
      <w:bookmarkStart w:id="19" w:name="_Toc25423895"/>
      <w:r w:rsidRPr="00715702">
        <w:rPr>
          <w:rFonts w:ascii="Tahoma" w:hAnsi="Tahoma" w:cs="Tahoma"/>
          <w:szCs w:val="24"/>
        </w:rPr>
        <w:t>Čiščenje terena in odstranitev ovir</w:t>
      </w:r>
      <w:bookmarkEnd w:id="18"/>
      <w:bookmarkEnd w:id="19"/>
      <w:r w:rsidRPr="00715702">
        <w:rPr>
          <w:rFonts w:ascii="Tahoma" w:hAnsi="Tahoma" w:cs="Tahoma"/>
          <w:szCs w:val="24"/>
        </w:rPr>
        <w:t xml:space="preserve"> </w:t>
      </w:r>
    </w:p>
    <w:p w14:paraId="2EA051E9" w14:textId="77777777" w:rsidR="00491BC3" w:rsidRPr="00715702" w:rsidRDefault="00491BC3" w:rsidP="00AC2320">
      <w:pPr>
        <w:pStyle w:val="Odstavekseznama"/>
        <w:numPr>
          <w:ilvl w:val="0"/>
          <w:numId w:val="12"/>
        </w:numPr>
        <w:rPr>
          <w:rFonts w:ascii="Times New Roman" w:hAnsi="Times New Roman" w:cs="Times New Roman"/>
          <w:szCs w:val="24"/>
        </w:rPr>
      </w:pPr>
      <w:r w:rsidRPr="00715702">
        <w:t>Dela obsegajo:</w:t>
      </w:r>
    </w:p>
    <w:p w14:paraId="57731B3B" w14:textId="77777777" w:rsidR="00491BC3" w:rsidRPr="00715702" w:rsidRDefault="00491BC3" w:rsidP="00B278F9">
      <w:pPr>
        <w:pStyle w:val="Odstavekseznama"/>
        <w:numPr>
          <w:ilvl w:val="1"/>
          <w:numId w:val="2"/>
        </w:numPr>
      </w:pPr>
      <w:r w:rsidRPr="00715702">
        <w:t>posek in odstranitev dreves, grmovja in panjev ter vsega organskega materiala, naklad in odvoz na deponijo,</w:t>
      </w:r>
    </w:p>
    <w:p w14:paraId="75E87A20" w14:textId="77777777" w:rsidR="00491BC3" w:rsidRPr="00715702" w:rsidRDefault="00491BC3" w:rsidP="00B278F9">
      <w:pPr>
        <w:pStyle w:val="Odstavekseznama"/>
        <w:numPr>
          <w:ilvl w:val="1"/>
          <w:numId w:val="2"/>
        </w:numPr>
      </w:pPr>
      <w:r w:rsidRPr="00715702">
        <w:t>demontažo in odstranitev varnostnih ograj, rušenje zidov, temeljev in odstranitev ostalih ovir, materiala in odpadkov, ki bi lahko kakorkoli ovirali izvajanje del,</w:t>
      </w:r>
    </w:p>
    <w:p w14:paraId="72A219B4" w14:textId="77777777" w:rsidR="00491BC3" w:rsidRPr="00715702" w:rsidRDefault="00491BC3" w:rsidP="00B278F9">
      <w:pPr>
        <w:pStyle w:val="Odstavekseznama"/>
        <w:numPr>
          <w:ilvl w:val="1"/>
          <w:numId w:val="2"/>
        </w:numPr>
      </w:pPr>
      <w:r w:rsidRPr="00715702">
        <w:t>odstranitev SV in TK kablov in prestavitev izven območja izvajanja del ter namestitev kablov v končno stanje po končanju del. Umaknjeni kabli morajo biti v času izvajanja del zaščiteni pred poškodovanjem (npr. z lesenimi koriti). Vsa</w:t>
      </w:r>
      <w:r w:rsidR="00B278F9" w:rsidRPr="00715702">
        <w:t xml:space="preserve"> </w:t>
      </w:r>
      <w:r w:rsidRPr="00715702">
        <w:t>dela morajo potekati pod nadzorom pooblaščenega predstavnika Naročnika, opraviti pa jih mora za to usposobljena organizacija. Natančne pogoje za izvedbo teh del poda pred pričetkom del pooblaščeni predstavnik Naročnika.</w:t>
      </w:r>
    </w:p>
    <w:p w14:paraId="4FC106CD" w14:textId="77777777" w:rsidR="00491BC3" w:rsidRPr="00715702" w:rsidRDefault="00491BC3" w:rsidP="00B278F9">
      <w:pPr>
        <w:pStyle w:val="Odstavekseznama"/>
        <w:numPr>
          <w:ilvl w:val="1"/>
          <w:numId w:val="2"/>
        </w:numPr>
      </w:pPr>
      <w:r w:rsidRPr="00715702">
        <w:t>zaščita ali prestavitev drugih komunalnih vodov izven območja izvajanja del ter vrnitev v končno stanje po končanju del. Prekinitev delovanja komunalnih vodov mora biti minimalna. Vsa dela morajo potekati pod nadzorom pooblaščenega predstavnika Upravljalca, opraviti pa jih mora za to usposobljena organizacija. Natančne pogoje za izvedbo teh del poda pred pričetkom del pooblaščeni predstavnik Upravljalca.</w:t>
      </w:r>
    </w:p>
    <w:p w14:paraId="3B2EBC6B" w14:textId="77777777" w:rsidR="00491BC3" w:rsidRPr="00715702" w:rsidRDefault="00491BC3" w:rsidP="00B278F9">
      <w:pPr>
        <w:pStyle w:val="Odstavekseznama"/>
      </w:pPr>
      <w:r w:rsidRPr="00715702">
        <w:t>Površine, ki jih je treba očistiti in/ali odkopati so določene s projektno dokumentacijo oziroma z območjem gradnje ter navodili Inženirja. Izvajalec mora ves čas gradnje skrbeti, da s svojimi aktivnostmi ne povzroča dodatnih obremenitev okolja, kot so onesnaženje vodotokov in podtalnice z mazivi in gorivi, črna odlagališča materiala in odpadkov, itd. V primeru, da Izvajalec ne upošteva teh navodil, ima Inženir pravico zahtevati, da Izvajalec vzpostavi zemljišče v prvotno stanje. V primeru, da Izvajalec kljub naročilu Inženirja tega ne stori, ima Inženir pravico angažirati drugega Izvajalca, da izvrši sanacijo. Stroške sanacije krije Izvajalec.</w:t>
      </w:r>
    </w:p>
    <w:p w14:paraId="0AFF1576" w14:textId="77777777" w:rsidR="00491BC3" w:rsidRPr="00715702" w:rsidRDefault="00491BC3" w:rsidP="00B278F9">
      <w:pPr>
        <w:pStyle w:val="Odstavekseznama"/>
      </w:pPr>
      <w:r w:rsidRPr="00715702">
        <w:lastRenderedPageBreak/>
        <w:t>Pred odstranitvijo ograj in ostalega materiala, ki bi lahko služil za ponovno vgradnjo, je Izvajalec dolžan obvestiti Inženirja, da bo pričel z odstranitvijo. Inženir določi, kateri material se bo po odstranitvi deponiral na ustrezno mesto. Morebitni stroški skladiščenja in čuvanja do predaje pooblaščenim službam bremenijo Izvajalca.</w:t>
      </w:r>
    </w:p>
    <w:p w14:paraId="76E7195E" w14:textId="77777777" w:rsidR="00491BC3" w:rsidRPr="00715702" w:rsidRDefault="00491BC3" w:rsidP="00B278F9">
      <w:pPr>
        <w:pStyle w:val="Odstavekseznama"/>
      </w:pPr>
      <w:r w:rsidRPr="00715702">
        <w:t>V nobenem primeru Izvajalec ne sme posekati dreves in grmovja ali z mehanizacijo posegati izven območja urejanja, ki je določeno s projektno dokumentacijo in lokacijskim načrtom ali pridobljeno za potrebe gradbišča. Če je potrebno, Inženir naroči Izvajalcu, da mora na Izvajalčev stroške zaščititi floro in favno na določenem odseku, v kolikor obstaja nevarnost, da bi Izvajalec med izvajanjem del lahko povzročil škodo.</w:t>
      </w:r>
    </w:p>
    <w:p w14:paraId="1AC5329F" w14:textId="77777777" w:rsidR="00491BC3" w:rsidRPr="00715702" w:rsidRDefault="00491BC3" w:rsidP="00B278F9">
      <w:pPr>
        <w:pStyle w:val="Odstavekseznama"/>
      </w:pPr>
      <w:r w:rsidRPr="00715702">
        <w:t>Na površinah, kjer je predviden odkop humusa, je potrebno grmovje, drevesa in štore odstraniti pred pričetkom odkopavanja.</w:t>
      </w:r>
    </w:p>
    <w:p w14:paraId="1A33C0D3" w14:textId="77777777" w:rsidR="00491BC3" w:rsidRPr="00715702" w:rsidRDefault="00491BC3" w:rsidP="00B278F9">
      <w:pPr>
        <w:pStyle w:val="Odstavekseznama"/>
      </w:pPr>
      <w:r w:rsidRPr="00715702">
        <w:t>Za dela, ki so oddana po načelu "skupaj dogovorjena cena", so vsa dela čiščenja terena in odstranitev ovir zajeta ceni po načelu "skupaj dogovorjena cena". Dela, ki se obračunajo po dejansko izvedenih delih in količinah, se obračunajo po ponudbenem predračunu.</w:t>
      </w:r>
    </w:p>
    <w:p w14:paraId="4E7927EF" w14:textId="77777777" w:rsidR="00315A4D" w:rsidRPr="00715702" w:rsidRDefault="00315A4D" w:rsidP="00315A4D">
      <w:pPr>
        <w:pStyle w:val="Naslov2"/>
      </w:pPr>
      <w:bookmarkStart w:id="20" w:name="_Toc25423896"/>
      <w:bookmarkStart w:id="21" w:name="_Toc55908649"/>
      <w:r w:rsidRPr="00715702">
        <w:t>Tehnični pogoji za zgornji ustroj železniške proge</w:t>
      </w:r>
      <w:bookmarkEnd w:id="20"/>
      <w:bookmarkEnd w:id="21"/>
    </w:p>
    <w:p w14:paraId="18FDC807" w14:textId="77777777" w:rsidR="00865EFB" w:rsidRPr="00715702" w:rsidRDefault="00865EFB" w:rsidP="00865EFB">
      <w:pPr>
        <w:pStyle w:val="Naslov3"/>
      </w:pPr>
      <w:bookmarkStart w:id="22" w:name="_Toc25423897"/>
      <w:bookmarkStart w:id="23" w:name="_Toc55908650"/>
      <w:r w:rsidRPr="00715702">
        <w:t>Osnovne karakteristike proge</w:t>
      </w:r>
      <w:bookmarkEnd w:id="22"/>
      <w:bookmarkEnd w:id="23"/>
    </w:p>
    <w:p w14:paraId="5AEF83F7" w14:textId="23673146" w:rsidR="00B278F9" w:rsidRPr="00715702" w:rsidRDefault="00B278F9" w:rsidP="00AC2320">
      <w:pPr>
        <w:pStyle w:val="Odstavekseznama"/>
        <w:numPr>
          <w:ilvl w:val="0"/>
          <w:numId w:val="13"/>
        </w:numPr>
      </w:pPr>
      <w:r w:rsidRPr="00715702">
        <w:t>Pri planiranju aktivnosti ki se bodo delala na podlagi izdelane projektne dokumentacije, je potrebno upoštevati tudi naslednje osnovne karakteristike proge:</w:t>
      </w:r>
    </w:p>
    <w:tbl>
      <w:tblPr>
        <w:tblW w:w="8790"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394"/>
        <w:gridCol w:w="4396"/>
      </w:tblGrid>
      <w:tr w:rsidR="00865EFB" w:rsidRPr="00715702" w14:paraId="6C6E0754"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31A68940"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Hitrost</w:t>
            </w:r>
          </w:p>
        </w:tc>
        <w:tc>
          <w:tcPr>
            <w:tcW w:w="4396" w:type="dxa"/>
            <w:tcBorders>
              <w:top w:val="dotted" w:sz="4" w:space="0" w:color="auto"/>
              <w:left w:val="dotted" w:sz="4" w:space="0" w:color="auto"/>
              <w:bottom w:val="dotted" w:sz="4" w:space="0" w:color="auto"/>
              <w:right w:val="dotted" w:sz="4" w:space="0" w:color="auto"/>
            </w:tcBorders>
            <w:hideMark/>
          </w:tcPr>
          <w:p w14:paraId="5CEC3304" w14:textId="64F64EE1" w:rsidR="00865EFB" w:rsidRPr="00715702" w:rsidRDefault="00715702" w:rsidP="00715702">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80</w:t>
            </w:r>
            <w:r w:rsidR="00865EFB" w:rsidRPr="00715702">
              <w:rPr>
                <w:rFonts w:ascii="Tahoma" w:eastAsia="Times New Roman" w:hAnsi="Tahoma" w:cs="Tahoma"/>
                <w:spacing w:val="-4"/>
                <w:sz w:val="20"/>
                <w:szCs w:val="20"/>
              </w:rPr>
              <w:t xml:space="preserve"> do  1</w:t>
            </w:r>
            <w:r w:rsidRPr="00715702">
              <w:rPr>
                <w:rFonts w:ascii="Tahoma" w:eastAsia="Times New Roman" w:hAnsi="Tahoma" w:cs="Tahoma"/>
                <w:spacing w:val="-4"/>
                <w:sz w:val="20"/>
                <w:szCs w:val="20"/>
              </w:rPr>
              <w:t>4</w:t>
            </w:r>
            <w:r w:rsidR="00865EFB" w:rsidRPr="00715702">
              <w:rPr>
                <w:rFonts w:ascii="Tahoma" w:eastAsia="Times New Roman" w:hAnsi="Tahoma" w:cs="Tahoma"/>
                <w:spacing w:val="-4"/>
                <w:sz w:val="20"/>
                <w:szCs w:val="20"/>
              </w:rPr>
              <w:t>0 km/h</w:t>
            </w:r>
          </w:p>
        </w:tc>
      </w:tr>
      <w:tr w:rsidR="00865EFB" w:rsidRPr="00715702" w14:paraId="6D8D3A58" w14:textId="77777777" w:rsidTr="00865EFB">
        <w:trPr>
          <w:cantSplit/>
          <w:trHeight w:val="71"/>
        </w:trPr>
        <w:tc>
          <w:tcPr>
            <w:tcW w:w="4394" w:type="dxa"/>
            <w:tcBorders>
              <w:top w:val="dotted" w:sz="4" w:space="0" w:color="auto"/>
              <w:left w:val="dotted" w:sz="4" w:space="0" w:color="auto"/>
              <w:bottom w:val="dotted" w:sz="4" w:space="0" w:color="auto"/>
              <w:right w:val="dotted" w:sz="4" w:space="0" w:color="auto"/>
            </w:tcBorders>
          </w:tcPr>
          <w:p w14:paraId="541C0A6A"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52C869BC" w14:textId="77777777" w:rsidR="00865EFB" w:rsidRPr="00715702" w:rsidRDefault="00865EFB" w:rsidP="00865EFB">
            <w:pPr>
              <w:widowControl/>
              <w:spacing w:after="0"/>
              <w:ind w:left="709"/>
              <w:rPr>
                <w:rFonts w:eastAsia="Times New Roman" w:cs="Arial"/>
                <w:sz w:val="8"/>
                <w:szCs w:val="8"/>
                <w:lang w:eastAsia="sl-SI"/>
              </w:rPr>
            </w:pPr>
          </w:p>
        </w:tc>
      </w:tr>
      <w:tr w:rsidR="00865EFB" w:rsidRPr="00715702" w14:paraId="1301E452" w14:textId="77777777" w:rsidTr="00865EFB">
        <w:trPr>
          <w:cantSplit/>
        </w:trPr>
        <w:tc>
          <w:tcPr>
            <w:tcW w:w="4394" w:type="dxa"/>
            <w:tcBorders>
              <w:top w:val="dotted" w:sz="4" w:space="0" w:color="auto"/>
              <w:left w:val="dotted" w:sz="4" w:space="0" w:color="auto"/>
              <w:bottom w:val="nil"/>
              <w:right w:val="dotted" w:sz="4" w:space="0" w:color="auto"/>
            </w:tcBorders>
            <w:hideMark/>
          </w:tcPr>
          <w:p w14:paraId="5E043522"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Kategorija proge</w:t>
            </w:r>
          </w:p>
        </w:tc>
        <w:tc>
          <w:tcPr>
            <w:tcW w:w="4396" w:type="dxa"/>
            <w:tcBorders>
              <w:top w:val="dotted" w:sz="4" w:space="0" w:color="auto"/>
              <w:left w:val="dotted" w:sz="4" w:space="0" w:color="auto"/>
              <w:bottom w:val="nil"/>
              <w:right w:val="dotted" w:sz="4" w:space="0" w:color="auto"/>
            </w:tcBorders>
            <w:hideMark/>
          </w:tcPr>
          <w:p w14:paraId="62773A3B"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D4</w:t>
            </w:r>
          </w:p>
        </w:tc>
      </w:tr>
      <w:tr w:rsidR="00865EFB" w:rsidRPr="00715702" w14:paraId="7EECE562" w14:textId="77777777" w:rsidTr="00865EFB">
        <w:trPr>
          <w:cantSplit/>
        </w:trPr>
        <w:tc>
          <w:tcPr>
            <w:tcW w:w="4394" w:type="dxa"/>
            <w:tcBorders>
              <w:top w:val="nil"/>
              <w:left w:val="dotted" w:sz="4" w:space="0" w:color="auto"/>
              <w:bottom w:val="nil"/>
              <w:right w:val="dotted" w:sz="4" w:space="0" w:color="auto"/>
            </w:tcBorders>
            <w:hideMark/>
          </w:tcPr>
          <w:p w14:paraId="4AA0CD12"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      - osna obremenitev</w:t>
            </w:r>
          </w:p>
        </w:tc>
        <w:tc>
          <w:tcPr>
            <w:tcW w:w="4396" w:type="dxa"/>
            <w:tcBorders>
              <w:top w:val="nil"/>
              <w:left w:val="dotted" w:sz="4" w:space="0" w:color="auto"/>
              <w:bottom w:val="nil"/>
              <w:right w:val="dotted" w:sz="4" w:space="0" w:color="auto"/>
            </w:tcBorders>
            <w:hideMark/>
          </w:tcPr>
          <w:p w14:paraId="15E7F69F" w14:textId="77777777" w:rsidR="00865EFB" w:rsidRPr="00715702" w:rsidRDefault="00865EFB" w:rsidP="00865EFB">
            <w:pPr>
              <w:widowControl/>
              <w:spacing w:after="0"/>
              <w:ind w:left="848" w:hanging="142"/>
              <w:rPr>
                <w:rFonts w:ascii="Tahoma" w:eastAsia="Times New Roman" w:hAnsi="Tahoma" w:cs="Tahoma"/>
                <w:spacing w:val="-4"/>
                <w:sz w:val="20"/>
                <w:szCs w:val="20"/>
              </w:rPr>
            </w:pPr>
            <w:r w:rsidRPr="00715702">
              <w:rPr>
                <w:rFonts w:ascii="Tahoma" w:eastAsia="Times New Roman" w:hAnsi="Tahoma" w:cs="Tahoma"/>
                <w:spacing w:val="-4"/>
                <w:sz w:val="20"/>
                <w:szCs w:val="20"/>
              </w:rPr>
              <w:t>225 kN/os</w:t>
            </w:r>
          </w:p>
        </w:tc>
      </w:tr>
      <w:tr w:rsidR="00865EFB" w:rsidRPr="00715702" w14:paraId="37C4FE33" w14:textId="77777777" w:rsidTr="00865EFB">
        <w:trPr>
          <w:cantSplit/>
        </w:trPr>
        <w:tc>
          <w:tcPr>
            <w:tcW w:w="4394" w:type="dxa"/>
            <w:tcBorders>
              <w:top w:val="nil"/>
              <w:left w:val="dotted" w:sz="4" w:space="0" w:color="auto"/>
              <w:bottom w:val="dotted" w:sz="4" w:space="0" w:color="auto"/>
              <w:right w:val="dotted" w:sz="4" w:space="0" w:color="auto"/>
            </w:tcBorders>
            <w:hideMark/>
          </w:tcPr>
          <w:p w14:paraId="6128E692"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      - dolžinska obremenitev</w:t>
            </w:r>
          </w:p>
        </w:tc>
        <w:tc>
          <w:tcPr>
            <w:tcW w:w="4396" w:type="dxa"/>
            <w:tcBorders>
              <w:top w:val="nil"/>
              <w:left w:val="dotted" w:sz="4" w:space="0" w:color="auto"/>
              <w:bottom w:val="dotted" w:sz="4" w:space="0" w:color="auto"/>
              <w:right w:val="dotted" w:sz="4" w:space="0" w:color="auto"/>
            </w:tcBorders>
            <w:hideMark/>
          </w:tcPr>
          <w:p w14:paraId="7922668C"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80 kN/m</w:t>
            </w:r>
          </w:p>
        </w:tc>
      </w:tr>
      <w:tr w:rsidR="00865EFB" w:rsidRPr="00715702" w14:paraId="129E4F4C"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B58AF64"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344D4008"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796DE3E9" w14:textId="77777777" w:rsidTr="00865EFB">
        <w:trPr>
          <w:cantSplit/>
        </w:trPr>
        <w:tc>
          <w:tcPr>
            <w:tcW w:w="4394" w:type="dxa"/>
            <w:tcBorders>
              <w:top w:val="dotted" w:sz="4" w:space="0" w:color="auto"/>
              <w:left w:val="dotted" w:sz="4" w:space="0" w:color="auto"/>
              <w:bottom w:val="dotted" w:sz="4" w:space="0" w:color="auto"/>
              <w:right w:val="dotted" w:sz="4" w:space="0" w:color="auto"/>
            </w:tcBorders>
            <w:shd w:val="clear" w:color="auto" w:fill="auto"/>
            <w:hideMark/>
          </w:tcPr>
          <w:p w14:paraId="2FC901DE"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Sistem tirnic</w:t>
            </w:r>
          </w:p>
        </w:tc>
        <w:tc>
          <w:tcPr>
            <w:tcW w:w="4396" w:type="dxa"/>
            <w:tcBorders>
              <w:top w:val="dotted" w:sz="4" w:space="0" w:color="auto"/>
              <w:left w:val="dotted" w:sz="4" w:space="0" w:color="auto"/>
              <w:bottom w:val="dotted" w:sz="4" w:space="0" w:color="auto"/>
              <w:right w:val="dotted" w:sz="4" w:space="0" w:color="auto"/>
            </w:tcBorders>
            <w:shd w:val="clear" w:color="auto" w:fill="auto"/>
            <w:hideMark/>
          </w:tcPr>
          <w:p w14:paraId="4D596469" w14:textId="212EAF88" w:rsidR="00865EFB" w:rsidRPr="00715702" w:rsidRDefault="00965B72" w:rsidP="00865EFB">
            <w:pPr>
              <w:widowControl/>
              <w:spacing w:after="0"/>
              <w:ind w:left="709"/>
              <w:rPr>
                <w:rFonts w:ascii="Tahoma" w:eastAsia="Times New Roman" w:hAnsi="Tahoma" w:cs="Tahoma"/>
                <w:spacing w:val="-4"/>
                <w:sz w:val="20"/>
                <w:szCs w:val="20"/>
              </w:rPr>
            </w:pPr>
            <w:r>
              <w:rPr>
                <w:rFonts w:ascii="Tahoma" w:eastAsia="Times New Roman" w:hAnsi="Tahoma" w:cs="Tahoma"/>
                <w:spacing w:val="-4"/>
                <w:sz w:val="20"/>
                <w:szCs w:val="20"/>
              </w:rPr>
              <w:t>49</w:t>
            </w:r>
            <w:r w:rsidR="00865EFB" w:rsidRPr="00715702">
              <w:rPr>
                <w:rFonts w:ascii="Tahoma" w:eastAsia="Times New Roman" w:hAnsi="Tahoma" w:cs="Tahoma"/>
                <w:spacing w:val="-4"/>
                <w:sz w:val="20"/>
                <w:szCs w:val="20"/>
              </w:rPr>
              <w:t xml:space="preserve"> E1</w:t>
            </w:r>
          </w:p>
        </w:tc>
      </w:tr>
      <w:tr w:rsidR="00865EFB" w:rsidRPr="00715702" w14:paraId="33B12CF8"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07CD64B3"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6D9CCEA9"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698FADFB"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6B350D44"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Nazivna tirna širina</w:t>
            </w:r>
          </w:p>
        </w:tc>
        <w:tc>
          <w:tcPr>
            <w:tcW w:w="4396" w:type="dxa"/>
            <w:tcBorders>
              <w:top w:val="dotted" w:sz="4" w:space="0" w:color="auto"/>
              <w:left w:val="dotted" w:sz="4" w:space="0" w:color="auto"/>
              <w:bottom w:val="dotted" w:sz="4" w:space="0" w:color="auto"/>
              <w:right w:val="dotted" w:sz="4" w:space="0" w:color="auto"/>
            </w:tcBorders>
            <w:hideMark/>
          </w:tcPr>
          <w:p w14:paraId="6D4ACC62"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1435 mm</w:t>
            </w:r>
          </w:p>
        </w:tc>
      </w:tr>
      <w:tr w:rsidR="00865EFB" w:rsidRPr="00715702" w14:paraId="2DA0DFD1"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4812630E"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046EE702"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89ED4CC" w14:textId="77777777" w:rsidTr="00865EFB">
        <w:trPr>
          <w:cantSplit/>
        </w:trPr>
        <w:tc>
          <w:tcPr>
            <w:tcW w:w="4394" w:type="dxa"/>
            <w:tcBorders>
              <w:top w:val="dotted" w:sz="4" w:space="0" w:color="auto"/>
              <w:left w:val="dotted" w:sz="4" w:space="0" w:color="auto"/>
              <w:bottom w:val="dotted" w:sz="4" w:space="0" w:color="auto"/>
              <w:right w:val="dotted" w:sz="4" w:space="0" w:color="auto"/>
            </w:tcBorders>
            <w:vAlign w:val="center"/>
            <w:hideMark/>
          </w:tcPr>
          <w:p w14:paraId="0FB70F39"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Material za tirno gredo</w:t>
            </w:r>
          </w:p>
        </w:tc>
        <w:tc>
          <w:tcPr>
            <w:tcW w:w="4396" w:type="dxa"/>
            <w:tcBorders>
              <w:top w:val="dotted" w:sz="4" w:space="0" w:color="auto"/>
              <w:left w:val="dotted" w:sz="4" w:space="0" w:color="auto"/>
              <w:bottom w:val="dotted" w:sz="4" w:space="0" w:color="auto"/>
              <w:right w:val="dotted" w:sz="4" w:space="0" w:color="auto"/>
            </w:tcBorders>
            <w:hideMark/>
          </w:tcPr>
          <w:p w14:paraId="7CCFBD51"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apnenec (dolomit), magmatska in metamorfna kamenina</w:t>
            </w:r>
          </w:p>
        </w:tc>
      </w:tr>
      <w:tr w:rsidR="00865EFB" w:rsidRPr="00715702" w14:paraId="6D5628D8"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0566011"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5CB02A5D"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D12A4CE"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1D69D85D"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Premer zrn tirne grede</w:t>
            </w:r>
          </w:p>
        </w:tc>
        <w:tc>
          <w:tcPr>
            <w:tcW w:w="4396" w:type="dxa"/>
            <w:tcBorders>
              <w:top w:val="dotted" w:sz="4" w:space="0" w:color="auto"/>
              <w:left w:val="dotted" w:sz="4" w:space="0" w:color="auto"/>
              <w:bottom w:val="dotted" w:sz="4" w:space="0" w:color="auto"/>
              <w:right w:val="dotted" w:sz="4" w:space="0" w:color="auto"/>
            </w:tcBorders>
            <w:hideMark/>
          </w:tcPr>
          <w:p w14:paraId="009E1EDD"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22,4 - 63 mm</w:t>
            </w:r>
          </w:p>
        </w:tc>
      </w:tr>
      <w:tr w:rsidR="00865EFB" w:rsidRPr="00715702" w14:paraId="5020B352"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5F49463B"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1918311C"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264E848B" w14:textId="77777777" w:rsidTr="00865EFB">
        <w:trPr>
          <w:cantSplit/>
        </w:trPr>
        <w:tc>
          <w:tcPr>
            <w:tcW w:w="4394" w:type="dxa"/>
            <w:tcBorders>
              <w:top w:val="dotted" w:sz="4" w:space="0" w:color="auto"/>
              <w:left w:val="dotted" w:sz="4" w:space="0" w:color="auto"/>
              <w:bottom w:val="dotted" w:sz="4" w:space="0" w:color="auto"/>
              <w:right w:val="dotted" w:sz="4" w:space="0" w:color="auto"/>
            </w:tcBorders>
            <w:vAlign w:val="center"/>
            <w:hideMark/>
          </w:tcPr>
          <w:p w14:paraId="118C3AD1" w14:textId="77777777" w:rsidR="00865EFB" w:rsidRPr="00715702" w:rsidRDefault="00865EFB" w:rsidP="00865EFB">
            <w:pPr>
              <w:widowControl/>
              <w:spacing w:after="0"/>
              <w:ind w:left="355"/>
              <w:rPr>
                <w:rFonts w:ascii="Tahoma" w:eastAsia="Times New Roman" w:hAnsi="Tahoma" w:cs="Tahoma"/>
                <w:spacing w:val="-4"/>
                <w:sz w:val="20"/>
                <w:szCs w:val="20"/>
              </w:rPr>
            </w:pPr>
            <w:r w:rsidRPr="00715702">
              <w:rPr>
                <w:rFonts w:ascii="Tahoma" w:eastAsia="Times New Roman" w:hAnsi="Tahoma" w:cs="Tahoma"/>
                <w:spacing w:val="-4"/>
                <w:sz w:val="20"/>
                <w:szCs w:val="20"/>
              </w:rPr>
              <w:t>Debelina tirne grede pod pragom</w:t>
            </w:r>
          </w:p>
        </w:tc>
        <w:tc>
          <w:tcPr>
            <w:tcW w:w="4396" w:type="dxa"/>
            <w:tcBorders>
              <w:top w:val="dotted" w:sz="4" w:space="0" w:color="auto"/>
              <w:left w:val="dotted" w:sz="4" w:space="0" w:color="auto"/>
              <w:bottom w:val="dotted" w:sz="4" w:space="0" w:color="auto"/>
              <w:right w:val="dotted" w:sz="4" w:space="0" w:color="auto"/>
            </w:tcBorders>
            <w:hideMark/>
          </w:tcPr>
          <w:p w14:paraId="4BB9183A" w14:textId="77777777" w:rsidR="00865EFB" w:rsidRPr="00715702" w:rsidRDefault="00865EFB" w:rsidP="00865EFB">
            <w:pPr>
              <w:widowControl/>
              <w:tabs>
                <w:tab w:val="left" w:pos="692"/>
              </w:tabs>
              <w:spacing w:after="0"/>
              <w:rPr>
                <w:rFonts w:ascii="Tahoma" w:eastAsia="Times New Roman" w:hAnsi="Tahoma" w:cs="Tahoma"/>
                <w:spacing w:val="-4"/>
                <w:sz w:val="20"/>
                <w:szCs w:val="20"/>
              </w:rPr>
            </w:pPr>
            <w:r w:rsidRPr="00715702">
              <w:rPr>
                <w:rFonts w:ascii="Tahoma" w:eastAsia="Times New Roman" w:hAnsi="Tahoma" w:cs="Tahoma"/>
                <w:spacing w:val="-4"/>
                <w:sz w:val="20"/>
                <w:szCs w:val="20"/>
              </w:rPr>
              <w:t xml:space="preserve">            min. 30 cm</w:t>
            </w:r>
          </w:p>
          <w:p w14:paraId="16E33AAC" w14:textId="77777777" w:rsidR="00865EFB" w:rsidRPr="00715702" w:rsidRDefault="00865EFB" w:rsidP="00865EFB">
            <w:pPr>
              <w:widowControl/>
              <w:spacing w:after="0"/>
              <w:ind w:left="709"/>
              <w:rPr>
                <w:rFonts w:ascii="Tahoma" w:eastAsia="Times New Roman" w:hAnsi="Tahoma" w:cs="Tahoma"/>
                <w:spacing w:val="-4"/>
                <w:sz w:val="20"/>
                <w:szCs w:val="20"/>
              </w:rPr>
            </w:pPr>
            <w:r w:rsidRPr="00715702">
              <w:rPr>
                <w:rFonts w:ascii="Tahoma" w:eastAsia="Times New Roman" w:hAnsi="Tahoma" w:cs="Tahoma"/>
                <w:spacing w:val="-4"/>
                <w:sz w:val="20"/>
                <w:szCs w:val="20"/>
              </w:rPr>
              <w:t>v območju umetnih objektov - po projektu</w:t>
            </w:r>
          </w:p>
        </w:tc>
      </w:tr>
      <w:tr w:rsidR="00865EFB" w:rsidRPr="00715702" w14:paraId="104D2356"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2D3F9AD8"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7C241BD8"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4F44ADDE"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7A514313" w14:textId="77777777" w:rsidR="00865EFB" w:rsidRPr="00715702" w:rsidRDefault="00865EFB" w:rsidP="00865EFB">
            <w:pPr>
              <w:widowControl/>
              <w:tabs>
                <w:tab w:val="right" w:pos="4699"/>
              </w:tabs>
              <w:spacing w:after="0"/>
              <w:ind w:left="355"/>
              <w:rPr>
                <w:rFonts w:eastAsia="Times New Roman" w:cs="Arial"/>
                <w:lang w:eastAsia="sl-SI"/>
              </w:rPr>
            </w:pPr>
            <w:r w:rsidRPr="00715702">
              <w:rPr>
                <w:rFonts w:ascii="Tahoma" w:eastAsia="Times New Roman" w:hAnsi="Tahoma" w:cs="Tahoma"/>
                <w:spacing w:val="-4"/>
                <w:sz w:val="20"/>
                <w:szCs w:val="20"/>
              </w:rPr>
              <w:t>Razdalja med pragi</w:t>
            </w:r>
            <w:r w:rsidRPr="00715702">
              <w:rPr>
                <w:rFonts w:eastAsia="Times New Roman" w:cs="Arial"/>
                <w:lang w:eastAsia="sl-SI"/>
              </w:rPr>
              <w:tab/>
            </w:r>
          </w:p>
        </w:tc>
        <w:tc>
          <w:tcPr>
            <w:tcW w:w="4396" w:type="dxa"/>
            <w:tcBorders>
              <w:top w:val="dotted" w:sz="4" w:space="0" w:color="auto"/>
              <w:left w:val="dotted" w:sz="4" w:space="0" w:color="auto"/>
              <w:bottom w:val="dotted" w:sz="4" w:space="0" w:color="auto"/>
              <w:right w:val="dotted" w:sz="4" w:space="0" w:color="auto"/>
            </w:tcBorders>
            <w:hideMark/>
          </w:tcPr>
          <w:p w14:paraId="1A872FE2" w14:textId="23EBE4A9" w:rsidR="00865EFB" w:rsidRPr="00715702" w:rsidRDefault="00865EFB" w:rsidP="009B4A2C">
            <w:pPr>
              <w:widowControl/>
              <w:spacing w:after="0"/>
              <w:ind w:left="709"/>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60 </w:t>
            </w:r>
            <w:r w:rsidRPr="00715702">
              <w:rPr>
                <w:rFonts w:ascii="Tahoma" w:eastAsia="Times New Roman" w:hAnsi="Tahoma" w:cs="Tahoma"/>
                <w:sz w:val="20"/>
                <w:szCs w:val="20"/>
                <w:lang w:eastAsia="sl-SI"/>
              </w:rPr>
              <w:sym w:font="Symbol" w:char="F0B1"/>
            </w:r>
            <w:r w:rsidR="009B4A2C" w:rsidRPr="00715702">
              <w:rPr>
                <w:rFonts w:ascii="Tahoma" w:eastAsia="Times New Roman" w:hAnsi="Tahoma" w:cs="Tahoma"/>
                <w:sz w:val="20"/>
                <w:szCs w:val="20"/>
                <w:lang w:eastAsia="sl-SI"/>
              </w:rPr>
              <w:t xml:space="preserve"> 1cm na tiru na gramozni gredi</w:t>
            </w:r>
          </w:p>
        </w:tc>
      </w:tr>
      <w:tr w:rsidR="00865EFB" w:rsidRPr="00715702" w14:paraId="320AEBA3"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8CF0367"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58C25385"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3E306DDA"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67FE8947"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Pragi</w:t>
            </w:r>
          </w:p>
        </w:tc>
        <w:tc>
          <w:tcPr>
            <w:tcW w:w="4396" w:type="dxa"/>
            <w:tcBorders>
              <w:top w:val="dotted" w:sz="4" w:space="0" w:color="auto"/>
              <w:left w:val="dotted" w:sz="4" w:space="0" w:color="auto"/>
              <w:bottom w:val="dotted" w:sz="4" w:space="0" w:color="auto"/>
              <w:right w:val="dotted" w:sz="4" w:space="0" w:color="auto"/>
            </w:tcBorders>
            <w:hideMark/>
          </w:tcPr>
          <w:p w14:paraId="2AE56A6C" w14:textId="6EBA95C5" w:rsidR="00865EFB" w:rsidRPr="00715702" w:rsidRDefault="00965B72" w:rsidP="00865EFB">
            <w:pPr>
              <w:widowControl/>
              <w:spacing w:after="0"/>
              <w:ind w:left="709"/>
              <w:rPr>
                <w:rFonts w:ascii="Tahoma" w:eastAsia="Times New Roman" w:hAnsi="Tahoma" w:cs="Tahoma"/>
                <w:sz w:val="20"/>
                <w:szCs w:val="20"/>
                <w:lang w:eastAsia="sl-SI"/>
              </w:rPr>
            </w:pPr>
            <w:r>
              <w:rPr>
                <w:rFonts w:ascii="Tahoma" w:eastAsia="Times New Roman" w:hAnsi="Tahoma" w:cs="Tahoma"/>
                <w:sz w:val="20"/>
                <w:szCs w:val="20"/>
                <w:lang w:eastAsia="sl-SI"/>
              </w:rPr>
              <w:t>leseni</w:t>
            </w:r>
            <w:r w:rsidR="00865EFB" w:rsidRPr="00715702">
              <w:rPr>
                <w:rFonts w:ascii="Tahoma" w:eastAsia="Times New Roman" w:hAnsi="Tahoma" w:cs="Tahoma"/>
                <w:sz w:val="20"/>
                <w:szCs w:val="20"/>
                <w:lang w:eastAsia="sl-SI"/>
              </w:rPr>
              <w:t xml:space="preserve">  l= 260 cm</w:t>
            </w:r>
          </w:p>
        </w:tc>
      </w:tr>
      <w:tr w:rsidR="00865EFB" w:rsidRPr="00715702" w14:paraId="782D9BE4"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62F31C02"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2386746F"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12D530BD"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08C2644E"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Konstrukcija tirov </w:t>
            </w:r>
          </w:p>
        </w:tc>
        <w:tc>
          <w:tcPr>
            <w:tcW w:w="4396" w:type="dxa"/>
            <w:tcBorders>
              <w:top w:val="dotted" w:sz="4" w:space="0" w:color="auto"/>
              <w:left w:val="dotted" w:sz="4" w:space="0" w:color="auto"/>
              <w:bottom w:val="dotted" w:sz="4" w:space="0" w:color="auto"/>
              <w:right w:val="dotted" w:sz="4" w:space="0" w:color="auto"/>
            </w:tcBorders>
            <w:hideMark/>
          </w:tcPr>
          <w:p w14:paraId="248EBC29" w14:textId="77777777" w:rsidR="00865EFB" w:rsidRPr="00715702" w:rsidRDefault="00865EFB" w:rsidP="00865EFB">
            <w:pPr>
              <w:widowControl/>
              <w:spacing w:after="0"/>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           NZT - neprekinjeno zvarjen tir</w:t>
            </w:r>
          </w:p>
        </w:tc>
      </w:tr>
      <w:tr w:rsidR="00865EFB" w:rsidRPr="00715702" w14:paraId="473DDAE9"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7BB6CD9"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0C4B7E6D"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1DEB9F03"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2B040924"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Svetli profil</w:t>
            </w:r>
          </w:p>
        </w:tc>
        <w:tc>
          <w:tcPr>
            <w:tcW w:w="4396" w:type="dxa"/>
            <w:tcBorders>
              <w:top w:val="dotted" w:sz="4" w:space="0" w:color="auto"/>
              <w:left w:val="dotted" w:sz="4" w:space="0" w:color="auto"/>
              <w:bottom w:val="dotted" w:sz="4" w:space="0" w:color="auto"/>
              <w:right w:val="dotted" w:sz="4" w:space="0" w:color="auto"/>
            </w:tcBorders>
            <w:hideMark/>
          </w:tcPr>
          <w:p w14:paraId="54DF8484" w14:textId="77777777" w:rsidR="00865EFB" w:rsidRPr="00715702" w:rsidRDefault="00865EFB" w:rsidP="00865EFB">
            <w:pPr>
              <w:widowControl/>
              <w:spacing w:after="0"/>
              <w:ind w:left="709"/>
              <w:rPr>
                <w:rFonts w:ascii="Tahoma" w:eastAsia="Times New Roman" w:hAnsi="Tahoma" w:cs="Tahoma"/>
                <w:sz w:val="20"/>
                <w:szCs w:val="20"/>
                <w:lang w:eastAsia="sl-SI"/>
              </w:rPr>
            </w:pPr>
            <w:r w:rsidRPr="00715702">
              <w:rPr>
                <w:rFonts w:ascii="Tahoma" w:eastAsia="Times New Roman" w:hAnsi="Tahoma" w:cs="Tahoma"/>
                <w:sz w:val="20"/>
                <w:szCs w:val="20"/>
                <w:lang w:eastAsia="sl-SI"/>
              </w:rPr>
              <w:t>GC</w:t>
            </w:r>
          </w:p>
        </w:tc>
      </w:tr>
      <w:tr w:rsidR="00865EFB" w:rsidRPr="00715702" w14:paraId="08C94982"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733FEE82"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76ADE8CF"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293F55F6" w14:textId="77777777" w:rsidTr="00865EFB">
        <w:trPr>
          <w:cantSplit/>
        </w:trPr>
        <w:tc>
          <w:tcPr>
            <w:tcW w:w="4394" w:type="dxa"/>
            <w:tcBorders>
              <w:top w:val="dotted" w:sz="4" w:space="0" w:color="auto"/>
              <w:left w:val="dotted" w:sz="4" w:space="0" w:color="auto"/>
              <w:bottom w:val="dotted" w:sz="4" w:space="0" w:color="auto"/>
              <w:right w:val="dotted" w:sz="4" w:space="0" w:color="auto"/>
            </w:tcBorders>
            <w:hideMark/>
          </w:tcPr>
          <w:p w14:paraId="2D15C0E4" w14:textId="77777777" w:rsidR="00865EFB" w:rsidRPr="00715702" w:rsidRDefault="00865EFB" w:rsidP="00865EFB">
            <w:pPr>
              <w:widowControl/>
              <w:spacing w:after="0"/>
              <w:ind w:left="355"/>
              <w:rPr>
                <w:rFonts w:ascii="Tahoma" w:eastAsia="Times New Roman" w:hAnsi="Tahoma" w:cs="Tahoma"/>
                <w:sz w:val="20"/>
                <w:szCs w:val="20"/>
                <w:lang w:eastAsia="sl-SI"/>
              </w:rPr>
            </w:pPr>
            <w:r w:rsidRPr="00715702">
              <w:rPr>
                <w:rFonts w:ascii="Tahoma" w:eastAsia="Times New Roman" w:hAnsi="Tahoma" w:cs="Tahoma"/>
                <w:sz w:val="20"/>
                <w:szCs w:val="20"/>
                <w:lang w:eastAsia="sl-SI"/>
              </w:rPr>
              <w:t>Proga</w:t>
            </w:r>
          </w:p>
        </w:tc>
        <w:tc>
          <w:tcPr>
            <w:tcW w:w="4396" w:type="dxa"/>
            <w:tcBorders>
              <w:top w:val="dotted" w:sz="4" w:space="0" w:color="auto"/>
              <w:left w:val="dotted" w:sz="4" w:space="0" w:color="auto"/>
              <w:bottom w:val="dotted" w:sz="4" w:space="0" w:color="auto"/>
              <w:right w:val="dotted" w:sz="4" w:space="0" w:color="auto"/>
            </w:tcBorders>
            <w:hideMark/>
          </w:tcPr>
          <w:p w14:paraId="3695BB4D" w14:textId="77777777" w:rsidR="00865EFB" w:rsidRPr="00715702" w:rsidRDefault="00865EFB" w:rsidP="00865EFB">
            <w:pPr>
              <w:widowControl/>
              <w:spacing w:after="0"/>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           elektrificirana DC 3 kV </w:t>
            </w:r>
          </w:p>
        </w:tc>
      </w:tr>
      <w:tr w:rsidR="00865EFB" w:rsidRPr="00715702" w14:paraId="29118241"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7DD181CD" w14:textId="77777777" w:rsidR="00865EFB" w:rsidRPr="00715702" w:rsidRDefault="00865EFB" w:rsidP="00865EFB">
            <w:pPr>
              <w:widowControl/>
              <w:spacing w:after="0"/>
              <w:ind w:left="355"/>
              <w:rPr>
                <w:rFonts w:eastAsia="Times New Roman" w:cs="Arial"/>
                <w:sz w:val="8"/>
                <w:szCs w:val="8"/>
                <w:lang w:eastAsia="sl-SI"/>
              </w:rPr>
            </w:pPr>
          </w:p>
        </w:tc>
        <w:tc>
          <w:tcPr>
            <w:tcW w:w="4396" w:type="dxa"/>
            <w:tcBorders>
              <w:top w:val="dotted" w:sz="4" w:space="0" w:color="auto"/>
              <w:left w:val="dotted" w:sz="4" w:space="0" w:color="auto"/>
              <w:bottom w:val="dotted" w:sz="4" w:space="0" w:color="auto"/>
              <w:right w:val="dotted" w:sz="4" w:space="0" w:color="auto"/>
            </w:tcBorders>
          </w:tcPr>
          <w:p w14:paraId="696D8198" w14:textId="77777777" w:rsidR="00865EFB" w:rsidRPr="00715702" w:rsidRDefault="00865EFB" w:rsidP="00865EFB">
            <w:pPr>
              <w:widowControl/>
              <w:spacing w:after="0"/>
              <w:ind w:left="355"/>
              <w:rPr>
                <w:rFonts w:eastAsia="Times New Roman" w:cs="Arial"/>
                <w:sz w:val="8"/>
                <w:szCs w:val="8"/>
                <w:lang w:eastAsia="sl-SI"/>
              </w:rPr>
            </w:pPr>
          </w:p>
        </w:tc>
      </w:tr>
      <w:tr w:rsidR="00865EFB" w:rsidRPr="00715702" w14:paraId="210EF540" w14:textId="77777777" w:rsidTr="00865EFB">
        <w:trPr>
          <w:cantSplit/>
        </w:trPr>
        <w:tc>
          <w:tcPr>
            <w:tcW w:w="4394" w:type="dxa"/>
            <w:tcBorders>
              <w:top w:val="dotted" w:sz="4" w:space="0" w:color="auto"/>
              <w:left w:val="dotted" w:sz="4" w:space="0" w:color="auto"/>
              <w:bottom w:val="dotted" w:sz="4" w:space="0" w:color="auto"/>
              <w:right w:val="dotted" w:sz="4" w:space="0" w:color="auto"/>
            </w:tcBorders>
          </w:tcPr>
          <w:p w14:paraId="1FBECFE2" w14:textId="77777777" w:rsidR="00865EFB" w:rsidRPr="00715702" w:rsidRDefault="00865EFB" w:rsidP="00865EFB">
            <w:pPr>
              <w:widowControl/>
              <w:spacing w:after="0"/>
              <w:ind w:left="355"/>
              <w:rPr>
                <w:rFonts w:ascii="Tahoma" w:eastAsia="Times New Roman" w:hAnsi="Tahoma" w:cs="Tahoma"/>
                <w:sz w:val="20"/>
                <w:szCs w:val="20"/>
                <w:lang w:eastAsia="sl-SI"/>
              </w:rPr>
            </w:pPr>
          </w:p>
        </w:tc>
        <w:tc>
          <w:tcPr>
            <w:tcW w:w="4396" w:type="dxa"/>
            <w:tcBorders>
              <w:top w:val="dotted" w:sz="4" w:space="0" w:color="auto"/>
              <w:left w:val="dotted" w:sz="4" w:space="0" w:color="auto"/>
              <w:bottom w:val="dotted" w:sz="4" w:space="0" w:color="auto"/>
              <w:right w:val="dotted" w:sz="4" w:space="0" w:color="auto"/>
            </w:tcBorders>
            <w:hideMark/>
          </w:tcPr>
          <w:p w14:paraId="7639C386" w14:textId="77777777" w:rsidR="00865EFB" w:rsidRPr="00715702" w:rsidRDefault="00865EFB" w:rsidP="00865EFB">
            <w:pPr>
              <w:widowControl/>
              <w:spacing w:after="0"/>
              <w:rPr>
                <w:rFonts w:ascii="Tahoma" w:eastAsia="Times New Roman" w:hAnsi="Tahoma" w:cs="Tahoma"/>
                <w:sz w:val="20"/>
                <w:szCs w:val="20"/>
                <w:lang w:eastAsia="sl-SI"/>
              </w:rPr>
            </w:pPr>
            <w:r w:rsidRPr="00715702">
              <w:rPr>
                <w:rFonts w:ascii="Tahoma" w:eastAsia="Times New Roman" w:hAnsi="Tahoma" w:cs="Tahoma"/>
                <w:sz w:val="20"/>
                <w:szCs w:val="20"/>
                <w:lang w:eastAsia="sl-SI"/>
              </w:rPr>
              <w:t xml:space="preserve">           enotirna z obojestranskim prometom </w:t>
            </w:r>
          </w:p>
        </w:tc>
      </w:tr>
    </w:tbl>
    <w:p w14:paraId="55E35E9B" w14:textId="77777777" w:rsidR="00B278F9" w:rsidRPr="00715702" w:rsidRDefault="00B278F9" w:rsidP="00B278F9">
      <w:pPr>
        <w:pStyle w:val="Kazalovsebine3"/>
        <w:rPr>
          <w:rFonts w:ascii="Tahoma" w:hAnsi="Tahoma" w:cs="Tahoma"/>
          <w:bCs/>
          <w:iCs/>
          <w:spacing w:val="-4"/>
          <w:lang w:val="sl-SI"/>
        </w:rPr>
      </w:pPr>
    </w:p>
    <w:p w14:paraId="0EB14FA8" w14:textId="77777777" w:rsidR="00865EFB" w:rsidRPr="00715702" w:rsidRDefault="00865EFB" w:rsidP="00865EFB">
      <w:pPr>
        <w:pStyle w:val="Naslov3"/>
      </w:pPr>
      <w:bookmarkStart w:id="24" w:name="_Toc3373162"/>
      <w:bookmarkStart w:id="25" w:name="_Toc25423898"/>
      <w:bookmarkStart w:id="26" w:name="_Toc55908651"/>
      <w:r w:rsidRPr="00715702">
        <w:t>Tehnični pogoji za izvajanje del</w:t>
      </w:r>
      <w:bookmarkEnd w:id="24"/>
      <w:bookmarkEnd w:id="25"/>
      <w:bookmarkEnd w:id="26"/>
    </w:p>
    <w:p w14:paraId="4349905C" w14:textId="77777777" w:rsidR="00865EFB" w:rsidRPr="00715702" w:rsidRDefault="00865EFB" w:rsidP="00865EFB">
      <w:pPr>
        <w:pStyle w:val="Naslov4"/>
      </w:pPr>
      <w:bookmarkStart w:id="27" w:name="_Toc25423899"/>
      <w:r w:rsidRPr="00715702">
        <w:t>Splošno</w:t>
      </w:r>
      <w:bookmarkEnd w:id="27"/>
    </w:p>
    <w:p w14:paraId="7833F954" w14:textId="77777777" w:rsidR="00865EFB" w:rsidRPr="00715702" w:rsidRDefault="00865EFB" w:rsidP="00AC2320">
      <w:pPr>
        <w:pStyle w:val="Odstavekseznama"/>
        <w:numPr>
          <w:ilvl w:val="0"/>
          <w:numId w:val="14"/>
        </w:numPr>
      </w:pPr>
      <w:r w:rsidRPr="00715702">
        <w:t xml:space="preserve">Izraz tehnični pogoji (TP) pomeni pogoje, ki so predpisani ali s splošnimi </w:t>
      </w:r>
      <w:r w:rsidRPr="00715702">
        <w:lastRenderedPageBreak/>
        <w:t xml:space="preserve">tehničnimi pogoji (STP) ali posebnimi tehničnimi pogoji (PTP). </w:t>
      </w:r>
    </w:p>
    <w:p w14:paraId="7CF0F888" w14:textId="478A2643" w:rsidR="00865EFB" w:rsidRPr="00715702" w:rsidRDefault="00865EFB" w:rsidP="00865EFB">
      <w:pPr>
        <w:pStyle w:val="Odstavekseznama"/>
      </w:pPr>
      <w:r w:rsidRPr="00715702">
        <w:t xml:space="preserve">Tehnične zahteve za zgornji ustroj železniške proge in njegove komponente predstavljajo minimum naročnikovih zahtev, ki morajo biti izpolnjene s strani izvajalca, da so zagotovljeni pogoji </w:t>
      </w:r>
      <w:proofErr w:type="spellStart"/>
      <w:r w:rsidRPr="00715702">
        <w:t>interoperabilnosti</w:t>
      </w:r>
      <w:proofErr w:type="spellEnd"/>
      <w:r w:rsidRPr="00715702">
        <w:t xml:space="preserve"> – sposobnosti vseevropskega železniškega sistema, da bo zagotovljen varen in neprekinjen promet vlakov ob zahtevani stopnji izkoriščenosti zmogljivosti teh prog. Za dosego tega je potrebno smiselno upoštevati določbe Zakona o varnosti v železniškem prometu (ZVZelP) in neposredno določila prilog Direktive 2009/131/ES, Direktive 2016/797/ES Evropskega parlamenta in Sveta z dne 17. junija 2008 o </w:t>
      </w:r>
      <w:proofErr w:type="spellStart"/>
      <w:r w:rsidRPr="00715702">
        <w:t>interoperabilnosti</w:t>
      </w:r>
      <w:proofErr w:type="spellEnd"/>
      <w:r w:rsidRPr="00715702">
        <w:t xml:space="preserve"> železniškega sistema v Skupnosti,</w:t>
      </w:r>
      <w:r w:rsidR="00660497" w:rsidRPr="00715702">
        <w:t xml:space="preserve"> </w:t>
      </w:r>
      <w:r w:rsidRPr="00715702">
        <w:t xml:space="preserve">Direktive komisije 2009/131/ES z dne 16. oktobra 2009 o spremembi Priloge VII k Direktivi 2008/57/ES Evropskega parlamenta in Sveta o </w:t>
      </w:r>
      <w:proofErr w:type="spellStart"/>
      <w:r w:rsidRPr="00715702">
        <w:t>interoperabilnosti</w:t>
      </w:r>
      <w:proofErr w:type="spellEnd"/>
      <w:r w:rsidRPr="00715702">
        <w:t xml:space="preserve"> železniškega sistema v Skupnosti, Direktive Komisije 2011/18/EU z dne 1. marca 2011 o spremembi prilog II, V in VI k Direktivi 2008/57/ES Evropskega Parlamenta in Sveta o </w:t>
      </w:r>
      <w:proofErr w:type="spellStart"/>
      <w:r w:rsidRPr="00715702">
        <w:t>interoperabilnosti</w:t>
      </w:r>
      <w:proofErr w:type="spellEnd"/>
      <w:r w:rsidRPr="00715702">
        <w:t xml:space="preserve"> železniškega sistema v Skupnosti, 2011/155/EU - Sklep Komisije z dne 9. marca 2011 o objavi in vodenju referenčnega dokumenta iz člena 27(4) Direktive 2008/57/ES Evropskega parlamenta in Sveta o </w:t>
      </w:r>
      <w:proofErr w:type="spellStart"/>
      <w:r w:rsidRPr="00715702">
        <w:t>interoperabilnosti</w:t>
      </w:r>
      <w:proofErr w:type="spellEnd"/>
      <w:r w:rsidRPr="00715702">
        <w:t xml:space="preserve"> železniškega sistema v Skupnosti, Direktive Komisije 2013/9/EU z dne 11. marca 2013 o spremembi prilog III k Direktivi 2008/57/ES Evropskega Parlamenta in Sveta o </w:t>
      </w:r>
      <w:proofErr w:type="spellStart"/>
      <w:r w:rsidRPr="00715702">
        <w:t>interoperabilnosti</w:t>
      </w:r>
      <w:proofErr w:type="spellEnd"/>
      <w:r w:rsidRPr="00715702">
        <w:t xml:space="preserve"> železniškega sistema v Skupnosti, Direktive Komisije 2014/38/EU z dne 10. marca 2014 o spremembi Priloge III k Direktivi 2008/57/ES Evropskega parlamenta in Sveta v zvezi z obremenitvijo s hrupom, Direktive Komisije 2014/106/EU z dne 5. decembra 2014 o spremembi prilog V in VI k Direktivi 2008/57/ES Evropskega Parlamenta in Sveta o </w:t>
      </w:r>
      <w:proofErr w:type="spellStart"/>
      <w:r w:rsidRPr="00715702">
        <w:t>interoperabilnosti</w:t>
      </w:r>
      <w:proofErr w:type="spellEnd"/>
      <w:r w:rsidRPr="00715702">
        <w:t xml:space="preserve"> železniškega sistema v Skupnosti.</w:t>
      </w:r>
    </w:p>
    <w:p w14:paraId="437B84B3" w14:textId="77777777" w:rsidR="00865EFB" w:rsidRPr="00715702" w:rsidRDefault="00865EFB" w:rsidP="00865EFB">
      <w:pPr>
        <w:pStyle w:val="Odstavekseznama"/>
      </w:pPr>
      <w:r w:rsidRPr="00715702">
        <w:t xml:space="preserve">Sklep Komisije z dne 9. novembra 2010 o modulih za postopke ocenjevanja skladnosti, primernosti za uporabo in ES-verifikacije, ki se uporabljajo v tehničnih specifikacijah za </w:t>
      </w:r>
      <w:proofErr w:type="spellStart"/>
      <w:r w:rsidRPr="00715702">
        <w:t>interoperabilnost</w:t>
      </w:r>
      <w:proofErr w:type="spellEnd"/>
      <w:r w:rsidRPr="00715702">
        <w:t>, sprejetih v okviru Direktive 2008/57/ES Evropskega parlamenta ( 2010/713/EU).</w:t>
      </w:r>
    </w:p>
    <w:p w14:paraId="749E9447" w14:textId="77777777" w:rsidR="00865EFB" w:rsidRPr="00715702" w:rsidRDefault="00865EFB" w:rsidP="00865EFB">
      <w:pPr>
        <w:pStyle w:val="Odstavekseznama"/>
      </w:pPr>
      <w:r w:rsidRPr="00715702">
        <w:t xml:space="preserve">Uredbe Komisije (EU) št. 1299/2014 z dne 18. novembra 2014 o tehničnih specifikacijah za </w:t>
      </w:r>
      <w:proofErr w:type="spellStart"/>
      <w:r w:rsidRPr="00715702">
        <w:t>interoperabilnost</w:t>
      </w:r>
      <w:proofErr w:type="spellEnd"/>
      <w:r w:rsidRPr="00715702">
        <w:t xml:space="preserve"> v zvezi s podsistemom „infrastruktura“ železniškega sistema v Evropski uniji 2014/1299/EU. </w:t>
      </w:r>
    </w:p>
    <w:p w14:paraId="02AB4C0D" w14:textId="77777777" w:rsidR="00865EFB" w:rsidRPr="00715702" w:rsidRDefault="00865EFB" w:rsidP="00865EFB">
      <w:pPr>
        <w:pStyle w:val="Odstavekseznama"/>
      </w:pPr>
      <w:r w:rsidRPr="00715702">
        <w:t xml:space="preserve">Osnovni materiali, elementi zgornjega ustroja proge (tirnice, kretnice, križišča, pragi, pritrdilni in vezni material, tirna greda, naprave itd.), oprema proge, izgradnja tirnih naprav in storitve, ki so predvidene pri kontroli elementov zgornjega ustroja, morajo ustrezati zahtevam veljavnih pravilnikov, pravilnikom ki se uporabljajo in zakonodaje. </w:t>
      </w:r>
    </w:p>
    <w:p w14:paraId="009143B3" w14:textId="77777777" w:rsidR="00865EFB" w:rsidRPr="00715702" w:rsidRDefault="00865EFB" w:rsidP="00383FC6">
      <w:pPr>
        <w:pStyle w:val="Odstavekseznama"/>
      </w:pPr>
      <w:r w:rsidRPr="00715702">
        <w:t xml:space="preserve">Za vsako komponento </w:t>
      </w:r>
      <w:proofErr w:type="spellStart"/>
      <w:r w:rsidRPr="00715702">
        <w:t>interoperabilnosti</w:t>
      </w:r>
      <w:proofErr w:type="spellEnd"/>
      <w:r w:rsidRPr="00715702">
        <w:t xml:space="preserve"> mora biti izpeljan postopek za ocenjevanje skladnosti ali primernosti za uporabo s posamezno TSI, in mora imeti ES-izjavo o skladnosti ali primernosti za uporabo. Za elemente, ki niso </w:t>
      </w:r>
      <w:proofErr w:type="spellStart"/>
      <w:r w:rsidRPr="00715702">
        <w:t>interoperabilni</w:t>
      </w:r>
      <w:proofErr w:type="spellEnd"/>
      <w:r w:rsidRPr="00715702">
        <w:t>, velja, da morajo njihove lastnosti ustrezati zahtevam za vgradnjo in morajo imeti ustrezna dokazila o skladnosti skladno s predpisi, ki urejajo gradbene proizvode. Hkrati mora biti izveden postopek preverjanja združljivosti.</w:t>
      </w:r>
    </w:p>
    <w:p w14:paraId="5FDEED9D" w14:textId="77777777" w:rsidR="00865EFB" w:rsidRPr="00715702" w:rsidRDefault="00865EFB" w:rsidP="00383FC6">
      <w:pPr>
        <w:pStyle w:val="Odstavekseznama"/>
      </w:pPr>
      <w:r w:rsidRPr="00715702">
        <w:t xml:space="preserve">Za elemente, naprave ali sestavne dele železniških podsistemov, ki jih bo izvajalec ponudil, mora upoštevati, da morajo imeti </w:t>
      </w:r>
      <w:r w:rsidR="00383FC6" w:rsidRPr="00715702">
        <w:t>»</w:t>
      </w:r>
      <w:r w:rsidRPr="00715702">
        <w:t>dovoljenje za vgradnjo</w:t>
      </w:r>
      <w:r w:rsidR="00383FC6" w:rsidRPr="00715702">
        <w:t>«</w:t>
      </w:r>
      <w:r w:rsidRPr="00715702">
        <w:t xml:space="preserve"> ali priključitev na obstoječo železniško infrastrukturo. </w:t>
      </w:r>
    </w:p>
    <w:p w14:paraId="064E8ABB" w14:textId="77777777" w:rsidR="00865EFB" w:rsidRPr="00715702" w:rsidRDefault="00865EFB" w:rsidP="00383FC6">
      <w:pPr>
        <w:pStyle w:val="Odstavekseznama"/>
      </w:pPr>
      <w:r w:rsidRPr="00715702">
        <w:t xml:space="preserve">Če se ponudijo materiali, ki nimajo </w:t>
      </w:r>
      <w:r w:rsidR="00383FC6" w:rsidRPr="00715702">
        <w:t>DV</w:t>
      </w:r>
      <w:r w:rsidRPr="00715702">
        <w:t xml:space="preserve"> mora izvajalec poskrbeti, da se izvedejo vsi postopki, skladno s Pravilnikom o ugotavljanju skladnosti in o izdajanju dovoljenj za vgradnjo elementov, naprav in sistemov v železniško infrastrukturo </w:t>
      </w:r>
      <w:r w:rsidRPr="00715702">
        <w:lastRenderedPageBreak/>
        <w:t>(</w:t>
      </w:r>
      <w:proofErr w:type="spellStart"/>
      <w:r w:rsidRPr="00715702">
        <w:t>Ur.l</w:t>
      </w:r>
      <w:proofErr w:type="spellEnd"/>
      <w:r w:rsidRPr="00715702">
        <w:t>. RS  št. 82/06).</w:t>
      </w:r>
    </w:p>
    <w:p w14:paraId="0E2CE17B" w14:textId="77777777" w:rsidR="00865EFB" w:rsidRPr="00715702" w:rsidRDefault="00865EFB" w:rsidP="00383FC6">
      <w:pPr>
        <w:pStyle w:val="Odstavekseznama"/>
      </w:pPr>
      <w:r w:rsidRPr="00715702">
        <w:t>Kjerkoli v tehničnih pogojih za zgornji ustroj železniških prog je navedeno »izvajalec« to v fazi ponudbe pomeni »ponudnik« in obratno.</w:t>
      </w:r>
    </w:p>
    <w:p w14:paraId="6AD2F257" w14:textId="77777777" w:rsidR="00865EFB" w:rsidRPr="00715702" w:rsidRDefault="00865EFB" w:rsidP="00383FC6">
      <w:pPr>
        <w:pStyle w:val="Odstavekseznama"/>
      </w:pPr>
      <w:r w:rsidRPr="00715702">
        <w:t xml:space="preserve">Kjerkoli v tehničnih pogojih za zgornji ustroj železniških prog je navedeno »e-sponka« to pomeni elastični pritrdilni material. Pri elastični pritrditvi na mostovih z odprtim voziščem, to pomeni elastični pritrdilni material kot npr. </w:t>
      </w:r>
      <w:proofErr w:type="spellStart"/>
      <w:r w:rsidRPr="00715702">
        <w:t>Pandrol</w:t>
      </w:r>
      <w:proofErr w:type="spellEnd"/>
      <w:r w:rsidRPr="00715702">
        <w:t xml:space="preserve"> – </w:t>
      </w:r>
      <w:proofErr w:type="spellStart"/>
      <w:r w:rsidRPr="00715702">
        <w:t>Vipa</w:t>
      </w:r>
      <w:proofErr w:type="spellEnd"/>
      <w:r w:rsidRPr="00715702">
        <w:t>.</w:t>
      </w:r>
    </w:p>
    <w:p w14:paraId="39A7D876" w14:textId="77777777" w:rsidR="00865EFB" w:rsidRPr="00715702" w:rsidRDefault="00865EFB" w:rsidP="00383FC6">
      <w:pPr>
        <w:pStyle w:val="Naslov4"/>
      </w:pPr>
      <w:bookmarkStart w:id="28" w:name="_Toc25423900"/>
      <w:proofErr w:type="spellStart"/>
      <w:r w:rsidRPr="00715702">
        <w:t>Preddela</w:t>
      </w:r>
      <w:bookmarkEnd w:id="28"/>
      <w:proofErr w:type="spellEnd"/>
    </w:p>
    <w:p w14:paraId="7727ED39" w14:textId="5B32F21F" w:rsidR="00865EFB" w:rsidRPr="00715702" w:rsidRDefault="00865EFB" w:rsidP="00AC2320">
      <w:pPr>
        <w:pStyle w:val="Odstavekseznama"/>
        <w:numPr>
          <w:ilvl w:val="0"/>
          <w:numId w:val="15"/>
        </w:numPr>
      </w:pPr>
      <w:r w:rsidRPr="00715702">
        <w:t xml:space="preserve">Izvajalec del je </w:t>
      </w:r>
      <w:r w:rsidR="00965B72">
        <w:t xml:space="preserve">vsaj 14 dni </w:t>
      </w:r>
      <w:r w:rsidRPr="00715702">
        <w:t xml:space="preserve">pred pričetkom del na zgornjem ustroju železniške proge dolžan pripraviti detajlne plane napredovanja del (TE-tehnološke elaborate), plane zapor tirov, plane mehanizacije, transporta kamnitih agregatov in drugih transportov, plane dobave materiala in opreme ter plane delovne sile in jih predati inženirju v pregled in potrditev. Plan dobav materialov na gradbišče mora biti usklajen s </w:t>
      </w:r>
      <w:proofErr w:type="spellStart"/>
      <w:r w:rsidRPr="00715702">
        <w:t>faznostjo</w:t>
      </w:r>
      <w:proofErr w:type="spellEnd"/>
      <w:r w:rsidRPr="00715702">
        <w:t xml:space="preserve"> in planom dinamike izvajanja del.</w:t>
      </w:r>
    </w:p>
    <w:p w14:paraId="51C4930D" w14:textId="77777777" w:rsidR="00865EFB" w:rsidRPr="00715702" w:rsidRDefault="00865EFB" w:rsidP="00383FC6">
      <w:pPr>
        <w:pStyle w:val="Odstavekseznama"/>
      </w:pPr>
      <w:r w:rsidRPr="00715702">
        <w:t>Sestavni del elaborata je tudi načrt gradbišča, ki mora biti izdelan skladno z veljavno zakonodajo. Pri tem je potrebno upoštevati veljavno kategorijo prog in morebitne omejitve.</w:t>
      </w:r>
    </w:p>
    <w:p w14:paraId="7D4A3090" w14:textId="77777777" w:rsidR="00865EFB" w:rsidRPr="00715702" w:rsidRDefault="00865EFB" w:rsidP="00383FC6">
      <w:pPr>
        <w:pStyle w:val="Odstavekseznama"/>
      </w:pPr>
      <w:r w:rsidRPr="00715702">
        <w:t xml:space="preserve">Pred dobavo materialov zgornjega ustroja na gradbišče, morajo ti biti pregledani in prevzeti skladno s postopki, ki so predpisani in navedeni v tej razpisni dokumentaciji. Material se dobavlja le od proizvajalcev, ki so bili odobreni s strani inženirja in po načrtih, ki so bili pregledani in odobreni s strani inženirja. </w:t>
      </w:r>
    </w:p>
    <w:p w14:paraId="2235F229" w14:textId="77777777" w:rsidR="00865EFB" w:rsidRPr="00715702" w:rsidRDefault="00865EFB" w:rsidP="00383FC6">
      <w:pPr>
        <w:pStyle w:val="Odstavekseznama"/>
      </w:pPr>
      <w:r w:rsidRPr="00715702">
        <w:t>Za vsako spremembo ali odstopanje od že potrjenega proizvajalca ali dobavitelja, odobrenega in potrjenega načrta ter lokacije proizvodnje ali kvalitete proizvoda mora izvajalec podati pisno zahtevo za spremembo skladno z razpisno dokumentacijo.</w:t>
      </w:r>
    </w:p>
    <w:p w14:paraId="0A97CD77" w14:textId="77777777" w:rsidR="00865EFB" w:rsidRPr="00715702" w:rsidRDefault="00865EFB" w:rsidP="00383FC6">
      <w:pPr>
        <w:pStyle w:val="Odstavekseznama"/>
      </w:pPr>
      <w:r w:rsidRPr="00715702">
        <w:t>Pred vgradnjo elementov, naprav in opreme v objekt je izvajalec dolžan izročiti inženirju vsa dokazila o skladnosti in primernosti za uporabo, ateste, certifikate in dovoljenja za vgradnjo ali zapisnike pregledov in prevzemov materialov s katerimi se dokazuje izpolnjevanje bistvenih zahtev elementov, naprav in sistemov, ki se vgrajuje v železniško infrastrukturo.</w:t>
      </w:r>
    </w:p>
    <w:p w14:paraId="7CB1F50A" w14:textId="77777777" w:rsidR="00865EFB" w:rsidRPr="00715702" w:rsidRDefault="00865EFB" w:rsidP="00383FC6">
      <w:pPr>
        <w:pStyle w:val="Odstavekseznama"/>
      </w:pPr>
      <w:r w:rsidRPr="00715702">
        <w:t>V kolikor izvajalec teh dokazil ne predloži inženirju, materiala ne sme vgraditi v objekt - železniško progo.</w:t>
      </w:r>
    </w:p>
    <w:p w14:paraId="52128448" w14:textId="77777777" w:rsidR="00865EFB" w:rsidRPr="00715702" w:rsidRDefault="00865EFB" w:rsidP="00383FC6">
      <w:pPr>
        <w:pStyle w:val="Naslov5"/>
      </w:pPr>
      <w:bookmarkStart w:id="29" w:name="_Toc25423901"/>
      <w:r w:rsidRPr="00715702">
        <w:t>Primopredaja spodnjega ustroja-planuma</w:t>
      </w:r>
      <w:bookmarkEnd w:id="29"/>
    </w:p>
    <w:p w14:paraId="2B699D8B" w14:textId="77777777" w:rsidR="00865EFB" w:rsidRPr="00715702" w:rsidRDefault="00865EFB" w:rsidP="00AC2320">
      <w:pPr>
        <w:pStyle w:val="Odstavekseznama"/>
        <w:numPr>
          <w:ilvl w:val="0"/>
          <w:numId w:val="16"/>
        </w:numPr>
      </w:pPr>
      <w:r w:rsidRPr="00715702">
        <w:t>Spodnji ustroj železniške proge je sestavljen iz zemeljskega trupa proge ter objektov in služi kot podlaga za zgornji ustroj proge. Dela na zgornjem ustroju proge se lahko pričnejo šele, ko je dokončan spodnji ustroj proge, urejeno odvodnjavanje zemeljskega trupa ter odpravljene napake na spodnjem ustroju proge.</w:t>
      </w:r>
    </w:p>
    <w:p w14:paraId="0DCD99BE" w14:textId="77777777" w:rsidR="00865EFB" w:rsidRPr="00715702" w:rsidRDefault="00865EFB" w:rsidP="00383FC6">
      <w:pPr>
        <w:pStyle w:val="Odstavekseznama"/>
      </w:pPr>
      <w:r w:rsidRPr="00715702">
        <w:t xml:space="preserve">Izvajalec mora že v fazi izdelave spodnjega ustroja predvideti izvedbo – priključek novega dela tira na stari </w:t>
      </w:r>
      <w:proofErr w:type="spellStart"/>
      <w:r w:rsidRPr="00715702">
        <w:t>neobnovljeni</w:t>
      </w:r>
      <w:proofErr w:type="spellEnd"/>
      <w:r w:rsidRPr="00715702">
        <w:t xml:space="preserve"> tir (geometrija tira – smer, višina tira oziroma posledično tudi planuma). To določilo velja tudi za morebitne dnevne priključke obnovljenega tira na </w:t>
      </w:r>
      <w:proofErr w:type="spellStart"/>
      <w:r w:rsidRPr="00715702">
        <w:t>neobnovljeni</w:t>
      </w:r>
      <w:proofErr w:type="spellEnd"/>
      <w:r w:rsidRPr="00715702">
        <w:t xml:space="preserve"> tir, v kolikor je zahtevana dnevna prevoznost tira (proge) s progovnimi vozili.</w:t>
      </w:r>
    </w:p>
    <w:p w14:paraId="238FC300" w14:textId="77777777" w:rsidR="00865EFB" w:rsidRPr="00715702" w:rsidRDefault="00865EFB" w:rsidP="00383FC6">
      <w:pPr>
        <w:pStyle w:val="Odstavekseznama"/>
      </w:pPr>
      <w:r w:rsidRPr="00715702">
        <w:t xml:space="preserve">Pred pričetkom del na zgornjem ustroju proge je potrebno pregledati in prevzeti planum spodnjega ustroja. Inženir z izvajalci in testno (zunanjo) kontrolo kvalitete pregleda in zapisniško prevzame izvedena dela na spodnjem ustroju ter dovoli nadaljevanje gradnje zgornjega ustroja proge. Pri pregledu morajo biti predloženi vsi dokumenti opravljenih kontrol in meritev ter druga dokazila </w:t>
      </w:r>
      <w:r w:rsidRPr="00715702">
        <w:lastRenderedPageBreak/>
        <w:t>kakovosti izvedbe spodnjega ustroja.</w:t>
      </w:r>
    </w:p>
    <w:p w14:paraId="5D389A95" w14:textId="77777777" w:rsidR="00865EFB" w:rsidRPr="00715702" w:rsidRDefault="00865EFB" w:rsidP="00383FC6">
      <w:pPr>
        <w:pStyle w:val="Odstavekseznama"/>
      </w:pPr>
      <w:r w:rsidRPr="00715702">
        <w:t>V primeru vremenskih neprilik ali daljše pavze med prevzemom planuma ter pričetkom del na zgornjem ustroju, je potrebno pregled ponoviti in to evidentirati z novo dokazno dokumentacijo glede kvali</w:t>
      </w:r>
      <w:r w:rsidR="00383FC6" w:rsidRPr="00715702">
        <w:t>tete (vpis v gradbeni dnevnik).</w:t>
      </w:r>
    </w:p>
    <w:p w14:paraId="5F8F402F" w14:textId="77777777" w:rsidR="00865EFB" w:rsidRPr="00715702" w:rsidRDefault="00865EFB" w:rsidP="00383FC6">
      <w:pPr>
        <w:pStyle w:val="Naslov5"/>
      </w:pPr>
      <w:bookmarkStart w:id="30" w:name="_Toc25423902"/>
      <w:r w:rsidRPr="00715702">
        <w:t xml:space="preserve">Primopredaja </w:t>
      </w:r>
      <w:proofErr w:type="spellStart"/>
      <w:r w:rsidRPr="00715702">
        <w:t>zakoličbe</w:t>
      </w:r>
      <w:proofErr w:type="spellEnd"/>
      <w:r w:rsidRPr="00715702">
        <w:t xml:space="preserve"> osi in nivelete tira</w:t>
      </w:r>
      <w:bookmarkEnd w:id="30"/>
    </w:p>
    <w:p w14:paraId="159E4729" w14:textId="77777777" w:rsidR="00865EFB" w:rsidRPr="00715702" w:rsidRDefault="00865EFB" w:rsidP="00AC2320">
      <w:pPr>
        <w:pStyle w:val="Odstavekseznama"/>
        <w:numPr>
          <w:ilvl w:val="0"/>
          <w:numId w:val="17"/>
        </w:numPr>
      </w:pPr>
      <w:r w:rsidRPr="00715702">
        <w:t xml:space="preserve">Pred pričetkom del na zgornjem ustroju proge je potrebno obnoviti oz. na novo zakoličiti os in niveleto tira. </w:t>
      </w:r>
      <w:proofErr w:type="spellStart"/>
      <w:r w:rsidRPr="00715702">
        <w:t>Zakoličbo</w:t>
      </w:r>
      <w:proofErr w:type="spellEnd"/>
      <w:r w:rsidRPr="00715702">
        <w:t xml:space="preserve"> lahko izvede le ustrezna strokovna oseba ali ustanova. Elemente </w:t>
      </w:r>
      <w:proofErr w:type="spellStart"/>
      <w:r w:rsidRPr="00715702">
        <w:t>zakoličbe</w:t>
      </w:r>
      <w:proofErr w:type="spellEnd"/>
      <w:r w:rsidRPr="00715702">
        <w:t xml:space="preserve"> na terenu mora izvajalec vzdrževati od pričetka gradnje do predaje del.</w:t>
      </w:r>
    </w:p>
    <w:p w14:paraId="741C9B93" w14:textId="77777777" w:rsidR="00865EFB" w:rsidRPr="00715702" w:rsidRDefault="00865EFB" w:rsidP="00383FC6">
      <w:pPr>
        <w:pStyle w:val="Naslov4"/>
      </w:pPr>
      <w:bookmarkStart w:id="31" w:name="_Toc25423903"/>
      <w:r w:rsidRPr="00715702">
        <w:t>Izvajanje del na zgornjem ustroju proge</w:t>
      </w:r>
      <w:bookmarkEnd w:id="31"/>
    </w:p>
    <w:p w14:paraId="088952A3" w14:textId="77777777" w:rsidR="00865EFB" w:rsidRPr="00715702" w:rsidRDefault="00865EFB" w:rsidP="00AC2320">
      <w:pPr>
        <w:pStyle w:val="Odstavekseznama"/>
        <w:numPr>
          <w:ilvl w:val="0"/>
          <w:numId w:val="18"/>
        </w:numPr>
      </w:pPr>
      <w:r w:rsidRPr="00715702">
        <w:t xml:space="preserve">Izvajanje del na zgornjem ustroju proge mora potekati skladno s projektno dokumentacijo (recenziranim projektom za izvedbo), elaboratom </w:t>
      </w:r>
      <w:proofErr w:type="spellStart"/>
      <w:r w:rsidRPr="00715702">
        <w:t>faznosti</w:t>
      </w:r>
      <w:proofErr w:type="spellEnd"/>
      <w:r w:rsidRPr="00715702">
        <w:t xml:space="preserve"> gradnje, z odobrenimi plani in tehnologijo dela, ki jih odobri inženir, odobrenimi in potrjenimi načrti proizvajalca opreme in naprav ter z upoštevanjem veljavnih predpisov v Republiki Sloveniji. Detajlne terminske plane napredovanja del in tehnološke elaborate dostavi izvajalec v rokih in pogojih pogodbe in načina izvajanja del. Vse morebitne naknadne spremembe ali odstopanja od potrjenih je izvajalec del dolžan predati pravočasno v pregled in potrditev inženirju.</w:t>
      </w:r>
    </w:p>
    <w:p w14:paraId="1733F0FD" w14:textId="77777777" w:rsidR="00865EFB" w:rsidRPr="00715702" w:rsidRDefault="00865EFB" w:rsidP="00383FC6">
      <w:pPr>
        <w:pStyle w:val="Odstavekseznama"/>
      </w:pPr>
      <w:r w:rsidRPr="00715702">
        <w:t xml:space="preserve">Vse osebe izvajalca, ki bodo opravljale določena dela na železniškem območju in nimajo statusa izvršilnih železniških delavcev ali ne bodo v njihovem spremstvu, morajo za gibanje na železniškem območju pridobiti pisno dovoljenje upravljavca. </w:t>
      </w:r>
    </w:p>
    <w:p w14:paraId="3EB0CF1C" w14:textId="77777777" w:rsidR="00865EFB" w:rsidRPr="00715702" w:rsidRDefault="00865EFB" w:rsidP="00383FC6">
      <w:pPr>
        <w:pStyle w:val="Odstavekseznama"/>
      </w:pPr>
      <w:r w:rsidRPr="00715702">
        <w:t xml:space="preserve">Med izvajanjem del na gradbišču je treba obvezno spoštovati sporazum o določitvi skupnih ukrepov za zagotavljanje varnosti in zdravja pri delu. </w:t>
      </w:r>
    </w:p>
    <w:p w14:paraId="20063DAA" w14:textId="77777777" w:rsidR="00865EFB" w:rsidRPr="00715702" w:rsidRDefault="00865EFB" w:rsidP="00383FC6">
      <w:pPr>
        <w:pStyle w:val="Naslov5"/>
      </w:pPr>
      <w:bookmarkStart w:id="32" w:name="_Toc25423904"/>
      <w:r w:rsidRPr="00715702">
        <w:t>Tehnologija gradnje</w:t>
      </w:r>
      <w:bookmarkEnd w:id="32"/>
    </w:p>
    <w:p w14:paraId="2A786A17" w14:textId="77777777" w:rsidR="00865EFB" w:rsidRPr="00715702" w:rsidRDefault="00865EFB" w:rsidP="00AC2320">
      <w:pPr>
        <w:pStyle w:val="Odstavekseznama"/>
        <w:numPr>
          <w:ilvl w:val="0"/>
          <w:numId w:val="19"/>
        </w:numPr>
      </w:pPr>
      <w:r w:rsidRPr="00715702">
        <w:t>Tehnologija gradnje tirov je prepuščena izvajalcu, vendar mora biti taka, da pri vgrajevanju posameznih elementov zgornjega ustroja ne pride do poškodbe nobenega od elementov spodnjega in zgornjega ustroja  proge, elektrotehniških vodov in ostalih naprav in opreme. Tehnologijo izvajanja del na zgornjem ustroju mora pred pričetkom del potrditi inženir.</w:t>
      </w:r>
    </w:p>
    <w:p w14:paraId="688ACB32" w14:textId="77777777" w:rsidR="00865EFB" w:rsidRPr="00715702" w:rsidRDefault="00865EFB" w:rsidP="00383FC6">
      <w:pPr>
        <w:pStyle w:val="Odstavekseznama"/>
      </w:pPr>
      <w:r w:rsidRPr="00715702">
        <w:t xml:space="preserve">Prav tako izvajalec ne sme predvideti nikakršnih voženj s transportno ali gradbeno mehanizacijo po že pregledanem in prevzetem planumu zemeljskega trupa. </w:t>
      </w:r>
    </w:p>
    <w:p w14:paraId="2FA22B03" w14:textId="77777777" w:rsidR="00865EFB" w:rsidRPr="00715702" w:rsidRDefault="00865EFB" w:rsidP="00383FC6">
      <w:pPr>
        <w:pStyle w:val="Odstavekseznama"/>
      </w:pPr>
      <w:r w:rsidRPr="00715702">
        <w:t>Dela bodo potekala tudi v času zapor proge, na podlagi odredbe in pod pogoji, ki jih določi izvajalec vodenja prometa (</w:t>
      </w:r>
      <w:r w:rsidR="00383FC6" w:rsidRPr="00715702">
        <w:t>U</w:t>
      </w:r>
      <w:r w:rsidRPr="00715702">
        <w:t>pravljavec</w:t>
      </w:r>
      <w:r w:rsidR="00383FC6" w:rsidRPr="00715702">
        <w:t xml:space="preserve"> JŽI</w:t>
      </w:r>
      <w:r w:rsidRPr="00715702">
        <w:t xml:space="preserve">). Za odobritev zapor mora izvajalec del zaprositi upravljavca skladno s priročnikom 002.62 Priročnik za načrtovanje, odobritev in izvajanje zapore proge ali tira in izključitev SV in TK naprav. </w:t>
      </w:r>
    </w:p>
    <w:p w14:paraId="7B58D080" w14:textId="77777777" w:rsidR="00865EFB" w:rsidRPr="00715702" w:rsidRDefault="00865EFB" w:rsidP="00383FC6">
      <w:pPr>
        <w:pStyle w:val="Odstavekseznama"/>
      </w:pPr>
      <w:r w:rsidRPr="00715702">
        <w:t xml:space="preserve">Za posege v obstoječe naprave in opremo proge mora izvajalec obvestiti </w:t>
      </w:r>
      <w:r w:rsidR="00383FC6" w:rsidRPr="00715702">
        <w:t>U</w:t>
      </w:r>
      <w:r w:rsidRPr="00715702">
        <w:t xml:space="preserve">pravljavca </w:t>
      </w:r>
      <w:r w:rsidR="00383FC6" w:rsidRPr="00715702">
        <w:t xml:space="preserve">JŽI </w:t>
      </w:r>
      <w:r w:rsidRPr="00715702">
        <w:t>in izvajati dela pod njegovim pogoji.</w:t>
      </w:r>
    </w:p>
    <w:p w14:paraId="1943CA78" w14:textId="77777777" w:rsidR="00865EFB" w:rsidRPr="00715702" w:rsidRDefault="00865EFB" w:rsidP="00383FC6">
      <w:pPr>
        <w:pStyle w:val="Naslov5"/>
      </w:pPr>
      <w:bookmarkStart w:id="33" w:name="_Toc25423905"/>
      <w:r w:rsidRPr="00715702">
        <w:t>Odstranitev obstoječih tirov</w:t>
      </w:r>
      <w:bookmarkEnd w:id="33"/>
    </w:p>
    <w:p w14:paraId="58BB1CC2" w14:textId="77777777" w:rsidR="00865EFB" w:rsidRPr="00715702" w:rsidRDefault="00865EFB" w:rsidP="00AC2320">
      <w:pPr>
        <w:pStyle w:val="Odstavekseznama"/>
        <w:numPr>
          <w:ilvl w:val="0"/>
          <w:numId w:val="20"/>
        </w:numPr>
      </w:pPr>
      <w:r w:rsidRPr="00715702">
        <w:t xml:space="preserve">Pred odstranitvijo obstoječih tirov je potrebno od </w:t>
      </w:r>
      <w:r w:rsidR="00383FC6" w:rsidRPr="00715702">
        <w:t>U</w:t>
      </w:r>
      <w:r w:rsidRPr="00715702">
        <w:t xml:space="preserve">pravljavca </w:t>
      </w:r>
      <w:r w:rsidR="00383FC6" w:rsidRPr="00715702">
        <w:t>JŽI</w:t>
      </w:r>
      <w:r w:rsidRPr="00715702">
        <w:t xml:space="preserve"> pridobiti podatke o dispozicijah </w:t>
      </w:r>
      <w:proofErr w:type="spellStart"/>
      <w:r w:rsidRPr="00715702">
        <w:t>starorabnega</w:t>
      </w:r>
      <w:proofErr w:type="spellEnd"/>
      <w:r w:rsidRPr="00715702">
        <w:t xml:space="preserve"> materiala in drugih tehničnih zahtevah v zvezi s tem. </w:t>
      </w:r>
    </w:p>
    <w:p w14:paraId="1D4B1D0A" w14:textId="68DB21C8" w:rsidR="00865EFB" w:rsidRPr="00715702" w:rsidRDefault="00865EFB" w:rsidP="00170F12">
      <w:pPr>
        <w:pStyle w:val="Odstavekseznama"/>
      </w:pPr>
      <w:r w:rsidRPr="00715702">
        <w:t xml:space="preserve">Rezanje tirnic ter sortiranje starih pragov izvede izvajalec po predhodni obeležbi </w:t>
      </w:r>
      <w:r w:rsidR="00170F12" w:rsidRPr="00715702">
        <w:t>U</w:t>
      </w:r>
      <w:r w:rsidRPr="00715702">
        <w:t xml:space="preserve">pravljavca </w:t>
      </w:r>
      <w:r w:rsidR="00170F12" w:rsidRPr="00715702">
        <w:t xml:space="preserve">JŽI </w:t>
      </w:r>
      <w:r w:rsidRPr="00715702">
        <w:t>(</w:t>
      </w:r>
      <w:proofErr w:type="spellStart"/>
      <w:r w:rsidRPr="00715702">
        <w:t>staroraben</w:t>
      </w:r>
      <w:proofErr w:type="spellEnd"/>
      <w:r w:rsidRPr="00715702">
        <w:t xml:space="preserve"> material - namenjen za ponovno vgradnjo v progo, </w:t>
      </w:r>
      <w:r w:rsidR="007D326D" w:rsidRPr="00715702">
        <w:lastRenderedPageBreak/>
        <w:t>neraben</w:t>
      </w:r>
      <w:r w:rsidRPr="00715702">
        <w:t xml:space="preserve"> material - ni predviden za ponovno vgradnjo v progo).</w:t>
      </w:r>
    </w:p>
    <w:p w14:paraId="65A5C4F3" w14:textId="77777777" w:rsidR="00865EFB" w:rsidRPr="00715702" w:rsidRDefault="00865EFB" w:rsidP="00170F12">
      <w:pPr>
        <w:pStyle w:val="Odstavekseznama"/>
      </w:pPr>
      <w:proofErr w:type="spellStart"/>
      <w:r w:rsidRPr="00715702">
        <w:t>Staroraben</w:t>
      </w:r>
      <w:proofErr w:type="spellEnd"/>
      <w:r w:rsidRPr="00715702">
        <w:t xml:space="preserve"> material se deponira ali odpošlje na drugo gradbišče skladno z navodilom </w:t>
      </w:r>
      <w:r w:rsidR="00170F12" w:rsidRPr="00715702">
        <w:t>U</w:t>
      </w:r>
      <w:r w:rsidRPr="00715702">
        <w:t xml:space="preserve">pravljavca </w:t>
      </w:r>
      <w:r w:rsidR="00170F12" w:rsidRPr="00715702">
        <w:t xml:space="preserve">JŽI </w:t>
      </w:r>
      <w:r w:rsidRPr="00715702">
        <w:t>in inženirja.</w:t>
      </w:r>
    </w:p>
    <w:p w14:paraId="23818096" w14:textId="1406D5FA" w:rsidR="00865EFB" w:rsidRPr="00715702" w:rsidRDefault="00865EFB" w:rsidP="00170F12">
      <w:pPr>
        <w:pStyle w:val="Odstavekseznama"/>
      </w:pPr>
      <w:r w:rsidRPr="00715702">
        <w:t xml:space="preserve">Pri manipulaciji z izgrajenim materialom mora izvajalec del ravnati kot dober gospodar. Manipulacija in skladiščenje </w:t>
      </w:r>
      <w:proofErr w:type="spellStart"/>
      <w:r w:rsidRPr="00715702">
        <w:t>starorabnega</w:t>
      </w:r>
      <w:proofErr w:type="spellEnd"/>
      <w:r w:rsidRPr="00715702">
        <w:t xml:space="preserve"> materiala mora biti pravilna. S starimi tirnicami, ki so predvidene za ponovno vgra</w:t>
      </w:r>
      <w:r w:rsidR="00170F12" w:rsidRPr="00715702">
        <w:t>dnjo</w:t>
      </w:r>
      <w:r w:rsidRPr="00715702">
        <w:t xml:space="preserve">, je treba ravnati tako, da se ne zvijajo ali poškodujejo. Rezanje tirnic se izvede glede na zahtevane dolžine, ki jih določi </w:t>
      </w:r>
      <w:r w:rsidR="00170F12" w:rsidRPr="00715702">
        <w:t>U</w:t>
      </w:r>
      <w:r w:rsidRPr="00715702">
        <w:t>pravljavec</w:t>
      </w:r>
      <w:r w:rsidR="00170F12" w:rsidRPr="00715702">
        <w:t xml:space="preserve"> JŽI</w:t>
      </w:r>
      <w:r w:rsidRPr="00715702">
        <w:t xml:space="preserve">. Rezanje se izvede predvidoma v območju </w:t>
      </w:r>
      <w:proofErr w:type="spellStart"/>
      <w:r w:rsidRPr="00715702">
        <w:t>alumotermitskih</w:t>
      </w:r>
      <w:proofErr w:type="spellEnd"/>
      <w:r w:rsidRPr="00715702">
        <w:t xml:space="preserve"> zvarov. Zaželeno je, da se </w:t>
      </w:r>
      <w:proofErr w:type="spellStart"/>
      <w:r w:rsidRPr="00715702">
        <w:t>starorabne</w:t>
      </w:r>
      <w:proofErr w:type="spellEnd"/>
      <w:r w:rsidRPr="00715702">
        <w:t xml:space="preserve"> tirnice režejo na čim večje dolžine (</w:t>
      </w:r>
      <w:r w:rsidR="007D326D" w:rsidRPr="00715702">
        <w:t>10</w:t>
      </w:r>
      <w:r w:rsidRPr="00715702">
        <w:t xml:space="preserve">0 m ali več). </w:t>
      </w:r>
      <w:proofErr w:type="spellStart"/>
      <w:r w:rsidRPr="00715702">
        <w:t>Starorabni</w:t>
      </w:r>
      <w:proofErr w:type="spellEnd"/>
      <w:r w:rsidRPr="00715702">
        <w:t xml:space="preserve"> material se na deponijah skladišči in hrani pod enakimi pogoji kot to velja za nov material. Material, ki se ponovno vgrajuje v objekt, se začasno skladišči na gradbišču do vgradnje. Deponiranje materiala mora biti izvedeno skladno z načrtom gradbišča.</w:t>
      </w:r>
    </w:p>
    <w:p w14:paraId="3A2EB9F5" w14:textId="77777777" w:rsidR="00865EFB" w:rsidRPr="00715702" w:rsidRDefault="00865EFB" w:rsidP="00170F12">
      <w:pPr>
        <w:pStyle w:val="Odstavekseznama"/>
      </w:pPr>
      <w:r w:rsidRPr="00715702">
        <w:t xml:space="preserve">Pri manipulaciji s </w:t>
      </w:r>
      <w:proofErr w:type="spellStart"/>
      <w:r w:rsidRPr="00715702">
        <w:t>starorabnim</w:t>
      </w:r>
      <w:proofErr w:type="spellEnd"/>
      <w:r w:rsidRPr="00715702">
        <w:t xml:space="preserve"> ali novim materialom ob sami gradnji je glede svetlega profila proge potrebno spoštovati določila Pravilnika o zgornjem ustroju železniških prog (Ur. list RS št. 92/2010), ki se nanašajo na deponiranje gradbenega materiala in predmetov ob tiru in v času zimskih razmer.</w:t>
      </w:r>
    </w:p>
    <w:p w14:paraId="2DA0C013" w14:textId="77777777" w:rsidR="00865EFB" w:rsidRPr="00715702" w:rsidRDefault="00865EFB" w:rsidP="00170F12">
      <w:pPr>
        <w:pStyle w:val="Odstavekseznama"/>
      </w:pPr>
      <w:r w:rsidRPr="00715702">
        <w:t>Pri ravnanju z materialom je potrebno upoštevati:</w:t>
      </w:r>
    </w:p>
    <w:p w14:paraId="0AF56B1A" w14:textId="77777777" w:rsidR="00865EFB" w:rsidRPr="00715702" w:rsidRDefault="00865EFB" w:rsidP="00170F12">
      <w:pPr>
        <w:pStyle w:val="Odstavekseznama"/>
        <w:numPr>
          <w:ilvl w:val="1"/>
          <w:numId w:val="2"/>
        </w:numPr>
      </w:pPr>
      <w:r w:rsidRPr="00715702">
        <w:t>tirnic in ostalega gornje gradbenega materiala pri razkladanju in prenosu ni dovoljeno metati;</w:t>
      </w:r>
    </w:p>
    <w:p w14:paraId="041A81E4" w14:textId="77777777" w:rsidR="00865EFB" w:rsidRPr="00715702" w:rsidRDefault="00865EFB" w:rsidP="00170F12">
      <w:pPr>
        <w:pStyle w:val="Odstavekseznama"/>
        <w:numPr>
          <w:ilvl w:val="1"/>
          <w:numId w:val="2"/>
        </w:numPr>
      </w:pPr>
      <w:r w:rsidRPr="00715702">
        <w:t>material ne sme biti deponiran v vodi ali blatu;</w:t>
      </w:r>
    </w:p>
    <w:p w14:paraId="07F5B936" w14:textId="77777777" w:rsidR="00865EFB" w:rsidRPr="00715702" w:rsidRDefault="00865EFB" w:rsidP="00170F12">
      <w:pPr>
        <w:pStyle w:val="Odstavekseznama"/>
        <w:numPr>
          <w:ilvl w:val="1"/>
          <w:numId w:val="2"/>
        </w:numPr>
      </w:pPr>
      <w:r w:rsidRPr="00715702">
        <w:t xml:space="preserve">tirnice je obvezno podložiti na lege, ki morajo biti pravilno razporejene tako, da ne prihaja do upogibanja ali zvijanja. Prepovedano je polaganje neposredno na zemljo; </w:t>
      </w:r>
    </w:p>
    <w:p w14:paraId="78CEF4A0" w14:textId="77777777" w:rsidR="00865EFB" w:rsidRPr="00715702" w:rsidRDefault="00865EFB" w:rsidP="00170F12">
      <w:pPr>
        <w:pStyle w:val="Odstavekseznama"/>
        <w:numPr>
          <w:ilvl w:val="1"/>
          <w:numId w:val="2"/>
        </w:numPr>
      </w:pPr>
      <w:r w:rsidRPr="00715702">
        <w:t>tirnice, ki se vgrajujejo v tir se sme rezati samo z žago v hladnem;</w:t>
      </w:r>
    </w:p>
    <w:p w14:paraId="368B9E2E" w14:textId="77777777" w:rsidR="00865EFB" w:rsidRPr="00715702" w:rsidRDefault="00865EFB" w:rsidP="00170F12">
      <w:pPr>
        <w:pStyle w:val="Odstavekseznama"/>
        <w:numPr>
          <w:ilvl w:val="1"/>
          <w:numId w:val="2"/>
        </w:numPr>
      </w:pPr>
      <w:r w:rsidRPr="00715702">
        <w:t>vrtanje lukenj v vrat tirnice je dovoljeno samo strojno s svedrom; kakorkoli poškodovane tirnice se ne smejo vgrajevati v tir in jih je potrebno zamenjati z nepoškodovanimi;</w:t>
      </w:r>
    </w:p>
    <w:p w14:paraId="25400E86" w14:textId="77777777" w:rsidR="00865EFB" w:rsidRPr="00715702" w:rsidRDefault="00865EFB" w:rsidP="00170F12">
      <w:pPr>
        <w:pStyle w:val="Odstavekseznama"/>
        <w:numPr>
          <w:ilvl w:val="1"/>
          <w:numId w:val="2"/>
        </w:numPr>
      </w:pPr>
      <w:r w:rsidRPr="00715702">
        <w:t>varilni material mora biti skladiščen v suhih prostorih skladno z zahtevami proizvajalca;</w:t>
      </w:r>
    </w:p>
    <w:p w14:paraId="2579ECEB" w14:textId="77777777" w:rsidR="00865EFB" w:rsidRPr="00715702" w:rsidRDefault="00865EFB" w:rsidP="00170F12">
      <w:pPr>
        <w:pStyle w:val="Odstavekseznama"/>
        <w:numPr>
          <w:ilvl w:val="1"/>
          <w:numId w:val="2"/>
        </w:numPr>
      </w:pPr>
      <w:r w:rsidRPr="00715702">
        <w:t>leseni pragi morajo biti skladiščeni skladno z Uredbo za izdelavo in izvajanje ukrepov varstva pred požarom in ukrepov za zagotovitev varnih pogojev za skladiščenja pragov.</w:t>
      </w:r>
    </w:p>
    <w:p w14:paraId="1F8EFEBE" w14:textId="77777777" w:rsidR="00865EFB" w:rsidRPr="00715702" w:rsidRDefault="00865EFB" w:rsidP="00170F12">
      <w:pPr>
        <w:pStyle w:val="Odstavekseznama"/>
      </w:pPr>
      <w:r w:rsidRPr="00715702">
        <w:t xml:space="preserve">Vse izgrajene materiale ali pridobljene na gradbišču mora izvajalec zapisniško predati predstavniku </w:t>
      </w:r>
      <w:r w:rsidR="00170F12" w:rsidRPr="00715702">
        <w:t>U</w:t>
      </w:r>
      <w:r w:rsidRPr="00715702">
        <w:t>pravljavca</w:t>
      </w:r>
      <w:r w:rsidR="00170F12" w:rsidRPr="00715702">
        <w:t xml:space="preserve"> JŽI</w:t>
      </w:r>
      <w:r w:rsidRPr="00715702">
        <w:t xml:space="preserve"> in Inženirja.</w:t>
      </w:r>
    </w:p>
    <w:p w14:paraId="4BCF8A53" w14:textId="20B5570E" w:rsidR="00865EFB" w:rsidRPr="00715702" w:rsidRDefault="00865EFB" w:rsidP="00170F12">
      <w:pPr>
        <w:pStyle w:val="Odstavekseznama"/>
      </w:pPr>
      <w:r w:rsidRPr="00715702">
        <w:t>Vsi stroški izgradnje in manipulacije z materialom so stroški izvajalca. To so stroški sortiranja, deponiranja in nakladanja izgrajenega materiala (na cestna ali železniška vozila) ter stroški prevoza materiala do razdalje 1</w:t>
      </w:r>
      <w:r w:rsidR="007D326D" w:rsidRPr="00715702">
        <w:t>5</w:t>
      </w:r>
      <w:r w:rsidRPr="00715702">
        <w:t xml:space="preserve">0 km ter stroški razkladanja. </w:t>
      </w:r>
    </w:p>
    <w:p w14:paraId="73FA810B" w14:textId="67D982D5" w:rsidR="00865EFB" w:rsidRDefault="00865EFB" w:rsidP="00170F12">
      <w:pPr>
        <w:pStyle w:val="Odstavekseznama"/>
      </w:pPr>
      <w:r w:rsidRPr="00715702">
        <w:t>Stroški manipulacije z materialom na namembnih postajah so stroški prejemnika materiala.</w:t>
      </w:r>
    </w:p>
    <w:p w14:paraId="381BDC86" w14:textId="56A81DC5" w:rsidR="00BF7E23" w:rsidRPr="00715702" w:rsidRDefault="00BF7E23" w:rsidP="00170F12">
      <w:pPr>
        <w:pStyle w:val="Odstavekseznama"/>
      </w:pPr>
      <w:r>
        <w:t xml:space="preserve">Izvajalec krije stroške začasnega skladiščenja, vključno z varovanjem, opreme in </w:t>
      </w:r>
      <w:proofErr w:type="spellStart"/>
      <w:r>
        <w:t>matarialov</w:t>
      </w:r>
      <w:proofErr w:type="spellEnd"/>
      <w:r>
        <w:t xml:space="preserve"> do predaje naročniku oziroma upravljavcu JŽI na lokaciji ki jo določi naročnik oziroma upravljavec JŽI.</w:t>
      </w:r>
    </w:p>
    <w:p w14:paraId="6C357C9A" w14:textId="77777777" w:rsidR="00865EFB" w:rsidRPr="00715702" w:rsidRDefault="00865EFB" w:rsidP="00170F12">
      <w:pPr>
        <w:pStyle w:val="Odstavekseznama"/>
      </w:pPr>
      <w:r w:rsidRPr="00715702">
        <w:t xml:space="preserve">Za odlaganje viškov materiala, pridobljenega z izkopi pri odstranitvi tolčenca in izvedbi zemeljskih del, mora izvajalec zagotoviti deponije za trajno odlaganje materiala. Vsi stroški prevoza in odlaganja viškov materialov bremenijo izvajalca. Pri odlaganju viškov materiala mora izvajalec del ravnati v skladu z veljavno zakonodajo in predložiti investitorju vsa dokazila o predaji/ oddaji ali </w:t>
      </w:r>
      <w:r w:rsidRPr="00715702">
        <w:lastRenderedPageBreak/>
        <w:t>predelavi materiala.</w:t>
      </w:r>
    </w:p>
    <w:p w14:paraId="5AFA18A7" w14:textId="77777777" w:rsidR="00865EFB" w:rsidRPr="00715702" w:rsidRDefault="00170F12" w:rsidP="00170F12">
      <w:pPr>
        <w:pStyle w:val="Odstavekseznama"/>
      </w:pPr>
      <w:r w:rsidRPr="00715702">
        <w:t>Material, katerega U</w:t>
      </w:r>
      <w:r w:rsidR="00865EFB" w:rsidRPr="00715702">
        <w:t xml:space="preserve">pravljavec </w:t>
      </w:r>
      <w:r w:rsidRPr="00715702">
        <w:t xml:space="preserve">JŽI </w:t>
      </w:r>
      <w:r w:rsidR="00865EFB" w:rsidRPr="00715702">
        <w:t>ne prevzame (odpadne lesene pragove-trhlina), je izvajalec dolžan na svoje stroške odstraniti skladno z Uredbami, ki opredeljujejo ravnanje z odpadki in inženirju predložiti ustrezna dokazila.</w:t>
      </w:r>
    </w:p>
    <w:p w14:paraId="4790B07C" w14:textId="77777777" w:rsidR="00865EFB" w:rsidRPr="00715702" w:rsidRDefault="00865EFB" w:rsidP="00170F12">
      <w:pPr>
        <w:pStyle w:val="Naslov5"/>
      </w:pPr>
      <w:bookmarkStart w:id="34" w:name="_Toc25423906"/>
      <w:r w:rsidRPr="00715702">
        <w:t>Vgradnja kamnitih agregatov</w:t>
      </w:r>
      <w:bookmarkEnd w:id="34"/>
    </w:p>
    <w:p w14:paraId="14CF5B84" w14:textId="77777777" w:rsidR="00865EFB" w:rsidRPr="00715702" w:rsidRDefault="00865EFB" w:rsidP="00170F12">
      <w:pPr>
        <w:pStyle w:val="Naslov6"/>
      </w:pPr>
      <w:bookmarkStart w:id="35" w:name="_Toc25423907"/>
      <w:r w:rsidRPr="00715702">
        <w:t>Tolčenec za gramozno gredo železniških tirov</w:t>
      </w:r>
      <w:bookmarkEnd w:id="35"/>
    </w:p>
    <w:p w14:paraId="71F6A1F4" w14:textId="77777777" w:rsidR="00865EFB" w:rsidRPr="00715702" w:rsidRDefault="00865EFB" w:rsidP="00AC2320">
      <w:pPr>
        <w:pStyle w:val="Odstavekseznama"/>
        <w:numPr>
          <w:ilvl w:val="0"/>
          <w:numId w:val="21"/>
        </w:numPr>
      </w:pPr>
      <w:r w:rsidRPr="00715702">
        <w:t xml:space="preserve">Kvaliteta tolčenca za gramozno gredo, ki se vgrajuje za tire in kretnice je definirana v poglavju - Tolčenec za gramozno gredo železniških tirov. Sama vgradnja gramozne grede v tir je prepuščena izvajalcu del in njegovi tehnologiji, ki mora biti usklajena z elaboratom </w:t>
      </w:r>
      <w:proofErr w:type="spellStart"/>
      <w:r w:rsidRPr="00715702">
        <w:t>faznosti</w:t>
      </w:r>
      <w:proofErr w:type="spellEnd"/>
      <w:r w:rsidRPr="00715702">
        <w:t xml:space="preserve"> gradnje, tehnologijo prometa in prometnimi razmerami. Minimalna debelina gramozne grede na odprti progi in v območju umetnih objektov je definirana s projektno dokumentacijo. </w:t>
      </w:r>
    </w:p>
    <w:p w14:paraId="1DB00707" w14:textId="77777777" w:rsidR="00865EFB" w:rsidRPr="00715702" w:rsidRDefault="00865EFB" w:rsidP="003E587A">
      <w:pPr>
        <w:pStyle w:val="Naslov5"/>
      </w:pPr>
      <w:bookmarkStart w:id="36" w:name="_Toc25423908"/>
      <w:r w:rsidRPr="00715702">
        <w:t>Polaganje tirov</w:t>
      </w:r>
      <w:bookmarkEnd w:id="36"/>
    </w:p>
    <w:p w14:paraId="050A54EA" w14:textId="77777777" w:rsidR="00865EFB" w:rsidRPr="00715702" w:rsidRDefault="00865EFB" w:rsidP="003E587A">
      <w:pPr>
        <w:pStyle w:val="Naslov6"/>
      </w:pPr>
      <w:bookmarkStart w:id="37" w:name="_Toc25423909"/>
      <w:r w:rsidRPr="00715702">
        <w:t>Tiri na odprti progi</w:t>
      </w:r>
      <w:bookmarkEnd w:id="37"/>
      <w:r w:rsidRPr="00715702">
        <w:t xml:space="preserve"> </w:t>
      </w:r>
    </w:p>
    <w:p w14:paraId="78683F6A" w14:textId="77777777" w:rsidR="00865EFB" w:rsidRPr="00715702" w:rsidRDefault="00865EFB" w:rsidP="00AC2320">
      <w:pPr>
        <w:pStyle w:val="Odstavekseznama"/>
        <w:numPr>
          <w:ilvl w:val="0"/>
          <w:numId w:val="22"/>
        </w:numPr>
      </w:pPr>
      <w:r w:rsidRPr="00715702">
        <w:t xml:space="preserve">Polaganje tirov se izvede v skladu z odobreno projektno dokumentacijo in potrjenim elaboratom </w:t>
      </w:r>
      <w:proofErr w:type="spellStart"/>
      <w:r w:rsidRPr="00715702">
        <w:t>faznosti</w:t>
      </w:r>
      <w:proofErr w:type="spellEnd"/>
      <w:r w:rsidRPr="00715702">
        <w:t xml:space="preserve"> del ter z odobrenimi plani tehnologije izvedbe, ki jih potrdi inženir. Pri izvajanju del je izvajalec dolžan upoštevati vso veljavno zakonsko regulativo in pravila stroke.</w:t>
      </w:r>
    </w:p>
    <w:p w14:paraId="5255BE5E" w14:textId="03847487" w:rsidR="00865EFB" w:rsidRPr="00715702" w:rsidRDefault="00865EFB" w:rsidP="003E587A">
      <w:pPr>
        <w:pStyle w:val="Naslov6"/>
      </w:pPr>
      <w:bookmarkStart w:id="38" w:name="_Toc25423910"/>
      <w:r w:rsidRPr="00715702">
        <w:t xml:space="preserve">Tir na </w:t>
      </w:r>
      <w:r w:rsidR="007D326D" w:rsidRPr="00715702">
        <w:t>mostu</w:t>
      </w:r>
      <w:r w:rsidRPr="00715702">
        <w:t xml:space="preserve"> in v predoru</w:t>
      </w:r>
      <w:bookmarkEnd w:id="38"/>
    </w:p>
    <w:p w14:paraId="36AE05EE" w14:textId="082F0594" w:rsidR="00865EFB" w:rsidRPr="00715702" w:rsidRDefault="007D326D" w:rsidP="00AC2320">
      <w:pPr>
        <w:pStyle w:val="Odstavekseznama"/>
        <w:numPr>
          <w:ilvl w:val="0"/>
          <w:numId w:val="373"/>
        </w:numPr>
      </w:pPr>
      <w:r w:rsidRPr="00715702">
        <w:t xml:space="preserve">Polaganje tirov se izvede v skladu z odobreno projektno dokumentacijo in potrjenim elaboratom </w:t>
      </w:r>
      <w:proofErr w:type="spellStart"/>
      <w:r w:rsidRPr="00715702">
        <w:t>faznosti</w:t>
      </w:r>
      <w:proofErr w:type="spellEnd"/>
      <w:r w:rsidRPr="00715702">
        <w:t xml:space="preserve"> del ter z odobrenimi plani tehnologije izvedbe, ki jih potrdi inženir. Pri izvajanju del je izvajalec dolžan upoštevati vso veljavno zakonsko regulativo in pravila stroke.</w:t>
      </w:r>
    </w:p>
    <w:p w14:paraId="08D1DD9C" w14:textId="77777777" w:rsidR="00865EFB" w:rsidRPr="00715702" w:rsidRDefault="00865EFB" w:rsidP="003E587A">
      <w:pPr>
        <w:pStyle w:val="Naslov6"/>
      </w:pPr>
      <w:bookmarkStart w:id="39" w:name="_Toc25423912"/>
      <w:r w:rsidRPr="00715702">
        <w:t>Varjenje tirov v neprekinjeno zvarjeni tir (NZT)</w:t>
      </w:r>
      <w:bookmarkEnd w:id="39"/>
    </w:p>
    <w:p w14:paraId="762F562D" w14:textId="4A3A8720" w:rsidR="00865EFB" w:rsidRPr="00715702" w:rsidRDefault="00721C34" w:rsidP="00AC2320">
      <w:pPr>
        <w:pStyle w:val="Odstavekseznama"/>
        <w:numPr>
          <w:ilvl w:val="0"/>
          <w:numId w:val="23"/>
        </w:numPr>
      </w:pPr>
      <w:r w:rsidRPr="00715702">
        <w:t>Po vgradnji tirov</w:t>
      </w:r>
      <w:r w:rsidR="00865EFB" w:rsidRPr="00715702">
        <w:t xml:space="preserve"> je potrebno tirnice zvariti in jih vključiti v neprekinjeno zvarjeni tir (NZT) ter jih predpisano zavarovati prot</w:t>
      </w:r>
      <w:r w:rsidRPr="00715702">
        <w:t>i vzdolžnim in prečnim pomikom.</w:t>
      </w:r>
    </w:p>
    <w:p w14:paraId="1109F882" w14:textId="77777777" w:rsidR="00865EFB" w:rsidRPr="00715702" w:rsidRDefault="00865EFB" w:rsidP="003E587A">
      <w:pPr>
        <w:pStyle w:val="Odstavekseznama"/>
      </w:pPr>
      <w:r w:rsidRPr="00715702">
        <w:t>Izvajalec mora z oljnato barvo oštevilčiti zvare (</w:t>
      </w:r>
      <w:proofErr w:type="spellStart"/>
      <w:r w:rsidRPr="00715702">
        <w:t>alumo</w:t>
      </w:r>
      <w:proofErr w:type="spellEnd"/>
      <w:r w:rsidRPr="00715702">
        <w:t xml:space="preserve"> termitske ali elektro uporovne, ki jih izvaja na terenu) na tiru po načrtu varjenja.</w:t>
      </w:r>
    </w:p>
    <w:p w14:paraId="468F45F4" w14:textId="77777777" w:rsidR="00865EFB" w:rsidRPr="00715702" w:rsidRDefault="00865EFB" w:rsidP="003E587A">
      <w:pPr>
        <w:pStyle w:val="Odstavekseznama"/>
      </w:pPr>
      <w:r w:rsidRPr="00715702">
        <w:t>Končno varjenje in vključevanje odsekov tira v neprekinjeno zvarjeni tir se lahko izvaja, ko je tir ureje</w:t>
      </w:r>
      <w:r w:rsidR="003E587A" w:rsidRPr="00715702">
        <w:t>n</w:t>
      </w:r>
      <w:r w:rsidRPr="00715702">
        <w:t xml:space="preserve"> smerno in višinsko, v skladu s 22. in 63. členom Pravilnika o zgornjem ustroju železniških prog (Ur. list RS št. 92/2010) in so odstopanja nivelete zgrajenega tira od nivelete projektiranega tira manjša kot 20 mm. Dokazila o smerni in višinski urejenosti tira (izkazi meritev) mora izvajalec predložiti inženirju pred pričetkom varjenja.</w:t>
      </w:r>
    </w:p>
    <w:p w14:paraId="017B7A5C" w14:textId="69258664" w:rsidR="00865EFB" w:rsidRPr="00715702" w:rsidRDefault="00865EFB" w:rsidP="003E587A">
      <w:pPr>
        <w:pStyle w:val="Odstavekseznama"/>
      </w:pPr>
      <w:r w:rsidRPr="00715702">
        <w:t>Ves postopek je potrebno izvesti na način, kot ga predpisuje Navodilo 330 - Navodilo za vgrajevanje in vzdrževanje tirnic in kretnic v neprekinjeno zvarjenih trakovih (Službeni glasnik ZJŽ št.: 2/69) in projektne dokumentacije</w:t>
      </w:r>
      <w:r w:rsidR="00721C34" w:rsidRPr="00715702">
        <w:t>.</w:t>
      </w:r>
    </w:p>
    <w:p w14:paraId="7911D14B" w14:textId="77777777" w:rsidR="00865EFB" w:rsidRPr="00715702" w:rsidRDefault="00865EFB" w:rsidP="003E587A">
      <w:pPr>
        <w:pStyle w:val="Odstavekseznama"/>
      </w:pPr>
      <w:r w:rsidRPr="00715702">
        <w:t>O vseh postopkih varjenja in sproščanja je potrebno voditi predpisane evidence, ki morajo vsebovati podatke o vrsti in elementih zgornjega ustroja, tipu in kvaliteti tirnic, temperaturi tirnic pri polaganju, varjenju, sproščanju, končnem varjenju, namestitvi stalnih in začasnih točk, osebju, ki izvaja varjenje ter drugih pomembnih podatkih.</w:t>
      </w:r>
    </w:p>
    <w:p w14:paraId="3B971B17" w14:textId="77777777" w:rsidR="00865EFB" w:rsidRPr="00715702" w:rsidRDefault="00865EFB" w:rsidP="003E587A">
      <w:pPr>
        <w:pStyle w:val="Odstavekseznama"/>
      </w:pPr>
      <w:r w:rsidRPr="00715702">
        <w:t xml:space="preserve">Po končanju vsake posamezne faze sproščanja mora izvajalec zavarovati konce neprekinjeno zvarjenega tira s predpisanim številom naprav proti vzdolžnemu premiku. Pri nadaljevanju sproščanja v naslednji fazi se preverijo stalne in </w:t>
      </w:r>
      <w:r w:rsidRPr="00715702">
        <w:lastRenderedPageBreak/>
        <w:t>začasne točke za kontrolo NZT-ja, ki morajo biti nameščene izven dihajočega dela istega ter ponovno sprosti dihajoči del tira na katerem so bile začasno montirane naprave (50,0 - 70,0 m).</w:t>
      </w:r>
    </w:p>
    <w:p w14:paraId="2EF71580" w14:textId="77777777" w:rsidR="00865EFB" w:rsidRPr="00715702" w:rsidRDefault="00865EFB" w:rsidP="003E587A">
      <w:pPr>
        <w:pStyle w:val="Odstavekseznama"/>
      </w:pPr>
      <w:r w:rsidRPr="00715702">
        <w:t>Pred pričetkom varjenja mora izvajalec predati inženirju ateste o usposobljenosti varilcev za izvajanje varilskih del, ateste za varilni material in predpisano tehnologijo skladno z veljavnimi standardi: serija SIST EN 14587:2007, SIST EN 14730-2:2007, SIST EN 14730-1:2007+A1:2010.</w:t>
      </w:r>
    </w:p>
    <w:p w14:paraId="5800A8AA" w14:textId="77777777" w:rsidR="00865EFB" w:rsidRPr="00715702" w:rsidRDefault="00865EFB" w:rsidP="003E587A">
      <w:pPr>
        <w:pStyle w:val="Naslov6"/>
      </w:pPr>
      <w:bookmarkStart w:id="40" w:name="_Toc25423913"/>
      <w:r w:rsidRPr="00715702">
        <w:t>Brušenje tirnic</w:t>
      </w:r>
      <w:bookmarkEnd w:id="40"/>
    </w:p>
    <w:p w14:paraId="2C536171" w14:textId="67E31517" w:rsidR="00865EFB" w:rsidRPr="00715702" w:rsidRDefault="00865EFB" w:rsidP="00AC2320">
      <w:pPr>
        <w:pStyle w:val="Odstavekseznama"/>
        <w:numPr>
          <w:ilvl w:val="0"/>
          <w:numId w:val="24"/>
        </w:numPr>
      </w:pPr>
      <w:r w:rsidRPr="00715702">
        <w:t>Izvajalec predvidi strojno brušenje novih tirnic, takoj ko je, glede na tehnologijo in dokončanje del, to možno, vendar pa obvezno pred izdajo potrdila o p</w:t>
      </w:r>
      <w:r w:rsidR="00721C34" w:rsidRPr="00715702">
        <w:t>revzemu del s strani inženirja.</w:t>
      </w:r>
    </w:p>
    <w:p w14:paraId="15CE042B" w14:textId="77777777" w:rsidR="00865EFB" w:rsidRPr="00715702" w:rsidRDefault="00865EFB" w:rsidP="003E587A">
      <w:pPr>
        <w:pStyle w:val="Naslov6"/>
      </w:pPr>
      <w:bookmarkStart w:id="41" w:name="_Toc25423914"/>
      <w:r w:rsidRPr="00715702">
        <w:t>Zavarovanje geometrije tira in NZT-ja</w:t>
      </w:r>
      <w:bookmarkEnd w:id="41"/>
    </w:p>
    <w:p w14:paraId="1B82B07A" w14:textId="77777777" w:rsidR="00865EFB" w:rsidRPr="00715702" w:rsidRDefault="00865EFB" w:rsidP="00AC2320">
      <w:pPr>
        <w:pStyle w:val="Odstavekseznama"/>
        <w:numPr>
          <w:ilvl w:val="0"/>
          <w:numId w:val="25"/>
        </w:numPr>
      </w:pPr>
      <w:r w:rsidRPr="00715702">
        <w:t>Zavarovanje geometrije tira in neprekinjeno zvarjenega tira - glej - Oprema proge - progovne oznake.</w:t>
      </w:r>
    </w:p>
    <w:p w14:paraId="6A445690" w14:textId="77777777" w:rsidR="00865EFB" w:rsidRPr="00715702" w:rsidRDefault="00865EFB" w:rsidP="001C7951">
      <w:pPr>
        <w:pStyle w:val="Naslov5"/>
      </w:pPr>
      <w:bookmarkStart w:id="42" w:name="_Toc25423917"/>
      <w:r w:rsidRPr="00715702">
        <w:t>Raba novozgrajenega tira za potrebe gradbišča</w:t>
      </w:r>
      <w:bookmarkEnd w:id="42"/>
    </w:p>
    <w:p w14:paraId="5AB9B3F1" w14:textId="77777777" w:rsidR="00865EFB" w:rsidRPr="00715702" w:rsidRDefault="00865EFB" w:rsidP="00AC2320">
      <w:pPr>
        <w:pStyle w:val="Odstavekseznama"/>
        <w:numPr>
          <w:ilvl w:val="0"/>
          <w:numId w:val="26"/>
        </w:numPr>
      </w:pPr>
      <w:r w:rsidRPr="00715702">
        <w:t>V obdobju pred tehničnim pregledom tira izvajalec del lahko skladno s predvideno in s strani inženirja potrjeno tehnologijo gradnje predvidi uporabo novo zgrajenega tira oz. tirov za interne prevoze materiala in opreme za potrebe gradbišča in za premike tirne mehanizacije. Za vse premike na tiru/ tirih v času do končne predaje (končnega prevzema) tira naročniku, prevzame vso odgovornost izvajalec del.</w:t>
      </w:r>
    </w:p>
    <w:p w14:paraId="21391864" w14:textId="77777777" w:rsidR="00865EFB" w:rsidRPr="00715702" w:rsidRDefault="00865EFB" w:rsidP="001C7951">
      <w:pPr>
        <w:pStyle w:val="Odstavekseznama"/>
      </w:pPr>
      <w:r w:rsidRPr="00715702">
        <w:t>V tem primeru izvajalec v celoti prevzema odgovornost in morebitne posledice za kvaliteto že izvedenih del kot posledico uporabe novega tira pred končno predajo del.</w:t>
      </w:r>
    </w:p>
    <w:p w14:paraId="26698720" w14:textId="77777777" w:rsidR="00865EFB" w:rsidRPr="00715702" w:rsidRDefault="00865EFB" w:rsidP="001C7951">
      <w:pPr>
        <w:pStyle w:val="Naslov5"/>
      </w:pPr>
      <w:bookmarkStart w:id="43" w:name="_Toc25423918"/>
      <w:r w:rsidRPr="00715702">
        <w:t>Kontrola kvalitete izvedenih del</w:t>
      </w:r>
      <w:bookmarkEnd w:id="43"/>
    </w:p>
    <w:p w14:paraId="3971A573" w14:textId="77777777" w:rsidR="00865EFB" w:rsidRPr="00715702" w:rsidRDefault="00865EFB" w:rsidP="00AC2320">
      <w:pPr>
        <w:pStyle w:val="Odstavekseznama"/>
        <w:numPr>
          <w:ilvl w:val="0"/>
          <w:numId w:val="27"/>
        </w:numPr>
      </w:pPr>
      <w:r w:rsidRPr="00715702">
        <w:t xml:space="preserve">Kontrolo kvalitete izvedenih del na gradbišču opravlja: </w:t>
      </w:r>
    </w:p>
    <w:p w14:paraId="57E509E9" w14:textId="77777777" w:rsidR="00865EFB" w:rsidRPr="00715702" w:rsidRDefault="00865EFB" w:rsidP="001C7951">
      <w:pPr>
        <w:pStyle w:val="Odstavekseznama"/>
        <w:numPr>
          <w:ilvl w:val="1"/>
          <w:numId w:val="2"/>
        </w:numPr>
      </w:pPr>
      <w:r w:rsidRPr="00715702">
        <w:t>inženir,</w:t>
      </w:r>
    </w:p>
    <w:p w14:paraId="08BA2762" w14:textId="77777777" w:rsidR="00865EFB" w:rsidRPr="00715702" w:rsidRDefault="00865EFB" w:rsidP="001C7951">
      <w:pPr>
        <w:pStyle w:val="Odstavekseznama"/>
        <w:numPr>
          <w:ilvl w:val="1"/>
          <w:numId w:val="2"/>
        </w:numPr>
      </w:pPr>
      <w:r w:rsidRPr="00715702">
        <w:t>izvajalec (notranja kontrola kvalitete izvajalca),</w:t>
      </w:r>
    </w:p>
    <w:p w14:paraId="6885981E" w14:textId="77777777" w:rsidR="00865EFB" w:rsidRPr="00715702" w:rsidRDefault="00865EFB" w:rsidP="001C7951">
      <w:pPr>
        <w:pStyle w:val="Odstavekseznama"/>
        <w:numPr>
          <w:ilvl w:val="1"/>
          <w:numId w:val="2"/>
        </w:numPr>
      </w:pPr>
      <w:r w:rsidRPr="00715702">
        <w:t>kontrolni organ, ki v imenu inženirja oziroma naročnika izvaja kontrolne preglede (zunanja kontrola kvalitete).</w:t>
      </w:r>
    </w:p>
    <w:p w14:paraId="6829959B" w14:textId="77777777" w:rsidR="00865EFB" w:rsidRPr="00715702" w:rsidRDefault="00865EFB" w:rsidP="001C7951">
      <w:pPr>
        <w:pStyle w:val="Odstavekseznama"/>
      </w:pPr>
      <w:r w:rsidRPr="00715702">
        <w:t xml:space="preserve">Inženir v imenu naročnika dnevno na terenu pregleduje kvaliteto izvedenih del na zgornjem ustroju. Vse ugotovljene neskladnosti inženir vpiše v gradbeni dnevnik, izvajalec pa jih je dolžan odpraviti takoj ali v dogovorjenem roku. </w:t>
      </w:r>
    </w:p>
    <w:p w14:paraId="1E5D4BEE" w14:textId="77777777" w:rsidR="00865EFB" w:rsidRPr="00715702" w:rsidRDefault="00865EFB" w:rsidP="001C7951">
      <w:pPr>
        <w:pStyle w:val="Odstavekseznama"/>
      </w:pPr>
      <w:r w:rsidRPr="00715702">
        <w:t>Naročnik lahko pooblasti neodvisni kontrolni organ za preverjanje in testiranje določenih postopkov/ materialov ali procesov. V tem primeru se neodvisnega kontrolorja šteje za pomočnika inženirja.</w:t>
      </w:r>
    </w:p>
    <w:p w14:paraId="7C369D28" w14:textId="77777777" w:rsidR="00865EFB" w:rsidRPr="00715702" w:rsidRDefault="00865EFB" w:rsidP="001C7951">
      <w:pPr>
        <w:pStyle w:val="Odstavekseznama"/>
      </w:pPr>
      <w:r w:rsidRPr="00715702">
        <w:t>Strokovno nadzorstvo obsega nadzor:</w:t>
      </w:r>
    </w:p>
    <w:p w14:paraId="56381478" w14:textId="77777777" w:rsidR="00865EFB" w:rsidRPr="00715702" w:rsidRDefault="00865EFB" w:rsidP="001C7951">
      <w:pPr>
        <w:pStyle w:val="Odstavekseznama"/>
        <w:numPr>
          <w:ilvl w:val="1"/>
          <w:numId w:val="2"/>
        </w:numPr>
      </w:pPr>
      <w:r w:rsidRPr="00715702">
        <w:t>nad kvaliteto izvedenih del,</w:t>
      </w:r>
    </w:p>
    <w:p w14:paraId="4076330F" w14:textId="77777777" w:rsidR="00865EFB" w:rsidRPr="00715702" w:rsidRDefault="00865EFB" w:rsidP="001C7951">
      <w:pPr>
        <w:pStyle w:val="Odstavekseznama"/>
        <w:numPr>
          <w:ilvl w:val="1"/>
          <w:numId w:val="2"/>
        </w:numPr>
      </w:pPr>
      <w:r w:rsidRPr="00715702">
        <w:t>nad gradbenimi proizvodi, napravami in opremo, ki se vgrajuje,</w:t>
      </w:r>
    </w:p>
    <w:p w14:paraId="11919CC5" w14:textId="77777777" w:rsidR="00865EFB" w:rsidRPr="00715702" w:rsidRDefault="00865EFB" w:rsidP="001C7951">
      <w:pPr>
        <w:pStyle w:val="Odstavekseznama"/>
        <w:numPr>
          <w:ilvl w:val="1"/>
          <w:numId w:val="2"/>
        </w:numPr>
      </w:pPr>
      <w:r w:rsidRPr="00715702">
        <w:t>ali se gradnja izvaja v skladu s projektno dokumentacijo,</w:t>
      </w:r>
    </w:p>
    <w:p w14:paraId="1A37EEA3" w14:textId="77777777" w:rsidR="00865EFB" w:rsidRPr="00715702" w:rsidRDefault="00865EFB" w:rsidP="001C7951">
      <w:pPr>
        <w:pStyle w:val="Odstavekseznama"/>
        <w:numPr>
          <w:ilvl w:val="1"/>
          <w:numId w:val="2"/>
        </w:numPr>
      </w:pPr>
      <w:r w:rsidRPr="00715702">
        <w:t>nad izvajanjem rokov gradnje po odobrenih planih dinamike del,</w:t>
      </w:r>
    </w:p>
    <w:p w14:paraId="6ECA981D" w14:textId="77777777" w:rsidR="00865EFB" w:rsidRPr="00715702" w:rsidRDefault="00865EFB" w:rsidP="001C7951">
      <w:pPr>
        <w:pStyle w:val="Odstavekseznama"/>
        <w:numPr>
          <w:ilvl w:val="1"/>
          <w:numId w:val="2"/>
        </w:numPr>
      </w:pPr>
      <w:r w:rsidRPr="00715702">
        <w:t>finančni nadzor.</w:t>
      </w:r>
    </w:p>
    <w:p w14:paraId="6D3A7383" w14:textId="77777777" w:rsidR="00865EFB" w:rsidRPr="00715702" w:rsidRDefault="00865EFB" w:rsidP="001C7951">
      <w:pPr>
        <w:pStyle w:val="Odstavekseznama"/>
      </w:pPr>
      <w:r w:rsidRPr="00715702">
        <w:t xml:space="preserve">Med gradnjo objekta je izvajalec del dolžan izvajati redne kontrole kvalitete in o tem ažurno voditi izkaze, evidenčno merilne liste in druge evidence s katerimi dokazuje skladnost in izpolnjevanje bistvenih zahtev. V primeru kakršnegakoli odstopanja ali nedoseganja zahtevanih rezultatov mora izvajalec nemudoma </w:t>
      </w:r>
      <w:r w:rsidRPr="00715702">
        <w:lastRenderedPageBreak/>
        <w:t>obvestiti inženirja.</w:t>
      </w:r>
    </w:p>
    <w:p w14:paraId="766E66D7" w14:textId="77777777" w:rsidR="00865EFB" w:rsidRPr="00715702" w:rsidRDefault="00865EFB" w:rsidP="001C7951">
      <w:pPr>
        <w:pStyle w:val="Odstavekseznama"/>
      </w:pPr>
      <w:r w:rsidRPr="00715702">
        <w:t>Vsa dokazila o kvaliteti izvedenih del mora izvajalec hraniti na gradbišču. Ta morajo biti ves čas na razpolago inženirju ali kontrolnemu organu. Vsi stroški preiskav in meritev, ki jih je dolžan opraviti izvajalec in ostalih del v zvezi s tem, so stroški izvajalca. Naročnik si pridržuje pravico, da v primeru suma naroči dodatne preiskave in meritve. V kolikor se izkaže, da so bili dodatni testi upravičeni, je to strošek izvajalca.</w:t>
      </w:r>
    </w:p>
    <w:p w14:paraId="046C48DC" w14:textId="77777777" w:rsidR="00865EFB" w:rsidRPr="00715702" w:rsidRDefault="00865EFB" w:rsidP="001C7951">
      <w:pPr>
        <w:pStyle w:val="Odstavekseznama"/>
      </w:pPr>
      <w:r w:rsidRPr="00715702">
        <w:t xml:space="preserve">Pri izvajanju preskušanj na gradbišču mora izvajalec zagotoviti pomoč, delovno silo, material in energijo ter skladišča, aparate in inštrumente, skladno s predpisi, ki veljajo za preučevanje, merjenje in testiranje tovrstnih materialov, elementov ali naprav. </w:t>
      </w:r>
    </w:p>
    <w:p w14:paraId="4933D20C" w14:textId="77777777" w:rsidR="00865EFB" w:rsidRPr="00715702" w:rsidRDefault="00865EFB" w:rsidP="001C7951">
      <w:pPr>
        <w:pStyle w:val="Odstavekseznama"/>
      </w:pPr>
      <w:r w:rsidRPr="00715702">
        <w:t>Poleg vseh standardnih izkazov in evidenčno merilnih listov, ki jih mora izvajalec izdelati za tehnični pregled zgornjega ustroja proge, je dolžan na svoje stroške pred tehničnim pregledom opraviti še:</w:t>
      </w:r>
    </w:p>
    <w:p w14:paraId="640E040D" w14:textId="77777777" w:rsidR="00865EFB" w:rsidRPr="00715702" w:rsidRDefault="00865EFB" w:rsidP="001C7951">
      <w:pPr>
        <w:pStyle w:val="Odstavekseznama"/>
        <w:numPr>
          <w:ilvl w:val="1"/>
          <w:numId w:val="2"/>
        </w:numPr>
      </w:pPr>
      <w:r w:rsidRPr="00715702">
        <w:t xml:space="preserve">opraviti meritve ravnosti in ultra zvočno (UZ) in vizualno pregledati vse </w:t>
      </w:r>
      <w:proofErr w:type="spellStart"/>
      <w:r w:rsidRPr="00715702">
        <w:t>alumotermitske</w:t>
      </w:r>
      <w:proofErr w:type="spellEnd"/>
      <w:r w:rsidRPr="00715702">
        <w:t xml:space="preserve"> vare, ki so bili izvedeni in njihovo kvaliteto obeležiti na terenu. O pregledu mora podati pisno poročilo z rezultati.</w:t>
      </w:r>
    </w:p>
    <w:p w14:paraId="08BE63EE" w14:textId="77777777" w:rsidR="00865EFB" w:rsidRPr="00715702" w:rsidRDefault="00865EFB" w:rsidP="001C7951">
      <w:pPr>
        <w:pStyle w:val="Odstavekseznama"/>
        <w:numPr>
          <w:ilvl w:val="1"/>
          <w:numId w:val="2"/>
        </w:numPr>
      </w:pPr>
      <w:proofErr w:type="spellStart"/>
      <w:r w:rsidRPr="00715702">
        <w:t>Alumotermitske</w:t>
      </w:r>
      <w:proofErr w:type="spellEnd"/>
      <w:r w:rsidRPr="00715702">
        <w:t xml:space="preserve"> vare, katerih kvaliteta ni v skladu z zahtevano, je potrebno izrezati iz tira in jih nadomestiti z novim. </w:t>
      </w:r>
    </w:p>
    <w:p w14:paraId="0B0C68F2" w14:textId="77777777" w:rsidR="00865EFB" w:rsidRPr="00715702" w:rsidRDefault="00865EFB" w:rsidP="001C7951">
      <w:pPr>
        <w:pStyle w:val="Naslov3"/>
      </w:pPr>
      <w:bookmarkStart w:id="44" w:name="_Toc441844014"/>
      <w:bookmarkStart w:id="45" w:name="_Toc3373163"/>
      <w:bookmarkStart w:id="46" w:name="_Toc25423919"/>
      <w:bookmarkStart w:id="47" w:name="_Toc55908652"/>
      <w:r w:rsidRPr="00715702">
        <w:t>Material in prevzem</w:t>
      </w:r>
      <w:bookmarkEnd w:id="44"/>
      <w:bookmarkEnd w:id="45"/>
      <w:bookmarkEnd w:id="46"/>
      <w:bookmarkEnd w:id="47"/>
    </w:p>
    <w:p w14:paraId="7622CA54" w14:textId="77777777" w:rsidR="00865EFB" w:rsidRPr="00715702" w:rsidRDefault="00865EFB" w:rsidP="001C7951">
      <w:pPr>
        <w:pStyle w:val="Naslov4"/>
      </w:pPr>
      <w:bookmarkStart w:id="48" w:name="_Ref473896395"/>
      <w:bookmarkStart w:id="49" w:name="_Toc25423920"/>
      <w:r w:rsidRPr="00715702">
        <w:t>Prevzem materialov, proizvodov in opreme pri proizvajalcu</w:t>
      </w:r>
      <w:bookmarkEnd w:id="48"/>
      <w:bookmarkEnd w:id="49"/>
    </w:p>
    <w:p w14:paraId="2FB8DE1F" w14:textId="77777777" w:rsidR="00865EFB" w:rsidRPr="00715702" w:rsidRDefault="00865EFB" w:rsidP="00AC2320">
      <w:pPr>
        <w:pStyle w:val="Odstavekseznama"/>
        <w:numPr>
          <w:ilvl w:val="0"/>
          <w:numId w:val="28"/>
        </w:numPr>
      </w:pPr>
      <w:r w:rsidRPr="00715702">
        <w:t xml:space="preserve">Izvajalec je dolžan v TE priložiti vsa dokazila, da so materiali, proizvodi in oprema, ki jih izvajalec namerava vgraditi na objektu takšni, da zadoščajo pogojem razpisne dokumentacije. </w:t>
      </w:r>
    </w:p>
    <w:p w14:paraId="622E0A6D" w14:textId="77777777" w:rsidR="00865EFB" w:rsidRPr="00715702" w:rsidRDefault="00865EFB" w:rsidP="00002979">
      <w:pPr>
        <w:pStyle w:val="Odstavekseznama"/>
      </w:pPr>
      <w:r w:rsidRPr="00715702">
        <w:t>Izvajalec mora pred pričetkom pregleda in prevzemom materiala, proizvodov ali opreme v TE predložiti plan zagotavljanja kontrole kakovosti proizvajalca oz. dobavitelja. Predložiti mora dokumentacijo vseh kontrolnih postopkov, ki jih je sam izvedel pri proizvodnji in rezultate izvedenih kontrol.</w:t>
      </w:r>
    </w:p>
    <w:p w14:paraId="1B52D629" w14:textId="77777777" w:rsidR="00865EFB" w:rsidRPr="00715702" w:rsidRDefault="00865EFB" w:rsidP="00002979">
      <w:pPr>
        <w:pStyle w:val="Odstavekseznama"/>
      </w:pPr>
      <w:r w:rsidRPr="00715702">
        <w:t>Inženir (po potrebi skupaj z Zunanjo kontrolo kakovosti (v nadaljevanju ZKK)) pregledata TE v tem delu in potrdi ustreznost predvidenih materialov, proizvodov, proizvodnje ali opreme.</w:t>
      </w:r>
    </w:p>
    <w:p w14:paraId="53EE9F36" w14:textId="77777777" w:rsidR="00865EFB" w:rsidRPr="00715702" w:rsidRDefault="00865EFB" w:rsidP="00002979">
      <w:pPr>
        <w:pStyle w:val="Odstavekseznama"/>
      </w:pPr>
      <w:r w:rsidRPr="00715702">
        <w:t>Na podlagi te odobritve, izvajalec lahko naroči materiale, proizvode ali opremo.</w:t>
      </w:r>
    </w:p>
    <w:p w14:paraId="045EBCED" w14:textId="77777777" w:rsidR="00865EFB" w:rsidRPr="00715702" w:rsidRDefault="00865EFB" w:rsidP="00002979">
      <w:pPr>
        <w:pStyle w:val="Odstavekseznama"/>
      </w:pPr>
      <w:r w:rsidRPr="00715702">
        <w:t xml:space="preserve">Kontrolo kakovosti in prevzem materialov, proizvodov, proizvodnje in opreme, pregleda in zapisniško prevzame pri proizvajalcu materialov, proizvodov in opreme neodvisna strokovna organizacija (prevzemni organ), ki jo bo izvajalec angažiral za prevzem materialov, proizvodov in opreme. </w:t>
      </w:r>
    </w:p>
    <w:p w14:paraId="41828F90" w14:textId="77777777" w:rsidR="00865EFB" w:rsidRPr="00715702" w:rsidRDefault="00865EFB" w:rsidP="00002979">
      <w:pPr>
        <w:pStyle w:val="Odstavekseznama"/>
      </w:pPr>
      <w:r w:rsidRPr="00715702">
        <w:t xml:space="preserve">Pri določenih prevzemih materiala in opreme pri proizvajalcu bo po lastni presoji sodeloval predstavnik naročnika (inženir) in/ali ZKK, skupaj z notranjo kontrolo izvajalca in predstavniki </w:t>
      </w:r>
      <w:r w:rsidR="00002979" w:rsidRPr="00715702">
        <w:t>U</w:t>
      </w:r>
      <w:r w:rsidRPr="00715702">
        <w:t>pravljavca</w:t>
      </w:r>
      <w:r w:rsidR="00002979" w:rsidRPr="00715702">
        <w:t xml:space="preserve"> JŽI</w:t>
      </w:r>
      <w:r w:rsidRPr="00715702">
        <w:t>.</w:t>
      </w:r>
    </w:p>
    <w:p w14:paraId="48CA5B62" w14:textId="77777777" w:rsidR="00865EFB" w:rsidRPr="00715702" w:rsidRDefault="00865EFB" w:rsidP="00002979">
      <w:pPr>
        <w:pStyle w:val="Odstavekseznama"/>
      </w:pPr>
      <w:r w:rsidRPr="00715702">
        <w:t>ZKK - pooblaščena neodvisna strokovna organizacija ima pravico kontrole in pregleda materiala, proizvodnje ali opreme, da ugotovi skladnost materiala, proizvodnje ali opreme z zahtevami razpisne dokumentacije in pogodbe.</w:t>
      </w:r>
    </w:p>
    <w:p w14:paraId="162090CD" w14:textId="77777777" w:rsidR="00865EFB" w:rsidRPr="00715702" w:rsidRDefault="00865EFB" w:rsidP="00002979">
      <w:pPr>
        <w:pStyle w:val="Odstavekseznama"/>
      </w:pPr>
      <w:r w:rsidRPr="00715702">
        <w:t xml:space="preserve">Kontrola s strani naročnika (inženirja) in/ali ZKK ne odvezuje proizvajalca oz. izvajalca, da dobavi ustrezen material ali opremo in ne odvezuje proizvajalca oz. izvajalca od odgovornosti (garancije). </w:t>
      </w:r>
    </w:p>
    <w:p w14:paraId="7A5FC5E9" w14:textId="77777777" w:rsidR="00865EFB" w:rsidRPr="00715702" w:rsidRDefault="00865EFB" w:rsidP="00002979">
      <w:pPr>
        <w:pStyle w:val="Odstavekseznama"/>
      </w:pPr>
      <w:r w:rsidRPr="00715702">
        <w:t>Kontrola proizvodnje se vrši v proizvodnih obratih proizvajalca ali njegovih podizvajalcih</w:t>
      </w:r>
    </w:p>
    <w:p w14:paraId="473879C0" w14:textId="77777777" w:rsidR="00865EFB" w:rsidRPr="00715702" w:rsidRDefault="00865EFB" w:rsidP="00002979">
      <w:pPr>
        <w:pStyle w:val="Odstavekseznama"/>
      </w:pPr>
      <w:r w:rsidRPr="00715702">
        <w:t xml:space="preserve">Kontrola in prevzem materiala, proizvodov ali opreme se lahko vrši v proizvodnih </w:t>
      </w:r>
      <w:r w:rsidRPr="00715702">
        <w:lastRenderedPageBreak/>
        <w:t xml:space="preserve">obratih proizvajalca ali njegovih podizvajalcih ali na deponijskem prostoru izvajalca ali na gradbišču. </w:t>
      </w:r>
    </w:p>
    <w:p w14:paraId="5CA38933" w14:textId="77777777" w:rsidR="00865EFB" w:rsidRPr="00715702" w:rsidRDefault="00865EFB" w:rsidP="00002979">
      <w:pPr>
        <w:pStyle w:val="Odstavekseznama"/>
      </w:pPr>
      <w:r w:rsidRPr="00715702">
        <w:t xml:space="preserve">Pri kontroli proizvodnje in kontrolnih prevzemih materiala, proizvodov ali opreme pri proizvajalcu oz. njegovih podizvajalcih mora izvajalec poskrbeti za primerne prostore in opremo ter pomoč, da se lahko taki kontrolni prevzemi materiala in opreme nemoteno opravijo. </w:t>
      </w:r>
    </w:p>
    <w:p w14:paraId="08D34A30" w14:textId="77777777" w:rsidR="00865EFB" w:rsidRPr="00715702" w:rsidRDefault="00865EFB" w:rsidP="00002979">
      <w:pPr>
        <w:pStyle w:val="Odstavekseznama"/>
      </w:pPr>
      <w:r w:rsidRPr="00715702">
        <w:t xml:space="preserve">Izvajalec mora zagotoviti ustrezne laboratorije, v katerih se bodo vršila kontrolna preizkušanja in prevzem. Laboratoriji morajo biti organizirani skladno s splošnimi zahtevami za preizkusne laboratorije (standard SIST EN ISO IEC 17025 – Splošne zahteve za usposobljenost </w:t>
      </w:r>
      <w:proofErr w:type="spellStart"/>
      <w:r w:rsidRPr="00715702">
        <w:t>preskuševalnih</w:t>
      </w:r>
      <w:proofErr w:type="spellEnd"/>
      <w:r w:rsidRPr="00715702">
        <w:t xml:space="preserve"> in kalibracijskih laboratorijev). </w:t>
      </w:r>
    </w:p>
    <w:p w14:paraId="2CD1D30E" w14:textId="77777777" w:rsidR="00865EFB" w:rsidRPr="00715702" w:rsidRDefault="00865EFB" w:rsidP="00002979">
      <w:pPr>
        <w:pStyle w:val="Odstavekseznama"/>
      </w:pPr>
      <w:r w:rsidRPr="00715702">
        <w:t xml:space="preserve">V kolikor se ob kontroli proizvodnje in kontrolnih prevzemih materiala ali opreme pokaže, da le-ta ni skladna z zahtevami pogodbe oz. pogodbene dokumentacije, projektne dokumentacije, tehničnih predpisov ter standardov, bo naročnik (inženir) in/ali ZKK kontroli proizvodnje in material, proizvode ali opremo zavrnila. </w:t>
      </w:r>
    </w:p>
    <w:p w14:paraId="089A7BBC" w14:textId="77777777" w:rsidR="00865EFB" w:rsidRPr="00715702" w:rsidRDefault="00865EFB" w:rsidP="00002979">
      <w:pPr>
        <w:pStyle w:val="Odstavekseznama"/>
      </w:pPr>
      <w:r w:rsidRPr="00715702">
        <w:t>Izvajalec je v tem primeru dolžan na svoje stroške urediti proizvodne procese, material, proizvode ali opremo zamenjati s skladnimi oz. zavrnjenega usposobiti glede na zahteve pogodbe in pogodbene dokumentacije, projektne dokumentacije, tehničnih predpisov ter standardov. V primeru, da proizvodni proces ni ustrezen ali se material, proizvode ali oprema zavrne, bo vse stroške ponovnih kontrol ali prevzemov (vključno z vsemi stroški naročnika (inženirja) in/ali ZKK, kot so dnevnice, potni stroški, stroški strokovnega dela, nočitve, …) kril izvajalec.</w:t>
      </w:r>
    </w:p>
    <w:p w14:paraId="29897EE4" w14:textId="77777777" w:rsidR="00865EFB" w:rsidRPr="00715702" w:rsidRDefault="00865EFB" w:rsidP="00002979">
      <w:pPr>
        <w:pStyle w:val="Odstavekseznama"/>
      </w:pPr>
      <w:r w:rsidRPr="00715702">
        <w:t xml:space="preserve">Po uspešno opravljeni kontroli in prevzemu materialov, proizvodov ali opreme pooblaščena strokovna organizacija izvajalca ali notranja kontrola kontrolo proizvodnje zapisniško potrdi, prevzeti material označi s suhim žigom (ali na drug nedvoumen način) in za istega izstavi certifikat, ki ga skupaj z ostalo prevzemno dokumentacijo (zapisnik prevzema, atesti, merilni listi, grafikoni, certifikati instrumentov in merilne opreme, itn.) preda izvajalcu, ki je dolžan dokumentacijo hraniti do tehničnega pregleda in prevzema objekta. </w:t>
      </w:r>
    </w:p>
    <w:p w14:paraId="1AD5AF05" w14:textId="77777777" w:rsidR="00865EFB" w:rsidRPr="00715702" w:rsidRDefault="00865EFB" w:rsidP="00002979">
      <w:pPr>
        <w:pStyle w:val="Odstavekseznama"/>
      </w:pPr>
      <w:r w:rsidRPr="00715702">
        <w:t>Fotokopijo omenjene dokumentacije je izvajalec dolžan predati tudi naročniku (inženirju) in/ali ZKK v roku 7 (sedem) koledarskih dni po prevzemu.</w:t>
      </w:r>
    </w:p>
    <w:p w14:paraId="12A82384" w14:textId="77777777" w:rsidR="00865EFB" w:rsidRPr="00715702" w:rsidRDefault="00865EFB" w:rsidP="00002979">
      <w:pPr>
        <w:pStyle w:val="Odstavekseznama"/>
      </w:pPr>
      <w:r w:rsidRPr="00715702">
        <w:t xml:space="preserve">Po dobavi pri proizvajalcu kvalitativno prevzetega materiala, proizvodov ali opreme v državo naročnika, izvajalec kot prejemnik materiala ali opreme in Inženir pregledata prejeti material ali opremo na gradbišču. V primeru kakršnekoli reklamacije materiala ali opreme le-to izvede izvajalec. </w:t>
      </w:r>
    </w:p>
    <w:p w14:paraId="57674A7B" w14:textId="77777777" w:rsidR="00865EFB" w:rsidRPr="00715702" w:rsidRDefault="00865EFB" w:rsidP="00002979">
      <w:pPr>
        <w:pStyle w:val="Odstavekseznama"/>
      </w:pPr>
      <w:r w:rsidRPr="00715702">
        <w:t xml:space="preserve">Izvajalec je zadolžen za ustrezno skladiščenje in varovanje opreme in kritja vseh stroškov povezanih s skladiščenjem, varovanjem, zavarovanjem in prevozom, do predaje izvedenih del Naročniku. </w:t>
      </w:r>
    </w:p>
    <w:p w14:paraId="30A12E1F" w14:textId="77777777" w:rsidR="00865EFB" w:rsidRPr="00715702" w:rsidRDefault="00865EFB" w:rsidP="00002979">
      <w:pPr>
        <w:pStyle w:val="Odstavekseznama"/>
      </w:pPr>
      <w:r w:rsidRPr="00715702">
        <w:t>Na podlagi prevzemne dokumentacije inženir dovoli vgradnjo dobavljenega materiala ali opreme. Za kvaliteto in količine materialov in opreme odgovarja izvajalec do predaje objekta Naročniku.</w:t>
      </w:r>
    </w:p>
    <w:p w14:paraId="32732225" w14:textId="77777777" w:rsidR="00865EFB" w:rsidRPr="00715702" w:rsidRDefault="00865EFB" w:rsidP="00002979">
      <w:pPr>
        <w:pStyle w:val="Odstavekseznama"/>
      </w:pPr>
      <w:r w:rsidRPr="00715702">
        <w:t>Vse stroške dela pooblaščene strokovne organizacije pri prevzemih materiala, proizvodov in opreme (stroški nastanitve in prehrane kontrolnega osebja, stroški prevoza kontrolnega osebja, stroški orodja, energije, preizkusnega laboratorija, materiala ter preiskave, …) krije v celoti izvajalec.</w:t>
      </w:r>
    </w:p>
    <w:p w14:paraId="05F1B8D7" w14:textId="77777777" w:rsidR="00865EFB" w:rsidRPr="00715702" w:rsidRDefault="00865EFB" w:rsidP="00002979">
      <w:pPr>
        <w:pStyle w:val="Odstavekseznama"/>
      </w:pPr>
      <w:r w:rsidRPr="00715702">
        <w:t>Stroški morebitnih kontrol pri proizvajalcih materiala, proizvodov in opreme, ki jih bo opravila ZKK niso predmet izvajalca temveč ločene pogodbe med Naročnikom in ZKK.</w:t>
      </w:r>
    </w:p>
    <w:p w14:paraId="254CC9F4" w14:textId="77777777" w:rsidR="00865EFB" w:rsidRPr="00715702" w:rsidRDefault="00865EFB" w:rsidP="00002979">
      <w:pPr>
        <w:pStyle w:val="Odstavekseznama"/>
      </w:pPr>
      <w:r w:rsidRPr="00715702">
        <w:lastRenderedPageBreak/>
        <w:t>Stroški morebitnega sodelovanja inženirja pri proizvajalcu materiala, proizvodov in opreme so zajeti v pogodbi inženirja.</w:t>
      </w:r>
    </w:p>
    <w:p w14:paraId="0F8DA3C0" w14:textId="77777777" w:rsidR="00865EFB" w:rsidRPr="00715702" w:rsidRDefault="00002979" w:rsidP="00002979">
      <w:pPr>
        <w:pStyle w:val="Naslov3"/>
      </w:pPr>
      <w:bookmarkStart w:id="50" w:name="_Toc25423922"/>
      <w:bookmarkStart w:id="51" w:name="_Toc55908653"/>
      <w:r w:rsidRPr="00715702">
        <w:t>Tirnice</w:t>
      </w:r>
      <w:bookmarkEnd w:id="50"/>
      <w:bookmarkEnd w:id="51"/>
    </w:p>
    <w:p w14:paraId="05E5C3C9" w14:textId="2FE2A8ED" w:rsidR="00592528" w:rsidRPr="00592528" w:rsidRDefault="00592528" w:rsidP="00AC2320">
      <w:pPr>
        <w:pStyle w:val="Odstavekseznama"/>
        <w:numPr>
          <w:ilvl w:val="0"/>
          <w:numId w:val="29"/>
        </w:numPr>
        <w:rPr>
          <w:szCs w:val="24"/>
        </w:rPr>
      </w:pPr>
      <w:r w:rsidRPr="00592528">
        <w:rPr>
          <w:rFonts w:cs="Arial"/>
          <w:szCs w:val="24"/>
        </w:rPr>
        <w:t xml:space="preserve">Obstoječe tirnice so sistema 49E1 in se odrežejo. Odstranjene tirnice se po izvedbi objekta ponovno vgradijo. V primeru slabih tirnic se le te nadomestijo z drugimi </w:t>
      </w:r>
      <w:proofErr w:type="spellStart"/>
      <w:r w:rsidRPr="00592528">
        <w:rPr>
          <w:rFonts w:cs="Arial"/>
          <w:szCs w:val="24"/>
        </w:rPr>
        <w:t>starorabnimi</w:t>
      </w:r>
      <w:proofErr w:type="spellEnd"/>
      <w:r w:rsidRPr="00592528">
        <w:rPr>
          <w:rFonts w:cs="Arial"/>
          <w:szCs w:val="24"/>
        </w:rPr>
        <w:t xml:space="preserve"> tirnicami. Glavni prevozni tir bo varjen v NZT</w:t>
      </w:r>
    </w:p>
    <w:p w14:paraId="532A901F" w14:textId="77777777" w:rsidR="00865EFB" w:rsidRPr="00715702" w:rsidRDefault="00865EFB" w:rsidP="00B75ECD">
      <w:pPr>
        <w:pStyle w:val="Naslov3"/>
      </w:pPr>
      <w:bookmarkStart w:id="52" w:name="_Toc25423927"/>
      <w:bookmarkStart w:id="53" w:name="OLE_LINK1"/>
      <w:bookmarkStart w:id="54" w:name="_Toc425771348"/>
      <w:bookmarkStart w:id="55" w:name="_Toc55908654"/>
      <w:r w:rsidRPr="00715702">
        <w:t>Pragi</w:t>
      </w:r>
      <w:bookmarkEnd w:id="52"/>
      <w:bookmarkEnd w:id="55"/>
    </w:p>
    <w:bookmarkEnd w:id="53"/>
    <w:bookmarkEnd w:id="54"/>
    <w:p w14:paraId="6FE63662" w14:textId="77777777" w:rsidR="00592528" w:rsidRDefault="00865EFB" w:rsidP="00AC2320">
      <w:pPr>
        <w:pStyle w:val="Odstavekseznama"/>
        <w:numPr>
          <w:ilvl w:val="0"/>
          <w:numId w:val="30"/>
        </w:numPr>
      </w:pPr>
      <w:r w:rsidRPr="00715702">
        <w:t>Pr</w:t>
      </w:r>
      <w:r w:rsidR="00592528">
        <w:t xml:space="preserve">edvidena je uporaba </w:t>
      </w:r>
      <w:proofErr w:type="spellStart"/>
      <w:r w:rsidR="00592528">
        <w:t>starorabnih</w:t>
      </w:r>
      <w:proofErr w:type="spellEnd"/>
      <w:r w:rsidR="00592528">
        <w:t xml:space="preserve"> lesenih pragov.</w:t>
      </w:r>
    </w:p>
    <w:p w14:paraId="75B83D47" w14:textId="77777777" w:rsidR="00865EFB" w:rsidRPr="00715702" w:rsidRDefault="00865EFB" w:rsidP="00122053">
      <w:pPr>
        <w:pStyle w:val="Naslov3"/>
      </w:pPr>
      <w:bookmarkStart w:id="56" w:name="_Toc25423937"/>
      <w:bookmarkStart w:id="57" w:name="_Toc425771361"/>
      <w:bookmarkStart w:id="58" w:name="_Toc55908655"/>
      <w:r w:rsidRPr="00715702">
        <w:t>Elastični pritrdilni sistemi</w:t>
      </w:r>
      <w:bookmarkEnd w:id="56"/>
      <w:bookmarkEnd w:id="58"/>
    </w:p>
    <w:p w14:paraId="1519883E" w14:textId="77777777" w:rsidR="008E407C" w:rsidRDefault="008E407C" w:rsidP="00AC2320">
      <w:pPr>
        <w:pStyle w:val="Odstavekseznama"/>
        <w:numPr>
          <w:ilvl w:val="0"/>
          <w:numId w:val="31"/>
        </w:numPr>
      </w:pPr>
      <w:r>
        <w:t xml:space="preserve">Predvidena je uporaba obstoječega </w:t>
      </w:r>
      <w:proofErr w:type="spellStart"/>
      <w:r>
        <w:t>strorabnega</w:t>
      </w:r>
      <w:proofErr w:type="spellEnd"/>
      <w:r>
        <w:t xml:space="preserve"> pritrdilnega materiala.</w:t>
      </w:r>
    </w:p>
    <w:p w14:paraId="44A09C3A" w14:textId="77777777" w:rsidR="00865EFB" w:rsidRPr="00715702" w:rsidRDefault="00865EFB" w:rsidP="00122053">
      <w:pPr>
        <w:pStyle w:val="Naslov3"/>
      </w:pPr>
      <w:bookmarkStart w:id="59" w:name="_Toc25423946"/>
      <w:bookmarkStart w:id="60" w:name="_Toc55908656"/>
      <w:bookmarkEnd w:id="57"/>
      <w:r w:rsidRPr="00715702">
        <w:t>Tolčenec za gramozno gredo železniških tirov</w:t>
      </w:r>
      <w:bookmarkEnd w:id="59"/>
      <w:bookmarkEnd w:id="60"/>
      <w:r w:rsidRPr="00715702">
        <w:t xml:space="preserve"> </w:t>
      </w:r>
    </w:p>
    <w:p w14:paraId="60963988" w14:textId="77777777" w:rsidR="00865EFB" w:rsidRPr="00715702" w:rsidRDefault="00865EFB" w:rsidP="00122053">
      <w:pPr>
        <w:pStyle w:val="Naslov4"/>
      </w:pPr>
      <w:bookmarkStart w:id="61" w:name="_Toc25423947"/>
      <w:r w:rsidRPr="00715702">
        <w:t>Osnovni material in proizvodnja</w:t>
      </w:r>
      <w:bookmarkEnd w:id="61"/>
    </w:p>
    <w:p w14:paraId="7E29F5C9" w14:textId="77777777" w:rsidR="00865EFB" w:rsidRPr="00715702" w:rsidRDefault="00865EFB" w:rsidP="00AC2320">
      <w:pPr>
        <w:pStyle w:val="Odstavekseznama"/>
        <w:numPr>
          <w:ilvl w:val="0"/>
          <w:numId w:val="32"/>
        </w:numPr>
      </w:pPr>
      <w:r w:rsidRPr="00715702">
        <w:t>Kamnina za proizvodnjo tolčenca za tirno gredo železniških prog mora izvirati iz nahajališč zdravega, trdnega, gostega in žilavega kamna. Kamnina v nahajališču mora biti homogena, brez primesi gline, humusa, železovih oksidov ali drugih škodljivih snovi, odporna proti zmrzovanju in zunanjim vplivom.</w:t>
      </w:r>
    </w:p>
    <w:p w14:paraId="2AC728FD" w14:textId="77777777" w:rsidR="00865EFB" w:rsidRPr="00715702" w:rsidRDefault="00865EFB" w:rsidP="00122053">
      <w:pPr>
        <w:pStyle w:val="Naslov4"/>
      </w:pPr>
      <w:bookmarkStart w:id="62" w:name="_Toc25423948"/>
      <w:r w:rsidRPr="00715702">
        <w:t>Kakovost materialov</w:t>
      </w:r>
      <w:bookmarkEnd w:id="62"/>
    </w:p>
    <w:p w14:paraId="357C4D40" w14:textId="77777777" w:rsidR="00865EFB" w:rsidRPr="00715702" w:rsidRDefault="00865EFB" w:rsidP="00AC2320">
      <w:pPr>
        <w:pStyle w:val="Odstavekseznama"/>
        <w:numPr>
          <w:ilvl w:val="0"/>
          <w:numId w:val="33"/>
        </w:numPr>
      </w:pPr>
      <w:r w:rsidRPr="00715702">
        <w:t>Kakovost materialov primernih za gramozno gredo železniških prog določamo z:</w:t>
      </w:r>
    </w:p>
    <w:p w14:paraId="7CAC53D5" w14:textId="77777777" w:rsidR="00865EFB" w:rsidRPr="00715702" w:rsidRDefault="00865EFB" w:rsidP="00122053">
      <w:pPr>
        <w:pStyle w:val="Odstavekseznama"/>
        <w:numPr>
          <w:ilvl w:val="1"/>
          <w:numId w:val="2"/>
        </w:numPr>
      </w:pPr>
      <w:r w:rsidRPr="00715702">
        <w:t xml:space="preserve">mineraloško </w:t>
      </w:r>
      <w:proofErr w:type="spellStart"/>
      <w:r w:rsidRPr="00715702">
        <w:t>petrografskim</w:t>
      </w:r>
      <w:proofErr w:type="spellEnd"/>
      <w:r w:rsidRPr="00715702">
        <w:t xml:space="preserve"> pregledom zrn,</w:t>
      </w:r>
    </w:p>
    <w:p w14:paraId="7A190C6F" w14:textId="77777777" w:rsidR="00865EFB" w:rsidRPr="00715702" w:rsidRDefault="00865EFB" w:rsidP="00122053">
      <w:pPr>
        <w:pStyle w:val="Odstavekseznama"/>
        <w:numPr>
          <w:ilvl w:val="1"/>
          <w:numId w:val="2"/>
        </w:numPr>
      </w:pPr>
      <w:r w:rsidRPr="00715702">
        <w:t>meritvami vpijanja vode (obstojnost tolčenca) in obstojnost v raztopini Na2S04,</w:t>
      </w:r>
    </w:p>
    <w:p w14:paraId="2DFEFA7B" w14:textId="77777777" w:rsidR="00865EFB" w:rsidRPr="00715702" w:rsidRDefault="00865EFB" w:rsidP="00122053">
      <w:pPr>
        <w:pStyle w:val="Odstavekseznama"/>
        <w:numPr>
          <w:ilvl w:val="1"/>
          <w:numId w:val="2"/>
        </w:numPr>
      </w:pPr>
      <w:r w:rsidRPr="00715702">
        <w:t>odpornost kamnine na zmrzal,</w:t>
      </w:r>
    </w:p>
    <w:p w14:paraId="29DC19C6" w14:textId="77777777" w:rsidR="00865EFB" w:rsidRPr="00715702" w:rsidRDefault="00865EFB" w:rsidP="00122053">
      <w:pPr>
        <w:pStyle w:val="Odstavekseznama"/>
        <w:numPr>
          <w:ilvl w:val="1"/>
          <w:numId w:val="2"/>
        </w:numPr>
      </w:pPr>
      <w:r w:rsidRPr="00715702">
        <w:t>odpornost proti drobljenju.</w:t>
      </w:r>
    </w:p>
    <w:p w14:paraId="7BD599A4" w14:textId="77777777" w:rsidR="00865EFB" w:rsidRPr="00715702" w:rsidRDefault="00865EFB" w:rsidP="00122053">
      <w:pPr>
        <w:pStyle w:val="Odstavekseznama"/>
      </w:pPr>
      <w:r w:rsidRPr="00715702">
        <w:t>Kakovost kamnine za proizvodnjo tolčenca se izkazuje z izjavo o skladnosti in certifikatom kontrole proizvodnje kamnoloma ter ostalo veljavno zakonodajo o agregatu (kamnini) kot surovinskemu materialu. Kakovost tolčenca pa mora biti v skladu s standardi SIST EN 13450:2003 in 13450:2003/AC:2004, ki govori o agregatu za gramozne grede železniških prog. Dobavljen tolčenec mora imeti LA največ 30.</w:t>
      </w:r>
    </w:p>
    <w:p w14:paraId="4C742B2D" w14:textId="77777777" w:rsidR="00865EFB" w:rsidRPr="00715702" w:rsidRDefault="00865EFB" w:rsidP="00122053">
      <w:pPr>
        <w:pStyle w:val="Naslov4"/>
      </w:pPr>
      <w:bookmarkStart w:id="63" w:name="_Toc25423949"/>
      <w:r w:rsidRPr="00715702">
        <w:t>Zrnavost</w:t>
      </w:r>
      <w:bookmarkEnd w:id="63"/>
    </w:p>
    <w:p w14:paraId="1FA94E44" w14:textId="77777777" w:rsidR="00865EFB" w:rsidRPr="00715702" w:rsidRDefault="00865EFB" w:rsidP="00AC2320">
      <w:pPr>
        <w:pStyle w:val="Odstavekseznama"/>
        <w:numPr>
          <w:ilvl w:val="0"/>
          <w:numId w:val="34"/>
        </w:numPr>
      </w:pPr>
      <w:r w:rsidRPr="00715702">
        <w:t>Tolčenec mora biti zgrajen iz oglatih zrn, katerih oblika so približuje obliki kocke. Zrnavostma sestava tolčenca je določena z nazivno zrnavostjo. Za potrebe gramozne grede železniških prog se uporablja tolčenec z nazivno zrnavostjo 22,4 - 63 mm.</w:t>
      </w:r>
    </w:p>
    <w:p w14:paraId="3D2C5647" w14:textId="77777777" w:rsidR="00865EFB" w:rsidRPr="00715702" w:rsidRDefault="00865EFB" w:rsidP="00122053">
      <w:pPr>
        <w:pStyle w:val="Odstavekseznama"/>
      </w:pPr>
      <w:r w:rsidRPr="00715702">
        <w:t xml:space="preserve">Izvajalec je dolžan pred pričetkom naklada tolčenca v železniške vagone poskrbeti, da so le ti popolnoma očiščeni ostankov predhodnega materiala, kateri je bil transportiran pred </w:t>
      </w:r>
      <w:proofErr w:type="spellStart"/>
      <w:r w:rsidRPr="00715702">
        <w:t>nakladom</w:t>
      </w:r>
      <w:proofErr w:type="spellEnd"/>
      <w:r w:rsidRPr="00715702">
        <w:t xml:space="preserve"> tolčenca. </w:t>
      </w:r>
    </w:p>
    <w:p w14:paraId="68F6B7E2" w14:textId="77777777" w:rsidR="00865EFB" w:rsidRPr="00715702" w:rsidRDefault="00865EFB" w:rsidP="00122053">
      <w:pPr>
        <w:pStyle w:val="Naslov4"/>
      </w:pPr>
      <w:bookmarkStart w:id="64" w:name="_Toc25423950"/>
      <w:r w:rsidRPr="00715702">
        <w:t>Ostale zahteve</w:t>
      </w:r>
      <w:bookmarkEnd w:id="64"/>
    </w:p>
    <w:p w14:paraId="5BF94DFD" w14:textId="77777777" w:rsidR="00865EFB" w:rsidRPr="00715702" w:rsidRDefault="00865EFB" w:rsidP="00AC2320">
      <w:pPr>
        <w:pStyle w:val="Odstavekseznama"/>
        <w:numPr>
          <w:ilvl w:val="0"/>
          <w:numId w:val="35"/>
        </w:numPr>
      </w:pPr>
      <w:r w:rsidRPr="00715702">
        <w:t>Predstavnik naročnika bo, v kolikor ne pozna ponujenih proizvodnih zmogljivosti ponudnika, lahko opravil pregled le-teh pri proizvajalcu tolčenca za gramozno gredo železniških tirov.</w:t>
      </w:r>
    </w:p>
    <w:p w14:paraId="0631CA8A" w14:textId="77777777" w:rsidR="00865EFB" w:rsidRPr="00715702" w:rsidRDefault="00865EFB" w:rsidP="00122053">
      <w:pPr>
        <w:pStyle w:val="Odstavekseznama"/>
      </w:pPr>
      <w:r w:rsidRPr="00715702">
        <w:t xml:space="preserve">Proizvajalec bo ob pregledu proizvodnje moral dokazati, da ima zadostne </w:t>
      </w:r>
      <w:r w:rsidRPr="00715702">
        <w:lastRenderedPageBreak/>
        <w:t>kapacitete za proizvodnjo ponujene količine tolčenca za gramozno gredo železniških tirov v s planom ponudnika predvidenih rokih in da je sposoben zagotoviti enako ali višjo kvaliteto tolčenca, kot je zahtevana v teh razpisnih pogojih.</w:t>
      </w:r>
    </w:p>
    <w:p w14:paraId="3F33CBA0" w14:textId="77777777" w:rsidR="00865EFB" w:rsidRPr="00715702" w:rsidRDefault="00865EFB" w:rsidP="00122053">
      <w:pPr>
        <w:pStyle w:val="Odstavekseznama"/>
      </w:pPr>
      <w:r w:rsidRPr="00715702">
        <w:t>Naročnik bo upošteval pri vrednotenju samo material, ki ustreza kriterijem kakovosti določenih v teh tehničnih specifikacijah in vso ostalo veljavno zakonodajo.</w:t>
      </w:r>
    </w:p>
    <w:p w14:paraId="41179B82" w14:textId="77777777" w:rsidR="00865EFB" w:rsidRPr="00715702" w:rsidRDefault="00865EFB" w:rsidP="00122053">
      <w:pPr>
        <w:pStyle w:val="Odstavekseznama"/>
      </w:pPr>
      <w:r w:rsidRPr="00715702">
        <w:t>Naročnik zahteva kontrolo kakovosti v naslednjem obsegu, ki ga določa tako izjava o skladnosti in certifikat notranje kontrole proizvodnje kamnoloma ter ostalo veljavno zakonodajo o agregatu (kamnini) kot surovinskemu materialu kakor tudi standardi SIST EN 13450:2003 in 13450:2003/AC:2004, ki govori o agregatu za gramozne grede železniških prog.</w:t>
      </w:r>
    </w:p>
    <w:p w14:paraId="41B590A9" w14:textId="77777777" w:rsidR="00865EFB" w:rsidRPr="00715702" w:rsidRDefault="00865EFB" w:rsidP="00122053">
      <w:pPr>
        <w:pStyle w:val="Odstavekseznama"/>
      </w:pPr>
      <w:r w:rsidRPr="00715702">
        <w:t>Preizkus kakovosti tolčenca opravljajo za ta dela usposobljene in akreditirane organizacije pri Uradu Republike Slovenije za standardizacijo in meroslovje, imenuje pa jih pristojno ministrstvo.</w:t>
      </w:r>
    </w:p>
    <w:p w14:paraId="6D7B7357" w14:textId="77777777" w:rsidR="00865EFB" w:rsidRPr="00715702" w:rsidRDefault="00865EFB" w:rsidP="00122053">
      <w:pPr>
        <w:pStyle w:val="Naslov4"/>
      </w:pPr>
      <w:bookmarkStart w:id="65" w:name="_Toc25423951"/>
      <w:r w:rsidRPr="00715702">
        <w:t>Pregled in prevzem materiala</w:t>
      </w:r>
      <w:bookmarkEnd w:id="65"/>
    </w:p>
    <w:p w14:paraId="3404C98A" w14:textId="77777777" w:rsidR="00865EFB" w:rsidRPr="00715702" w:rsidRDefault="00865EFB" w:rsidP="00AC2320">
      <w:pPr>
        <w:pStyle w:val="Odstavekseznama"/>
        <w:numPr>
          <w:ilvl w:val="0"/>
          <w:numId w:val="36"/>
        </w:numPr>
      </w:pPr>
      <w:r w:rsidRPr="00715702">
        <w:t xml:space="preserve">Kontrolne prevzeme materiala bo naročnik/ inženir izvajal tako z izjavo o skladnosti in certifikatom notranje kontrole proizvodnje kamnoloma ter ostalo veljavno zakonodajo o agregatu (kamnini) kot surovinskemu materialu kakor tudi v skladu s standardi SIST EN 13450:2003 in 13450:2003/AC:2004. </w:t>
      </w:r>
    </w:p>
    <w:p w14:paraId="36B49391" w14:textId="77777777" w:rsidR="00865EFB" w:rsidRPr="00715702" w:rsidRDefault="00865EFB" w:rsidP="00122053">
      <w:pPr>
        <w:pStyle w:val="Odstavekseznama"/>
      </w:pPr>
      <w:r w:rsidRPr="00715702">
        <w:t>V primeru odstopanja od zahtevane kvalitete lahko inženir ali pooblaščena zunanja kontrola kakovosti zahtevata dodatne kontrolne preglede tolčenca.</w:t>
      </w:r>
    </w:p>
    <w:p w14:paraId="488DF2BF" w14:textId="77777777" w:rsidR="00865EFB" w:rsidRPr="00715702" w:rsidRDefault="00865EFB" w:rsidP="00122053">
      <w:pPr>
        <w:pStyle w:val="Odstavekseznama"/>
      </w:pPr>
      <w:r w:rsidRPr="00715702">
        <w:t>Vsa poročila o kvaliteti tolčenca za gramozno gredo železniških tirov so sestavni del dokumentacije, ki jo je izvajalec dolžan predložiti pri tehničnem pregledu objekta.</w:t>
      </w:r>
    </w:p>
    <w:p w14:paraId="08A677C3" w14:textId="77777777" w:rsidR="00865EFB" w:rsidRPr="00715702" w:rsidRDefault="00865EFB" w:rsidP="00122053">
      <w:pPr>
        <w:pStyle w:val="Naslov3"/>
      </w:pPr>
      <w:bookmarkStart w:id="66" w:name="_Toc25423952"/>
      <w:bookmarkStart w:id="67" w:name="_Toc55908657"/>
      <w:r w:rsidRPr="00715702">
        <w:t>Varilni material za termitsko varjenje</w:t>
      </w:r>
      <w:bookmarkEnd w:id="66"/>
      <w:bookmarkEnd w:id="67"/>
    </w:p>
    <w:p w14:paraId="754D164E" w14:textId="460BC00D" w:rsidR="00865EFB" w:rsidRPr="00715702" w:rsidRDefault="00865EFB" w:rsidP="00AC2320">
      <w:pPr>
        <w:pStyle w:val="Odstavekseznama"/>
        <w:numPr>
          <w:ilvl w:val="0"/>
          <w:numId w:val="37"/>
        </w:numPr>
      </w:pPr>
      <w:r w:rsidRPr="00715702">
        <w:t xml:space="preserve">Varilni material za termitsko varjenje (AT) tirnic mora izpolnjevati vse pogoje za varjenje tirnic sistema </w:t>
      </w:r>
      <w:r w:rsidR="008E407C">
        <w:t>49</w:t>
      </w:r>
      <w:r w:rsidRPr="00715702">
        <w:t>E1, tako glede materiala tirnice, kot za posamezne oblike tirnice (kodeks UIC 860-0).</w:t>
      </w:r>
    </w:p>
    <w:p w14:paraId="46E3393B" w14:textId="77777777" w:rsidR="00865EFB" w:rsidRPr="00715702" w:rsidRDefault="00865EFB" w:rsidP="00122053">
      <w:pPr>
        <w:pStyle w:val="Naslov3"/>
      </w:pPr>
      <w:bookmarkStart w:id="68" w:name="_Toc25423954"/>
      <w:bookmarkStart w:id="69" w:name="_Toc55908658"/>
      <w:r w:rsidRPr="00715702">
        <w:t>Naprave proti vzdolžnemu pomiku tirnic</w:t>
      </w:r>
      <w:bookmarkEnd w:id="68"/>
      <w:bookmarkEnd w:id="69"/>
    </w:p>
    <w:p w14:paraId="16177975" w14:textId="2D326AC9" w:rsidR="00865EFB" w:rsidRPr="00715702" w:rsidRDefault="00865EFB" w:rsidP="00AC2320">
      <w:pPr>
        <w:pStyle w:val="Odstavekseznama"/>
        <w:numPr>
          <w:ilvl w:val="0"/>
          <w:numId w:val="38"/>
        </w:numPr>
      </w:pPr>
      <w:r w:rsidRPr="00715702">
        <w:t xml:space="preserve">Za zavarovanje neskončno zvarjenega tira (starega ali novega) se dobavijo in vgradijo naprave proti vzdolžnemu pomiku tirnic sistema </w:t>
      </w:r>
      <w:r w:rsidR="008E407C">
        <w:t>49</w:t>
      </w:r>
      <w:r w:rsidRPr="00715702">
        <w:t xml:space="preserve">E1. Izvajalec mora ponuditi naprave proti vzdolžnemu pomiku tirnic v odvisnosti od vrste in oblike praga. </w:t>
      </w:r>
    </w:p>
    <w:p w14:paraId="1D9B3BFF" w14:textId="77777777" w:rsidR="00865EFB" w:rsidRPr="00715702" w:rsidRDefault="00865EFB" w:rsidP="00AC2320">
      <w:pPr>
        <w:pStyle w:val="Odstavekseznama"/>
        <w:numPr>
          <w:ilvl w:val="0"/>
          <w:numId w:val="38"/>
        </w:numPr>
      </w:pPr>
      <w:r w:rsidRPr="00715702">
        <w:t xml:space="preserve">Naleganje naprave na prag mora zagotavljati maksimalno učinkovitost naprave v smislu preprečevanja vzdolžnega pomika tirnice. </w:t>
      </w:r>
    </w:p>
    <w:p w14:paraId="359540F4" w14:textId="77777777" w:rsidR="00865EFB" w:rsidRPr="00715702" w:rsidRDefault="00865EFB" w:rsidP="00896EBA">
      <w:pPr>
        <w:pStyle w:val="Naslov3"/>
      </w:pPr>
      <w:bookmarkStart w:id="70" w:name="_Toc25423958"/>
      <w:bookmarkStart w:id="71" w:name="_Toc55908659"/>
      <w:r w:rsidRPr="00715702">
        <w:t>Naprave proti bočnem premiku tira</w:t>
      </w:r>
      <w:bookmarkEnd w:id="70"/>
      <w:bookmarkEnd w:id="71"/>
    </w:p>
    <w:p w14:paraId="39E994C0" w14:textId="77777777" w:rsidR="00865EFB" w:rsidRPr="00715702" w:rsidRDefault="00865EFB" w:rsidP="00AC2320">
      <w:pPr>
        <w:pStyle w:val="Odstavekseznama"/>
        <w:numPr>
          <w:ilvl w:val="0"/>
          <w:numId w:val="39"/>
        </w:numPr>
      </w:pPr>
      <w:r w:rsidRPr="00715702">
        <w:t>Izvajalec mora ponuditi naprave proti bočnem premiku tira glede na vrsto praga, njegove dimenzije in obliko. Naleganje naprave na prag mora zagotavljati maksimalno učinkovitost naprave v smislu preprečevanja bočnega premika tira.</w:t>
      </w:r>
    </w:p>
    <w:p w14:paraId="1A6F9345" w14:textId="77777777" w:rsidR="00865EFB" w:rsidRPr="00715702" w:rsidRDefault="00865EFB" w:rsidP="00896EBA">
      <w:pPr>
        <w:pStyle w:val="Naslov3"/>
      </w:pPr>
      <w:bookmarkStart w:id="72" w:name="_Toc3373164"/>
      <w:bookmarkStart w:id="73" w:name="_Toc25423963"/>
      <w:bookmarkStart w:id="74" w:name="_Toc55908660"/>
      <w:r w:rsidRPr="00715702">
        <w:t>Oprema proge</w:t>
      </w:r>
      <w:bookmarkEnd w:id="72"/>
      <w:bookmarkEnd w:id="73"/>
      <w:bookmarkEnd w:id="74"/>
    </w:p>
    <w:p w14:paraId="457170CB" w14:textId="77777777" w:rsidR="00865EFB" w:rsidRPr="00715702" w:rsidRDefault="00865EFB" w:rsidP="00896EBA">
      <w:pPr>
        <w:pStyle w:val="Naslov4"/>
      </w:pPr>
      <w:bookmarkStart w:id="75" w:name="_Toc25423964"/>
      <w:r w:rsidRPr="00715702">
        <w:t>Progovne oznake za os in višino tira</w:t>
      </w:r>
      <w:bookmarkEnd w:id="75"/>
    </w:p>
    <w:p w14:paraId="2C00F476" w14:textId="77777777" w:rsidR="00865EFB" w:rsidRPr="00715702" w:rsidRDefault="00865EFB" w:rsidP="00AC2320">
      <w:pPr>
        <w:pStyle w:val="Odstavekseznama"/>
        <w:numPr>
          <w:ilvl w:val="0"/>
          <w:numId w:val="40"/>
        </w:numPr>
      </w:pPr>
      <w:r w:rsidRPr="00715702">
        <w:t xml:space="preserve">Podatke o geometriji tira - os in višino tira je potrebno zavarovati na progovnih oznakah - fiksnih točkah in sicer na način, kot ga predpisuje standard JUS </w:t>
      </w:r>
      <w:r w:rsidRPr="00715702">
        <w:lastRenderedPageBreak/>
        <w:t>P.B8.001 in projektna dokumentacija. Zavaruje se projektirana os in višina tira (proge) in projektirani elementi krivin.</w:t>
      </w:r>
    </w:p>
    <w:p w14:paraId="3BAF2F1B" w14:textId="77777777" w:rsidR="00865EFB" w:rsidRPr="00715702" w:rsidRDefault="00865EFB" w:rsidP="00AC2320">
      <w:pPr>
        <w:pStyle w:val="Odstavekseznama"/>
        <w:numPr>
          <w:ilvl w:val="0"/>
          <w:numId w:val="40"/>
        </w:numPr>
      </w:pPr>
      <w:r w:rsidRPr="00715702">
        <w:t xml:space="preserve">Na elektrificiranih progah se lahko geometrija proge označi na drogovih vozne mreže skupaj z zavarovanjem elementov krivin. </w:t>
      </w:r>
    </w:p>
    <w:p w14:paraId="4AAEE949" w14:textId="77777777" w:rsidR="00865EFB" w:rsidRPr="00715702" w:rsidRDefault="00865EFB" w:rsidP="00896EBA">
      <w:pPr>
        <w:pStyle w:val="Naslov4"/>
      </w:pPr>
      <w:bookmarkStart w:id="76" w:name="_Toc25423965"/>
      <w:r w:rsidRPr="00715702">
        <w:t>Oznake za krivine</w:t>
      </w:r>
      <w:bookmarkEnd w:id="76"/>
    </w:p>
    <w:p w14:paraId="3338847D" w14:textId="77777777" w:rsidR="00865EFB" w:rsidRPr="00715702" w:rsidRDefault="00865EFB" w:rsidP="00AC2320">
      <w:pPr>
        <w:pStyle w:val="Odstavekseznama"/>
        <w:numPr>
          <w:ilvl w:val="0"/>
          <w:numId w:val="41"/>
        </w:numPr>
      </w:pPr>
      <w:r w:rsidRPr="00715702">
        <w:t>Z oznakami za krivine se zaznamuje začetek prehodnice (ZP) in konec prehodnice (KP). Pri lokih brez prehodnice se zaznamuje začetek loka (ZL) in konec loka (KL). Označi se lahko s ploščicami na stebrih voznega voda ali pa skladno z zahtevami standarda JUS P.B8.002. Pred izvedbo oznak za krivine mora izvajalec pridobiti potrditev nameravanega načina izvedbe oznak od upravljavca.</w:t>
      </w:r>
    </w:p>
    <w:p w14:paraId="1A3F89A0" w14:textId="77777777" w:rsidR="00865EFB" w:rsidRPr="00715702" w:rsidRDefault="00865EFB" w:rsidP="00896EBA">
      <w:pPr>
        <w:pStyle w:val="Naslov4"/>
      </w:pPr>
      <w:bookmarkStart w:id="77" w:name="_Toc25423966"/>
      <w:r w:rsidRPr="00715702">
        <w:t>Oznake za kontrolo vzdolžnega potovanja tirnic</w:t>
      </w:r>
      <w:bookmarkEnd w:id="77"/>
    </w:p>
    <w:p w14:paraId="128F8D47" w14:textId="77777777" w:rsidR="00865EFB" w:rsidRPr="00715702" w:rsidRDefault="00865EFB" w:rsidP="00AC2320">
      <w:pPr>
        <w:pStyle w:val="Odstavekseznama"/>
        <w:numPr>
          <w:ilvl w:val="0"/>
          <w:numId w:val="42"/>
        </w:numPr>
      </w:pPr>
      <w:r w:rsidRPr="00715702">
        <w:t>Zaradi kontrole tira vključenega v neprekinjeno zvarjeni tir se vgradijo stalne kontrolne oznake. Postavitev oznak za kontrolo je predpisana s Pravilnikom o zgornjem ustroju železniških prog (Ur. list RS št. 92/2010) in projektno dokumentacijo. Izdelane in vgrajene morajo biti po standardu JUS P.B8.001. in v dogovoru z upravljavcem.</w:t>
      </w:r>
    </w:p>
    <w:p w14:paraId="282BA194" w14:textId="77777777" w:rsidR="00865EFB" w:rsidRPr="00715702" w:rsidRDefault="00865EFB" w:rsidP="00AC2320">
      <w:pPr>
        <w:pStyle w:val="Odstavekseznama"/>
        <w:numPr>
          <w:ilvl w:val="0"/>
          <w:numId w:val="42"/>
        </w:numPr>
      </w:pPr>
      <w:r w:rsidRPr="00715702">
        <w:t>Na elektrificiranih progah se lahko označi na stebrih voznega voda, kjer je to možno. Za to je potrebno soglasje upravljavca.</w:t>
      </w:r>
    </w:p>
    <w:p w14:paraId="2CE27ADE" w14:textId="77777777" w:rsidR="00865EFB" w:rsidRPr="00715702" w:rsidRDefault="00865EFB" w:rsidP="00896EBA">
      <w:pPr>
        <w:pStyle w:val="Naslov4"/>
      </w:pPr>
      <w:bookmarkStart w:id="78" w:name="_Toc25423967"/>
      <w:r w:rsidRPr="00715702">
        <w:t xml:space="preserve">Kilometrski in </w:t>
      </w:r>
      <w:proofErr w:type="spellStart"/>
      <w:r w:rsidRPr="00715702">
        <w:t>hektometrski</w:t>
      </w:r>
      <w:proofErr w:type="spellEnd"/>
      <w:r w:rsidRPr="00715702">
        <w:t xml:space="preserve"> kamni</w:t>
      </w:r>
      <w:bookmarkEnd w:id="78"/>
    </w:p>
    <w:p w14:paraId="079050CC" w14:textId="77777777" w:rsidR="00865EFB" w:rsidRPr="00715702" w:rsidRDefault="00865EFB" w:rsidP="00AC2320">
      <w:pPr>
        <w:pStyle w:val="Odstavekseznama"/>
        <w:numPr>
          <w:ilvl w:val="0"/>
          <w:numId w:val="43"/>
        </w:numPr>
      </w:pPr>
      <w:r w:rsidRPr="00715702">
        <w:t xml:space="preserve">S kilometrskimi in </w:t>
      </w:r>
      <w:proofErr w:type="spellStart"/>
      <w:r w:rsidRPr="00715702">
        <w:t>hektometrskimi</w:t>
      </w:r>
      <w:proofErr w:type="spellEnd"/>
      <w:r w:rsidRPr="00715702">
        <w:t xml:space="preserve"> oznakami se označuje oddaljenost od začetka proti koncu proge na vsakih 1000 m (KM) oziroma vsakih 100 m (HM). </w:t>
      </w:r>
      <w:proofErr w:type="spellStart"/>
      <w:r w:rsidRPr="00715702">
        <w:t>Kilometrniki</w:t>
      </w:r>
      <w:proofErr w:type="spellEnd"/>
      <w:r w:rsidRPr="00715702">
        <w:t xml:space="preserve"> in </w:t>
      </w:r>
      <w:proofErr w:type="spellStart"/>
      <w:r w:rsidRPr="00715702">
        <w:t>hektometrniki</w:t>
      </w:r>
      <w:proofErr w:type="spellEnd"/>
      <w:r w:rsidRPr="00715702">
        <w:t xml:space="preserve"> se izdelujejo in vgrajujejo po standardu JUS P.B8.012. Pred vgraditvijo HM in KM kamnov mora izvajalec pri upravljavcu preveriti navezavo oznak na predhodni odsek.</w:t>
      </w:r>
    </w:p>
    <w:p w14:paraId="467853C9" w14:textId="77777777" w:rsidR="00865EFB" w:rsidRPr="00715702" w:rsidRDefault="00865EFB" w:rsidP="00896EBA">
      <w:pPr>
        <w:pStyle w:val="Naslov4"/>
      </w:pPr>
      <w:bookmarkStart w:id="79" w:name="_Toc25423968"/>
      <w:r w:rsidRPr="00715702">
        <w:t>Nagibna kazala</w:t>
      </w:r>
      <w:bookmarkEnd w:id="79"/>
    </w:p>
    <w:p w14:paraId="11333045" w14:textId="77777777" w:rsidR="00865EFB" w:rsidRPr="00715702" w:rsidRDefault="00865EFB" w:rsidP="00AC2320">
      <w:pPr>
        <w:pStyle w:val="Odstavekseznama"/>
        <w:numPr>
          <w:ilvl w:val="0"/>
          <w:numId w:val="44"/>
        </w:numPr>
      </w:pPr>
      <w:r w:rsidRPr="00715702">
        <w:t xml:space="preserve">Nagibna kazala se postavljajo na mestih, na katerih je sprememba vzdolžnega nagiba proge - lom nivelete, in označujejo velikost in dolžino vzpona, padca ali horizontale. Nagibna kazala se izdelujejo in vgrajujejo po standardu JUS P.B8.013. </w:t>
      </w:r>
    </w:p>
    <w:p w14:paraId="73CF9045" w14:textId="77777777" w:rsidR="00865EFB" w:rsidRPr="00715702" w:rsidRDefault="00865EFB" w:rsidP="00AC2320">
      <w:pPr>
        <w:pStyle w:val="Odstavekseznama"/>
        <w:numPr>
          <w:ilvl w:val="0"/>
          <w:numId w:val="44"/>
        </w:numPr>
      </w:pPr>
      <w:r w:rsidRPr="00715702">
        <w:t>Izvajalec popravi in prilagodi tudi obstoječa nagibna kazala - uskladi pomen nagibnih kazal na prehodu med starim in obnovljenim delom tira.</w:t>
      </w:r>
    </w:p>
    <w:p w14:paraId="7CDE92A9" w14:textId="77777777" w:rsidR="00865EFB" w:rsidRPr="00715702" w:rsidRDefault="00865EFB" w:rsidP="00896EBA">
      <w:pPr>
        <w:pStyle w:val="Naslov4"/>
      </w:pPr>
      <w:bookmarkStart w:id="80" w:name="_Toc25423969"/>
      <w:r w:rsidRPr="00715702">
        <w:t>Oznake na stalnih objektih (viadukt, predor)</w:t>
      </w:r>
      <w:bookmarkEnd w:id="80"/>
    </w:p>
    <w:p w14:paraId="01AD574F" w14:textId="77777777" w:rsidR="00865EFB" w:rsidRPr="00715702" w:rsidRDefault="00865EFB" w:rsidP="00AC2320">
      <w:pPr>
        <w:pStyle w:val="Odstavekseznama"/>
        <w:numPr>
          <w:ilvl w:val="0"/>
          <w:numId w:val="45"/>
        </w:numPr>
      </w:pPr>
      <w:r w:rsidRPr="00715702">
        <w:t>Na stalnih objektih (viadukt, predori) pri katerih ni mogoče postaviti progovnih znamenj, se potrebni elementi zaznamujejo in napišejo na ustreznem mestu na površini objekta ali na posebej vgrajeni tablici.</w:t>
      </w:r>
    </w:p>
    <w:p w14:paraId="71FB1330" w14:textId="77777777" w:rsidR="00865EFB" w:rsidRPr="00715702" w:rsidRDefault="00865EFB" w:rsidP="00896EBA">
      <w:pPr>
        <w:pStyle w:val="Naslov4"/>
      </w:pPr>
      <w:bookmarkStart w:id="81" w:name="_Toc441844016"/>
      <w:bookmarkStart w:id="82" w:name="_Toc3373165"/>
      <w:bookmarkStart w:id="83" w:name="_Toc25423970"/>
      <w:r w:rsidRPr="00715702">
        <w:t>Posebni standardi</w:t>
      </w:r>
      <w:bookmarkEnd w:id="81"/>
      <w:bookmarkEnd w:id="82"/>
      <w:bookmarkEnd w:id="83"/>
    </w:p>
    <w:p w14:paraId="481C200F" w14:textId="77777777" w:rsidR="00865EFB" w:rsidRPr="00715702" w:rsidRDefault="00865EFB" w:rsidP="001C7951">
      <w:r w:rsidRPr="00715702">
        <w:t>Tabela 3: Posebni standardi</w:t>
      </w:r>
    </w:p>
    <w:tbl>
      <w:tblPr>
        <w:tblW w:w="8685" w:type="dxa"/>
        <w:tblInd w:w="116" w:type="dxa"/>
        <w:tblLayout w:type="fixed"/>
        <w:tblCellMar>
          <w:left w:w="0" w:type="dxa"/>
          <w:right w:w="0" w:type="dxa"/>
        </w:tblCellMar>
        <w:tblLook w:val="01E0" w:firstRow="1" w:lastRow="1" w:firstColumn="1" w:lastColumn="1" w:noHBand="0" w:noVBand="0"/>
      </w:tblPr>
      <w:tblGrid>
        <w:gridCol w:w="1875"/>
        <w:gridCol w:w="1986"/>
        <w:gridCol w:w="2129"/>
        <w:gridCol w:w="2695"/>
      </w:tblGrid>
      <w:tr w:rsidR="00865EFB" w:rsidRPr="00715702" w14:paraId="1E011218"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A06C785" w14:textId="77777777" w:rsidR="00865EFB" w:rsidRPr="00715702" w:rsidRDefault="00865EFB" w:rsidP="001C7951">
            <w:r w:rsidRPr="00715702">
              <w:t>Številka SIST-a</w:t>
            </w:r>
          </w:p>
        </w:tc>
        <w:tc>
          <w:tcPr>
            <w:tcW w:w="1986" w:type="dxa"/>
            <w:tcBorders>
              <w:top w:val="single" w:sz="4" w:space="0" w:color="000000"/>
              <w:left w:val="single" w:sz="4" w:space="0" w:color="000000"/>
              <w:bottom w:val="single" w:sz="4" w:space="0" w:color="000000"/>
              <w:right w:val="single" w:sz="4" w:space="0" w:color="000000"/>
            </w:tcBorders>
            <w:hideMark/>
          </w:tcPr>
          <w:p w14:paraId="712144FB" w14:textId="77777777" w:rsidR="00865EFB" w:rsidRPr="00715702" w:rsidRDefault="00865EFB" w:rsidP="001C7951">
            <w:r w:rsidRPr="00715702">
              <w:t>Poglavje</w:t>
            </w:r>
          </w:p>
        </w:tc>
        <w:tc>
          <w:tcPr>
            <w:tcW w:w="2129" w:type="dxa"/>
            <w:tcBorders>
              <w:top w:val="single" w:sz="4" w:space="0" w:color="000000"/>
              <w:left w:val="single" w:sz="4" w:space="0" w:color="000000"/>
              <w:bottom w:val="single" w:sz="4" w:space="0" w:color="000000"/>
              <w:right w:val="single" w:sz="4" w:space="0" w:color="000000"/>
            </w:tcBorders>
            <w:hideMark/>
          </w:tcPr>
          <w:p w14:paraId="24604134" w14:textId="77777777" w:rsidR="00865EFB" w:rsidRPr="00715702" w:rsidRDefault="00865EFB" w:rsidP="001C7951">
            <w:r w:rsidRPr="00715702">
              <w:t>Naslov</w:t>
            </w:r>
          </w:p>
        </w:tc>
        <w:tc>
          <w:tcPr>
            <w:tcW w:w="2695" w:type="dxa"/>
            <w:tcBorders>
              <w:top w:val="single" w:sz="4" w:space="0" w:color="000000"/>
              <w:left w:val="single" w:sz="4" w:space="0" w:color="000000"/>
              <w:bottom w:val="single" w:sz="4" w:space="0" w:color="000000"/>
              <w:right w:val="single" w:sz="4" w:space="0" w:color="000000"/>
            </w:tcBorders>
            <w:hideMark/>
          </w:tcPr>
          <w:p w14:paraId="1BB230A6" w14:textId="77777777" w:rsidR="00865EFB" w:rsidRPr="00715702" w:rsidRDefault="00865EFB" w:rsidP="001C7951">
            <w:r w:rsidRPr="00715702">
              <w:t>Podnaslov</w:t>
            </w:r>
          </w:p>
        </w:tc>
      </w:tr>
      <w:tr w:rsidR="00865EFB" w:rsidRPr="00715702" w14:paraId="5DB65897"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2A1FE8A1" w14:textId="77777777" w:rsidR="00865EFB" w:rsidRPr="00715702" w:rsidRDefault="00865EFB" w:rsidP="001C7951">
            <w:r w:rsidRPr="00715702">
              <w:t>SIST EN 13146-</w:t>
            </w:r>
          </w:p>
          <w:p w14:paraId="252C2E06" w14:textId="77777777" w:rsidR="00865EFB" w:rsidRPr="00715702" w:rsidRDefault="00865EFB" w:rsidP="001C7951">
            <w:r w:rsidRPr="00715702">
              <w:t>1:2004</w:t>
            </w:r>
          </w:p>
        </w:tc>
        <w:tc>
          <w:tcPr>
            <w:tcW w:w="1986" w:type="dxa"/>
            <w:tcBorders>
              <w:top w:val="single" w:sz="4" w:space="0" w:color="000000"/>
              <w:left w:val="single" w:sz="4" w:space="0" w:color="000000"/>
              <w:bottom w:val="single" w:sz="4" w:space="0" w:color="000000"/>
              <w:right w:val="single" w:sz="4" w:space="0" w:color="000000"/>
            </w:tcBorders>
            <w:hideMark/>
          </w:tcPr>
          <w:p w14:paraId="2AEE653D"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16AE8C76" w14:textId="77777777" w:rsidR="00865EFB" w:rsidRPr="00715702" w:rsidRDefault="00865EFB" w:rsidP="001C7951">
            <w:r w:rsidRPr="00715702">
              <w:t>preskušanje</w:t>
            </w:r>
          </w:p>
          <w:p w14:paraId="414F404B"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18624448" w14:textId="77777777" w:rsidR="00865EFB" w:rsidRPr="00715702" w:rsidRDefault="00865EFB" w:rsidP="001C7951">
            <w:r w:rsidRPr="00715702">
              <w:t>1. del: ugotavljanje</w:t>
            </w:r>
          </w:p>
          <w:p w14:paraId="0CE23921" w14:textId="77777777" w:rsidR="00865EFB" w:rsidRPr="00715702" w:rsidRDefault="00865EFB" w:rsidP="001C7951">
            <w:r w:rsidRPr="00715702">
              <w:t>vzdolžnega odpora</w:t>
            </w:r>
          </w:p>
        </w:tc>
      </w:tr>
      <w:tr w:rsidR="00865EFB" w:rsidRPr="00715702" w14:paraId="3BF340B9"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37717C23" w14:textId="77777777" w:rsidR="00865EFB" w:rsidRPr="00715702" w:rsidRDefault="00865EFB" w:rsidP="001C7951">
            <w:r w:rsidRPr="00715702">
              <w:t>SIST EN 13146-</w:t>
            </w:r>
          </w:p>
          <w:p w14:paraId="17B4180B" w14:textId="77777777" w:rsidR="00865EFB" w:rsidRPr="00715702" w:rsidRDefault="00865EFB" w:rsidP="001C7951">
            <w:r w:rsidRPr="00715702">
              <w:t>2:2004</w:t>
            </w:r>
          </w:p>
        </w:tc>
        <w:tc>
          <w:tcPr>
            <w:tcW w:w="1986" w:type="dxa"/>
            <w:tcBorders>
              <w:top w:val="single" w:sz="4" w:space="0" w:color="000000"/>
              <w:left w:val="single" w:sz="4" w:space="0" w:color="000000"/>
              <w:bottom w:val="single" w:sz="4" w:space="0" w:color="000000"/>
              <w:right w:val="single" w:sz="4" w:space="0" w:color="000000"/>
            </w:tcBorders>
            <w:hideMark/>
          </w:tcPr>
          <w:p w14:paraId="730B22DA"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D4502A1" w14:textId="77777777" w:rsidR="00865EFB" w:rsidRPr="00715702" w:rsidRDefault="00865EFB" w:rsidP="001C7951">
            <w:r w:rsidRPr="00715702">
              <w:t>preskušanje</w:t>
            </w:r>
          </w:p>
          <w:p w14:paraId="2B8290AA"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4AF489BF" w14:textId="77777777" w:rsidR="00865EFB" w:rsidRPr="00715702" w:rsidRDefault="00865EFB" w:rsidP="001C7951">
            <w:r w:rsidRPr="00715702">
              <w:t>2. del: ugotavljanje</w:t>
            </w:r>
          </w:p>
          <w:p w14:paraId="225542E0" w14:textId="77777777" w:rsidR="00865EFB" w:rsidRPr="00715702" w:rsidRDefault="00865EFB" w:rsidP="001C7951">
            <w:r w:rsidRPr="00715702">
              <w:t>torzijskega odpora</w:t>
            </w:r>
          </w:p>
        </w:tc>
      </w:tr>
      <w:tr w:rsidR="00865EFB" w:rsidRPr="00715702" w14:paraId="0E132D1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E06DFA1" w14:textId="77777777" w:rsidR="00865EFB" w:rsidRPr="00715702" w:rsidRDefault="00865EFB" w:rsidP="001C7951">
            <w:r w:rsidRPr="00715702">
              <w:t>SIST EN 13146-</w:t>
            </w:r>
          </w:p>
          <w:p w14:paraId="68BE2F4D" w14:textId="77777777" w:rsidR="00865EFB" w:rsidRPr="00715702" w:rsidRDefault="00865EFB" w:rsidP="001C7951">
            <w:r w:rsidRPr="00715702">
              <w:lastRenderedPageBreak/>
              <w:t>3:2004</w:t>
            </w:r>
          </w:p>
        </w:tc>
        <w:tc>
          <w:tcPr>
            <w:tcW w:w="1986" w:type="dxa"/>
            <w:tcBorders>
              <w:top w:val="single" w:sz="4" w:space="0" w:color="000000"/>
              <w:left w:val="single" w:sz="4" w:space="0" w:color="000000"/>
              <w:bottom w:val="single" w:sz="4" w:space="0" w:color="000000"/>
              <w:right w:val="single" w:sz="4" w:space="0" w:color="000000"/>
            </w:tcBorders>
            <w:hideMark/>
          </w:tcPr>
          <w:p w14:paraId="63299B13" w14:textId="77777777" w:rsidR="00865EFB" w:rsidRPr="00715702" w:rsidRDefault="00865EFB" w:rsidP="001C7951">
            <w:r w:rsidRPr="00715702">
              <w:lastRenderedPageBreak/>
              <w:t xml:space="preserve">Železniške </w:t>
            </w:r>
            <w:r w:rsidRPr="00715702">
              <w:lastRenderedPageBreak/>
              <w:t>naprave</w:t>
            </w:r>
          </w:p>
        </w:tc>
        <w:tc>
          <w:tcPr>
            <w:tcW w:w="2129" w:type="dxa"/>
            <w:tcBorders>
              <w:top w:val="single" w:sz="4" w:space="0" w:color="000000"/>
              <w:left w:val="single" w:sz="4" w:space="0" w:color="000000"/>
              <w:bottom w:val="single" w:sz="4" w:space="0" w:color="000000"/>
              <w:right w:val="single" w:sz="4" w:space="0" w:color="000000"/>
            </w:tcBorders>
            <w:hideMark/>
          </w:tcPr>
          <w:p w14:paraId="4E2F1CA4" w14:textId="77777777" w:rsidR="00865EFB" w:rsidRPr="00715702" w:rsidRDefault="00865EFB" w:rsidP="001C7951">
            <w:r w:rsidRPr="00715702">
              <w:lastRenderedPageBreak/>
              <w:t>preskušanje</w:t>
            </w:r>
          </w:p>
          <w:p w14:paraId="006A9946" w14:textId="77777777" w:rsidR="00865EFB" w:rsidRPr="00715702" w:rsidRDefault="00865EFB" w:rsidP="001C7951">
            <w:r w:rsidRPr="00715702">
              <w:lastRenderedPageBreak/>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1486AFCE" w14:textId="77777777" w:rsidR="00865EFB" w:rsidRPr="00715702" w:rsidRDefault="00865EFB" w:rsidP="001C7951">
            <w:r w:rsidRPr="00715702">
              <w:lastRenderedPageBreak/>
              <w:t xml:space="preserve">3. del: ugotavljanje </w:t>
            </w:r>
            <w:r w:rsidRPr="00715702">
              <w:lastRenderedPageBreak/>
              <w:t>popuščanja zaradi udarne obremenitve</w:t>
            </w:r>
          </w:p>
        </w:tc>
      </w:tr>
      <w:tr w:rsidR="00865EFB" w:rsidRPr="00715702" w14:paraId="3CB3DAC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10B63DCA" w14:textId="77777777" w:rsidR="00865EFB" w:rsidRPr="00715702" w:rsidRDefault="00865EFB" w:rsidP="001C7951">
            <w:r w:rsidRPr="00715702">
              <w:lastRenderedPageBreak/>
              <w:t>SIST EN 13146-</w:t>
            </w:r>
          </w:p>
          <w:p w14:paraId="3A6D2977" w14:textId="77777777" w:rsidR="00865EFB" w:rsidRPr="00715702" w:rsidRDefault="00865EFB" w:rsidP="001C7951">
            <w:r w:rsidRPr="00715702">
              <w:t>4:2004</w:t>
            </w:r>
          </w:p>
        </w:tc>
        <w:tc>
          <w:tcPr>
            <w:tcW w:w="1986" w:type="dxa"/>
            <w:tcBorders>
              <w:top w:val="single" w:sz="4" w:space="0" w:color="000000"/>
              <w:left w:val="single" w:sz="4" w:space="0" w:color="000000"/>
              <w:bottom w:val="single" w:sz="4" w:space="0" w:color="000000"/>
              <w:right w:val="single" w:sz="4" w:space="0" w:color="000000"/>
            </w:tcBorders>
            <w:hideMark/>
          </w:tcPr>
          <w:p w14:paraId="08DC8979"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F928A7A" w14:textId="77777777" w:rsidR="00865EFB" w:rsidRPr="00715702" w:rsidRDefault="00865EFB" w:rsidP="001C7951">
            <w:r w:rsidRPr="00715702">
              <w:t>preskušanje</w:t>
            </w:r>
          </w:p>
          <w:p w14:paraId="03D7218C"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6F2EA650" w14:textId="77777777" w:rsidR="00865EFB" w:rsidRPr="00715702" w:rsidRDefault="00865EFB" w:rsidP="001C7951">
            <w:r w:rsidRPr="00715702">
              <w:t>4. del: učinek ponavljajoče se</w:t>
            </w:r>
          </w:p>
          <w:p w14:paraId="6BAF3C94" w14:textId="77777777" w:rsidR="00865EFB" w:rsidRPr="00715702" w:rsidRDefault="00865EFB" w:rsidP="001C7951">
            <w:r w:rsidRPr="00715702">
              <w:t>obremenitve</w:t>
            </w:r>
          </w:p>
        </w:tc>
      </w:tr>
      <w:tr w:rsidR="00865EFB" w:rsidRPr="00715702" w14:paraId="197C3A2A"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5ADDA6A4" w14:textId="77777777" w:rsidR="00865EFB" w:rsidRPr="00715702" w:rsidRDefault="00865EFB" w:rsidP="001C7951">
            <w:r w:rsidRPr="00715702">
              <w:t>SIST EN 13146-</w:t>
            </w:r>
          </w:p>
          <w:p w14:paraId="044EB5F4" w14:textId="77777777" w:rsidR="00865EFB" w:rsidRPr="00715702" w:rsidRDefault="00865EFB" w:rsidP="001C7951">
            <w:r w:rsidRPr="00715702">
              <w:t>5:2004</w:t>
            </w:r>
          </w:p>
        </w:tc>
        <w:tc>
          <w:tcPr>
            <w:tcW w:w="1986" w:type="dxa"/>
            <w:tcBorders>
              <w:top w:val="single" w:sz="4" w:space="0" w:color="000000"/>
              <w:left w:val="single" w:sz="4" w:space="0" w:color="000000"/>
              <w:bottom w:val="single" w:sz="4" w:space="0" w:color="000000"/>
              <w:right w:val="single" w:sz="4" w:space="0" w:color="000000"/>
            </w:tcBorders>
            <w:hideMark/>
          </w:tcPr>
          <w:p w14:paraId="5AA6F2FB"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51C480DE" w14:textId="77777777" w:rsidR="00865EFB" w:rsidRPr="00715702" w:rsidRDefault="00865EFB" w:rsidP="001C7951">
            <w:r w:rsidRPr="00715702">
              <w:t>preskušanje</w:t>
            </w:r>
          </w:p>
          <w:p w14:paraId="7A909DE3"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1905F41F" w14:textId="77777777" w:rsidR="00865EFB" w:rsidRPr="00715702" w:rsidRDefault="00865EFB" w:rsidP="001C7951">
            <w:r w:rsidRPr="00715702">
              <w:t>5. del: ugotavljanje</w:t>
            </w:r>
          </w:p>
          <w:p w14:paraId="1472F70C" w14:textId="77777777" w:rsidR="00865EFB" w:rsidRPr="00715702" w:rsidRDefault="00865EFB" w:rsidP="001C7951">
            <w:r w:rsidRPr="00715702">
              <w:t>električne upornosti</w:t>
            </w:r>
          </w:p>
        </w:tc>
      </w:tr>
      <w:tr w:rsidR="00865EFB" w:rsidRPr="00715702" w14:paraId="49F240D4"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4DD01694" w14:textId="77777777" w:rsidR="00865EFB" w:rsidRPr="00715702" w:rsidRDefault="00865EFB" w:rsidP="001C7951">
            <w:r w:rsidRPr="00715702">
              <w:t>SIST EN 13146-</w:t>
            </w:r>
          </w:p>
          <w:p w14:paraId="42FF03E2" w14:textId="77777777" w:rsidR="00865EFB" w:rsidRPr="00715702" w:rsidRDefault="00865EFB" w:rsidP="001C7951">
            <w:r w:rsidRPr="00715702">
              <w:t>6:2004</w:t>
            </w:r>
          </w:p>
        </w:tc>
        <w:tc>
          <w:tcPr>
            <w:tcW w:w="1986" w:type="dxa"/>
            <w:tcBorders>
              <w:top w:val="single" w:sz="4" w:space="0" w:color="000000"/>
              <w:left w:val="single" w:sz="4" w:space="0" w:color="000000"/>
              <w:bottom w:val="single" w:sz="4" w:space="0" w:color="000000"/>
              <w:right w:val="single" w:sz="4" w:space="0" w:color="000000"/>
            </w:tcBorders>
            <w:hideMark/>
          </w:tcPr>
          <w:p w14:paraId="4C44BFF4"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484DF17" w14:textId="77777777" w:rsidR="00865EFB" w:rsidRPr="00715702" w:rsidRDefault="00865EFB" w:rsidP="001C7951">
            <w:r w:rsidRPr="00715702">
              <w:t>preskušanje</w:t>
            </w:r>
          </w:p>
          <w:p w14:paraId="786F3AF6"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5E35E5C1" w14:textId="77777777" w:rsidR="00865EFB" w:rsidRPr="00715702" w:rsidRDefault="00865EFB" w:rsidP="001C7951">
            <w:r w:rsidRPr="00715702">
              <w:t>6. del: učinek izrednih</w:t>
            </w:r>
          </w:p>
          <w:p w14:paraId="54BBF6A7" w14:textId="77777777" w:rsidR="00865EFB" w:rsidRPr="00715702" w:rsidRDefault="00865EFB" w:rsidP="001C7951">
            <w:proofErr w:type="spellStart"/>
            <w:r w:rsidRPr="00715702">
              <w:t>okoljskih</w:t>
            </w:r>
            <w:proofErr w:type="spellEnd"/>
            <w:r w:rsidRPr="00715702">
              <w:t xml:space="preserve"> razmer</w:t>
            </w:r>
          </w:p>
        </w:tc>
      </w:tr>
      <w:tr w:rsidR="00865EFB" w:rsidRPr="00715702" w14:paraId="409397EA"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6DADEEE3" w14:textId="77777777" w:rsidR="00865EFB" w:rsidRPr="00715702" w:rsidRDefault="00865EFB" w:rsidP="001C7951">
            <w:r w:rsidRPr="00715702">
              <w:t>SIST EN 13146-</w:t>
            </w:r>
          </w:p>
          <w:p w14:paraId="44B26D8E" w14:textId="77777777" w:rsidR="00865EFB" w:rsidRPr="00715702" w:rsidRDefault="00865EFB" w:rsidP="001C7951">
            <w:r w:rsidRPr="00715702">
              <w:t>7:2004</w:t>
            </w:r>
          </w:p>
        </w:tc>
        <w:tc>
          <w:tcPr>
            <w:tcW w:w="1986" w:type="dxa"/>
            <w:tcBorders>
              <w:top w:val="single" w:sz="4" w:space="0" w:color="000000"/>
              <w:left w:val="single" w:sz="4" w:space="0" w:color="000000"/>
              <w:bottom w:val="single" w:sz="4" w:space="0" w:color="000000"/>
              <w:right w:val="single" w:sz="4" w:space="0" w:color="000000"/>
            </w:tcBorders>
            <w:hideMark/>
          </w:tcPr>
          <w:p w14:paraId="0C21BA6E"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04F9B946" w14:textId="77777777" w:rsidR="00865EFB" w:rsidRPr="00715702" w:rsidRDefault="00865EFB" w:rsidP="001C7951">
            <w:r w:rsidRPr="00715702">
              <w:t>preskušanje</w:t>
            </w:r>
          </w:p>
          <w:p w14:paraId="7B456574"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305207BB" w14:textId="77777777" w:rsidR="00865EFB" w:rsidRPr="00715702" w:rsidRDefault="00865EFB" w:rsidP="001C7951">
            <w:r w:rsidRPr="00715702">
              <w:t>7. del: ugotavljanje</w:t>
            </w:r>
          </w:p>
          <w:p w14:paraId="55FF5CAF" w14:textId="77777777" w:rsidR="00865EFB" w:rsidRPr="00715702" w:rsidRDefault="00865EFB" w:rsidP="001C7951">
            <w:r w:rsidRPr="00715702">
              <w:t>pritisne sile vzmeti</w:t>
            </w:r>
          </w:p>
        </w:tc>
      </w:tr>
      <w:tr w:rsidR="00865EFB" w:rsidRPr="00715702" w14:paraId="3DAD893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937CCE3" w14:textId="77777777" w:rsidR="00865EFB" w:rsidRPr="00715702" w:rsidRDefault="00865EFB" w:rsidP="001C7951">
            <w:r w:rsidRPr="00715702">
              <w:t>SIST EN 13146-</w:t>
            </w:r>
          </w:p>
          <w:p w14:paraId="6CBC1B58" w14:textId="77777777" w:rsidR="00865EFB" w:rsidRPr="00715702" w:rsidRDefault="00865EFB" w:rsidP="001C7951">
            <w:r w:rsidRPr="00715702">
              <w:t>8:2004</w:t>
            </w:r>
          </w:p>
        </w:tc>
        <w:tc>
          <w:tcPr>
            <w:tcW w:w="1986" w:type="dxa"/>
            <w:tcBorders>
              <w:top w:val="single" w:sz="4" w:space="0" w:color="000000"/>
              <w:left w:val="single" w:sz="4" w:space="0" w:color="000000"/>
              <w:bottom w:val="single" w:sz="4" w:space="0" w:color="000000"/>
              <w:right w:val="single" w:sz="4" w:space="0" w:color="000000"/>
            </w:tcBorders>
            <w:hideMark/>
          </w:tcPr>
          <w:p w14:paraId="0771FAFB"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3AB613F9" w14:textId="77777777" w:rsidR="00865EFB" w:rsidRPr="00715702" w:rsidRDefault="00865EFB" w:rsidP="001C7951">
            <w:r w:rsidRPr="00715702">
              <w:t>preskušanje</w:t>
            </w:r>
          </w:p>
          <w:p w14:paraId="76291869" w14:textId="77777777" w:rsidR="00865EFB" w:rsidRPr="00715702" w:rsidRDefault="00865EFB" w:rsidP="001C7951">
            <w:r w:rsidRPr="00715702">
              <w:t>pritrdilnih sistemov</w:t>
            </w:r>
          </w:p>
        </w:tc>
        <w:tc>
          <w:tcPr>
            <w:tcW w:w="2695" w:type="dxa"/>
            <w:tcBorders>
              <w:top w:val="single" w:sz="4" w:space="0" w:color="000000"/>
              <w:left w:val="single" w:sz="4" w:space="0" w:color="000000"/>
              <w:bottom w:val="single" w:sz="4" w:space="0" w:color="000000"/>
              <w:right w:val="single" w:sz="4" w:space="0" w:color="000000"/>
            </w:tcBorders>
            <w:hideMark/>
          </w:tcPr>
          <w:p w14:paraId="219A75FF" w14:textId="77777777" w:rsidR="00865EFB" w:rsidRPr="00715702" w:rsidRDefault="00865EFB" w:rsidP="001C7951">
            <w:r w:rsidRPr="00715702">
              <w:t>8. del: preskusni odsek</w:t>
            </w:r>
          </w:p>
        </w:tc>
      </w:tr>
      <w:tr w:rsidR="00865EFB" w:rsidRPr="00715702" w14:paraId="7DFD9FF2"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45769538" w14:textId="77777777" w:rsidR="00865EFB" w:rsidRPr="00715702" w:rsidRDefault="00865EFB" w:rsidP="001C7951">
            <w:r w:rsidRPr="00715702">
              <w:t>SIST EN 13230-</w:t>
            </w:r>
          </w:p>
          <w:p w14:paraId="714757B0" w14:textId="77777777" w:rsidR="00865EFB" w:rsidRPr="00715702" w:rsidRDefault="00865EFB" w:rsidP="001C7951">
            <w:r w:rsidRPr="00715702">
              <w:t>1:2004</w:t>
            </w:r>
          </w:p>
        </w:tc>
        <w:tc>
          <w:tcPr>
            <w:tcW w:w="1986" w:type="dxa"/>
            <w:tcBorders>
              <w:top w:val="single" w:sz="4" w:space="0" w:color="000000"/>
              <w:left w:val="single" w:sz="4" w:space="0" w:color="000000"/>
              <w:bottom w:val="single" w:sz="4" w:space="0" w:color="000000"/>
              <w:right w:val="single" w:sz="4" w:space="0" w:color="000000"/>
            </w:tcBorders>
            <w:hideMark/>
          </w:tcPr>
          <w:p w14:paraId="58FBECAD"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53B39EDC"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2CE23AFC" w14:textId="77777777" w:rsidR="00865EFB" w:rsidRPr="00715702" w:rsidRDefault="00865EFB" w:rsidP="001C7951">
            <w:r w:rsidRPr="00715702">
              <w:t>1. del: splošne zahteve</w:t>
            </w:r>
          </w:p>
        </w:tc>
      </w:tr>
      <w:tr w:rsidR="00865EFB" w:rsidRPr="00715702" w14:paraId="1EC1F75F"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05EE1548" w14:textId="77777777" w:rsidR="00865EFB" w:rsidRPr="00715702" w:rsidRDefault="00865EFB" w:rsidP="001C7951">
            <w:r w:rsidRPr="00715702">
              <w:t>SIST EN 13230-</w:t>
            </w:r>
          </w:p>
          <w:p w14:paraId="19B32321" w14:textId="77777777" w:rsidR="00865EFB" w:rsidRPr="00715702" w:rsidRDefault="00865EFB" w:rsidP="001C7951">
            <w:r w:rsidRPr="00715702">
              <w:t>2:2004</w:t>
            </w:r>
          </w:p>
        </w:tc>
        <w:tc>
          <w:tcPr>
            <w:tcW w:w="1986" w:type="dxa"/>
            <w:tcBorders>
              <w:top w:val="single" w:sz="4" w:space="0" w:color="000000"/>
              <w:left w:val="single" w:sz="4" w:space="0" w:color="000000"/>
              <w:bottom w:val="single" w:sz="4" w:space="0" w:color="000000"/>
              <w:right w:val="single" w:sz="4" w:space="0" w:color="000000"/>
            </w:tcBorders>
            <w:hideMark/>
          </w:tcPr>
          <w:p w14:paraId="085776C4"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1E740583"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640430EE" w14:textId="77777777" w:rsidR="00865EFB" w:rsidRPr="00715702" w:rsidRDefault="00865EFB" w:rsidP="001C7951">
            <w:r w:rsidRPr="00715702">
              <w:t xml:space="preserve">2. </w:t>
            </w:r>
            <w:proofErr w:type="spellStart"/>
            <w:r w:rsidRPr="00715702">
              <w:t>del:enodelni</w:t>
            </w:r>
            <w:proofErr w:type="spellEnd"/>
          </w:p>
          <w:p w14:paraId="0FD5F919" w14:textId="77777777" w:rsidR="00865EFB" w:rsidRPr="00715702" w:rsidRDefault="00865EFB" w:rsidP="001C7951">
            <w:r w:rsidRPr="00715702">
              <w:t>prednapeti betonski pragi</w:t>
            </w:r>
          </w:p>
        </w:tc>
      </w:tr>
      <w:tr w:rsidR="00865EFB" w:rsidRPr="00715702" w14:paraId="6C4C35CC"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123BAF56" w14:textId="77777777" w:rsidR="00865EFB" w:rsidRPr="00715702" w:rsidRDefault="00865EFB" w:rsidP="001C7951">
            <w:r w:rsidRPr="00715702">
              <w:t>SIST EN 13230-</w:t>
            </w:r>
          </w:p>
          <w:p w14:paraId="16C23615" w14:textId="77777777" w:rsidR="00865EFB" w:rsidRPr="00715702" w:rsidRDefault="00865EFB" w:rsidP="001C7951">
            <w:r w:rsidRPr="00715702">
              <w:t>3:2004</w:t>
            </w:r>
          </w:p>
        </w:tc>
        <w:tc>
          <w:tcPr>
            <w:tcW w:w="1986" w:type="dxa"/>
            <w:tcBorders>
              <w:top w:val="single" w:sz="4" w:space="0" w:color="000000"/>
              <w:left w:val="single" w:sz="4" w:space="0" w:color="000000"/>
              <w:bottom w:val="single" w:sz="4" w:space="0" w:color="000000"/>
              <w:right w:val="single" w:sz="4" w:space="0" w:color="000000"/>
            </w:tcBorders>
            <w:hideMark/>
          </w:tcPr>
          <w:p w14:paraId="33A1942E"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58BE664D"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1B677DA7" w14:textId="77777777" w:rsidR="00865EFB" w:rsidRPr="00715702" w:rsidRDefault="00865EFB" w:rsidP="001C7951">
            <w:r w:rsidRPr="00715702">
              <w:t xml:space="preserve">3. </w:t>
            </w:r>
            <w:proofErr w:type="spellStart"/>
            <w:r w:rsidRPr="00715702">
              <w:t>del:dvodelni</w:t>
            </w:r>
            <w:proofErr w:type="spellEnd"/>
            <w:r w:rsidRPr="00715702">
              <w:t xml:space="preserve"> armiranobetonski pragi</w:t>
            </w:r>
          </w:p>
        </w:tc>
      </w:tr>
      <w:tr w:rsidR="00865EFB" w:rsidRPr="00715702" w14:paraId="17D944B1"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42B8D3E9" w14:textId="77777777" w:rsidR="00865EFB" w:rsidRPr="00715702" w:rsidRDefault="00865EFB" w:rsidP="001C7951">
            <w:r w:rsidRPr="00715702">
              <w:t>SIST EN 13230-</w:t>
            </w:r>
          </w:p>
          <w:p w14:paraId="47A674C6" w14:textId="77777777" w:rsidR="00865EFB" w:rsidRPr="00715702" w:rsidRDefault="00865EFB" w:rsidP="001C7951">
            <w:r w:rsidRPr="00715702">
              <w:t>4:2004</w:t>
            </w:r>
          </w:p>
        </w:tc>
        <w:tc>
          <w:tcPr>
            <w:tcW w:w="1986" w:type="dxa"/>
            <w:tcBorders>
              <w:top w:val="single" w:sz="4" w:space="0" w:color="000000"/>
              <w:left w:val="single" w:sz="4" w:space="0" w:color="000000"/>
              <w:bottom w:val="single" w:sz="4" w:space="0" w:color="000000"/>
              <w:right w:val="single" w:sz="4" w:space="0" w:color="000000"/>
            </w:tcBorders>
            <w:hideMark/>
          </w:tcPr>
          <w:p w14:paraId="57DAB5AE"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7C78C7AC"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40910E2A" w14:textId="77777777" w:rsidR="00865EFB" w:rsidRPr="00715702" w:rsidRDefault="00865EFB" w:rsidP="001C7951">
            <w:r w:rsidRPr="00715702">
              <w:t xml:space="preserve">4. </w:t>
            </w:r>
            <w:proofErr w:type="spellStart"/>
            <w:r w:rsidRPr="00715702">
              <w:t>del:prednapeti</w:t>
            </w:r>
            <w:proofErr w:type="spellEnd"/>
            <w:r w:rsidRPr="00715702">
              <w:t xml:space="preserve"> betonski pragi za kretnice in križišča</w:t>
            </w:r>
          </w:p>
        </w:tc>
      </w:tr>
      <w:tr w:rsidR="00865EFB" w:rsidRPr="00715702" w14:paraId="6D55339D"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052CEF34" w14:textId="77777777" w:rsidR="00865EFB" w:rsidRPr="00715702" w:rsidRDefault="00865EFB" w:rsidP="001C7951">
            <w:r w:rsidRPr="00715702">
              <w:t>SIST EN 13230-</w:t>
            </w:r>
          </w:p>
          <w:p w14:paraId="27E15A82" w14:textId="77777777" w:rsidR="00865EFB" w:rsidRPr="00715702" w:rsidRDefault="00865EFB" w:rsidP="001C7951">
            <w:r w:rsidRPr="00715702">
              <w:t>5:2004</w:t>
            </w:r>
          </w:p>
        </w:tc>
        <w:tc>
          <w:tcPr>
            <w:tcW w:w="1986" w:type="dxa"/>
            <w:tcBorders>
              <w:top w:val="single" w:sz="4" w:space="0" w:color="000000"/>
              <w:left w:val="single" w:sz="4" w:space="0" w:color="000000"/>
              <w:bottom w:val="single" w:sz="4" w:space="0" w:color="000000"/>
              <w:right w:val="single" w:sz="4" w:space="0" w:color="000000"/>
            </w:tcBorders>
            <w:hideMark/>
          </w:tcPr>
          <w:p w14:paraId="0B5A050C"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17804C58" w14:textId="77777777" w:rsidR="00865EFB" w:rsidRPr="00715702" w:rsidRDefault="00865EFB" w:rsidP="001C7951">
            <w:r w:rsidRPr="00715702">
              <w:t>betonski pragi in kretniški betonski pragi</w:t>
            </w:r>
          </w:p>
        </w:tc>
        <w:tc>
          <w:tcPr>
            <w:tcW w:w="2695" w:type="dxa"/>
            <w:tcBorders>
              <w:top w:val="single" w:sz="4" w:space="0" w:color="000000"/>
              <w:left w:val="single" w:sz="4" w:space="0" w:color="000000"/>
              <w:bottom w:val="single" w:sz="4" w:space="0" w:color="000000"/>
              <w:right w:val="single" w:sz="4" w:space="0" w:color="000000"/>
            </w:tcBorders>
            <w:hideMark/>
          </w:tcPr>
          <w:p w14:paraId="2FFD7B2D" w14:textId="77777777" w:rsidR="00865EFB" w:rsidRPr="00715702" w:rsidRDefault="00865EFB" w:rsidP="001C7951">
            <w:r w:rsidRPr="00715702">
              <w:t xml:space="preserve">5. </w:t>
            </w:r>
            <w:proofErr w:type="spellStart"/>
            <w:r w:rsidRPr="00715702">
              <w:t>del:posebne</w:t>
            </w:r>
            <w:proofErr w:type="spellEnd"/>
            <w:r w:rsidRPr="00715702">
              <w:t xml:space="preserve"> oblike</w:t>
            </w:r>
          </w:p>
          <w:p w14:paraId="2A6B3176" w14:textId="77777777" w:rsidR="00865EFB" w:rsidRPr="00715702" w:rsidRDefault="00865EFB" w:rsidP="001C7951">
            <w:r w:rsidRPr="00715702">
              <w:t>pragov</w:t>
            </w:r>
          </w:p>
        </w:tc>
      </w:tr>
      <w:tr w:rsidR="00865EFB" w:rsidRPr="00715702" w14:paraId="39E01837"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78A9ED44" w14:textId="77777777" w:rsidR="00865EFB" w:rsidRPr="00715702" w:rsidRDefault="00865EFB" w:rsidP="001C7951">
            <w:r w:rsidRPr="00715702">
              <w:t>SIST EN 13231-</w:t>
            </w:r>
          </w:p>
          <w:p w14:paraId="2A0044D0" w14:textId="77777777" w:rsidR="00865EFB" w:rsidRPr="00715702" w:rsidRDefault="00865EFB" w:rsidP="001C7951">
            <w:r w:rsidRPr="00715702">
              <w:t>1:2006</w:t>
            </w:r>
          </w:p>
        </w:tc>
        <w:tc>
          <w:tcPr>
            <w:tcW w:w="1986" w:type="dxa"/>
            <w:tcBorders>
              <w:top w:val="single" w:sz="4" w:space="0" w:color="000000"/>
              <w:left w:val="single" w:sz="4" w:space="0" w:color="000000"/>
              <w:bottom w:val="single" w:sz="4" w:space="0" w:color="000000"/>
              <w:right w:val="single" w:sz="4" w:space="0" w:color="000000"/>
            </w:tcBorders>
            <w:hideMark/>
          </w:tcPr>
          <w:p w14:paraId="675CA3D2" w14:textId="77777777" w:rsidR="00865EFB" w:rsidRPr="00715702" w:rsidRDefault="00865EFB" w:rsidP="001C7951">
            <w:r w:rsidRPr="00715702">
              <w:t>Železniške naprave</w:t>
            </w:r>
          </w:p>
        </w:tc>
        <w:tc>
          <w:tcPr>
            <w:tcW w:w="2129" w:type="dxa"/>
            <w:tcBorders>
              <w:top w:val="single" w:sz="4" w:space="0" w:color="000000"/>
              <w:left w:val="single" w:sz="4" w:space="0" w:color="000000"/>
              <w:bottom w:val="single" w:sz="4" w:space="0" w:color="000000"/>
              <w:right w:val="single" w:sz="4" w:space="0" w:color="000000"/>
            </w:tcBorders>
            <w:hideMark/>
          </w:tcPr>
          <w:p w14:paraId="68059B55" w14:textId="77777777" w:rsidR="00865EFB" w:rsidRPr="00715702" w:rsidRDefault="00865EFB" w:rsidP="001C7951">
            <w:r w:rsidRPr="00715702">
              <w:t>prevzem del</w:t>
            </w:r>
          </w:p>
        </w:tc>
        <w:tc>
          <w:tcPr>
            <w:tcW w:w="2695" w:type="dxa"/>
            <w:tcBorders>
              <w:top w:val="single" w:sz="4" w:space="0" w:color="000000"/>
              <w:left w:val="single" w:sz="4" w:space="0" w:color="000000"/>
              <w:bottom w:val="single" w:sz="4" w:space="0" w:color="000000"/>
              <w:right w:val="single" w:sz="4" w:space="0" w:color="000000"/>
            </w:tcBorders>
            <w:hideMark/>
          </w:tcPr>
          <w:p w14:paraId="3A25093C" w14:textId="77777777" w:rsidR="00865EFB" w:rsidRPr="00715702" w:rsidRDefault="00865EFB" w:rsidP="001C7951">
            <w:r w:rsidRPr="00715702">
              <w:t>1. del: dela na zgornjem  ustroju s tirno gredo - odprta proga</w:t>
            </w:r>
          </w:p>
        </w:tc>
      </w:tr>
      <w:tr w:rsidR="00865EFB" w:rsidRPr="00715702" w14:paraId="50E0FB0D"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650DD284" w14:textId="77777777" w:rsidR="00865EFB" w:rsidRPr="00715702" w:rsidRDefault="00865EFB" w:rsidP="001C7951">
            <w:r w:rsidRPr="00715702">
              <w:t>SIST EN 13450:2003</w:t>
            </w:r>
          </w:p>
        </w:tc>
        <w:tc>
          <w:tcPr>
            <w:tcW w:w="1986" w:type="dxa"/>
            <w:tcBorders>
              <w:top w:val="single" w:sz="4" w:space="0" w:color="000000"/>
              <w:left w:val="single" w:sz="4" w:space="0" w:color="000000"/>
              <w:bottom w:val="single" w:sz="4" w:space="0" w:color="000000"/>
              <w:right w:val="single" w:sz="4" w:space="0" w:color="000000"/>
            </w:tcBorders>
            <w:hideMark/>
          </w:tcPr>
          <w:p w14:paraId="5E51F84E" w14:textId="77777777" w:rsidR="00865EFB" w:rsidRPr="00715702" w:rsidRDefault="00865EFB" w:rsidP="001C7951">
            <w:r w:rsidRPr="00715702">
              <w:t>agregati za grede</w:t>
            </w:r>
          </w:p>
          <w:p w14:paraId="09AFA6D3" w14:textId="77777777" w:rsidR="00865EFB" w:rsidRPr="00715702" w:rsidRDefault="00865EFB" w:rsidP="001C7951">
            <w:r w:rsidRPr="00715702">
              <w:t>železniških prog</w:t>
            </w:r>
          </w:p>
        </w:tc>
        <w:tc>
          <w:tcPr>
            <w:tcW w:w="2129" w:type="dxa"/>
            <w:tcBorders>
              <w:top w:val="single" w:sz="4" w:space="0" w:color="000000"/>
              <w:left w:val="single" w:sz="4" w:space="0" w:color="000000"/>
              <w:bottom w:val="single" w:sz="4" w:space="0" w:color="000000"/>
              <w:right w:val="single" w:sz="4" w:space="0" w:color="000000"/>
            </w:tcBorders>
          </w:tcPr>
          <w:p w14:paraId="329FA201" w14:textId="77777777" w:rsidR="00865EFB" w:rsidRPr="00715702" w:rsidRDefault="00865EFB" w:rsidP="001C7951"/>
        </w:tc>
        <w:tc>
          <w:tcPr>
            <w:tcW w:w="2695" w:type="dxa"/>
            <w:tcBorders>
              <w:top w:val="single" w:sz="4" w:space="0" w:color="000000"/>
              <w:left w:val="single" w:sz="4" w:space="0" w:color="000000"/>
              <w:bottom w:val="single" w:sz="4" w:space="0" w:color="000000"/>
              <w:right w:val="single" w:sz="4" w:space="0" w:color="000000"/>
            </w:tcBorders>
          </w:tcPr>
          <w:p w14:paraId="3116C06E" w14:textId="77777777" w:rsidR="00865EFB" w:rsidRPr="00715702" w:rsidRDefault="00865EFB" w:rsidP="001C7951"/>
        </w:tc>
      </w:tr>
      <w:tr w:rsidR="00865EFB" w:rsidRPr="00715702" w14:paraId="35947FAF" w14:textId="77777777" w:rsidTr="00865EFB">
        <w:trPr>
          <w:trHeight w:val="227"/>
        </w:trPr>
        <w:tc>
          <w:tcPr>
            <w:tcW w:w="1875" w:type="dxa"/>
            <w:tcBorders>
              <w:top w:val="single" w:sz="4" w:space="0" w:color="000000"/>
              <w:left w:val="single" w:sz="4" w:space="0" w:color="000000"/>
              <w:bottom w:val="single" w:sz="4" w:space="0" w:color="000000"/>
              <w:right w:val="single" w:sz="4" w:space="0" w:color="000000"/>
            </w:tcBorders>
            <w:hideMark/>
          </w:tcPr>
          <w:p w14:paraId="620BF950" w14:textId="77777777" w:rsidR="00865EFB" w:rsidRPr="00715702" w:rsidRDefault="00865EFB" w:rsidP="001C7951">
            <w:r w:rsidRPr="00715702">
              <w:t>SIST EN 13450-</w:t>
            </w:r>
          </w:p>
          <w:p w14:paraId="006858DE" w14:textId="77777777" w:rsidR="00865EFB" w:rsidRPr="00715702" w:rsidRDefault="00865EFB" w:rsidP="001C7951">
            <w:r w:rsidRPr="00715702">
              <w:t>1:2003/AC:2004</w:t>
            </w:r>
          </w:p>
        </w:tc>
        <w:tc>
          <w:tcPr>
            <w:tcW w:w="1986" w:type="dxa"/>
            <w:tcBorders>
              <w:top w:val="single" w:sz="4" w:space="0" w:color="000000"/>
              <w:left w:val="single" w:sz="4" w:space="0" w:color="000000"/>
              <w:bottom w:val="single" w:sz="4" w:space="0" w:color="000000"/>
              <w:right w:val="single" w:sz="4" w:space="0" w:color="000000"/>
            </w:tcBorders>
            <w:hideMark/>
          </w:tcPr>
          <w:p w14:paraId="3E25F838" w14:textId="77777777" w:rsidR="00865EFB" w:rsidRPr="00715702" w:rsidRDefault="00865EFB" w:rsidP="001C7951">
            <w:r w:rsidRPr="00715702">
              <w:t>agregati za grede</w:t>
            </w:r>
          </w:p>
          <w:p w14:paraId="51B03F55" w14:textId="77777777" w:rsidR="00865EFB" w:rsidRPr="00715702" w:rsidRDefault="00865EFB" w:rsidP="001C7951">
            <w:r w:rsidRPr="00715702">
              <w:t>železniških prog</w:t>
            </w:r>
          </w:p>
        </w:tc>
        <w:tc>
          <w:tcPr>
            <w:tcW w:w="2129" w:type="dxa"/>
            <w:tcBorders>
              <w:top w:val="single" w:sz="4" w:space="0" w:color="000000"/>
              <w:left w:val="single" w:sz="4" w:space="0" w:color="000000"/>
              <w:bottom w:val="single" w:sz="4" w:space="0" w:color="000000"/>
              <w:right w:val="single" w:sz="4" w:space="0" w:color="000000"/>
            </w:tcBorders>
          </w:tcPr>
          <w:p w14:paraId="717A7093" w14:textId="77777777" w:rsidR="00865EFB" w:rsidRPr="00715702" w:rsidRDefault="00865EFB" w:rsidP="001C7951"/>
        </w:tc>
        <w:tc>
          <w:tcPr>
            <w:tcW w:w="2695" w:type="dxa"/>
            <w:tcBorders>
              <w:top w:val="single" w:sz="4" w:space="0" w:color="000000"/>
              <w:left w:val="single" w:sz="4" w:space="0" w:color="000000"/>
              <w:bottom w:val="single" w:sz="4" w:space="0" w:color="000000"/>
              <w:right w:val="single" w:sz="4" w:space="0" w:color="000000"/>
            </w:tcBorders>
          </w:tcPr>
          <w:p w14:paraId="013DA94C" w14:textId="77777777" w:rsidR="00865EFB" w:rsidRPr="00715702" w:rsidRDefault="00865EFB" w:rsidP="001C7951"/>
        </w:tc>
      </w:tr>
    </w:tbl>
    <w:p w14:paraId="607821A4" w14:textId="77777777" w:rsidR="00315A4D" w:rsidRPr="00715702" w:rsidRDefault="00315A4D" w:rsidP="00315A4D">
      <w:pPr>
        <w:pStyle w:val="Naslov2"/>
      </w:pPr>
      <w:bookmarkStart w:id="84" w:name="_Toc25423972"/>
      <w:bookmarkStart w:id="85" w:name="_Toc55908661"/>
      <w:r w:rsidRPr="00715702">
        <w:t>Tehnični pogoji za zemeljska dela in temeljenje</w:t>
      </w:r>
      <w:bookmarkEnd w:id="84"/>
      <w:bookmarkEnd w:id="85"/>
    </w:p>
    <w:p w14:paraId="7BAF77E7" w14:textId="77777777" w:rsidR="00896EBA" w:rsidRPr="00715702" w:rsidRDefault="00896EBA" w:rsidP="00896EBA">
      <w:pPr>
        <w:pStyle w:val="Naslov3"/>
      </w:pPr>
      <w:bookmarkStart w:id="86" w:name="_Toc416874155"/>
      <w:bookmarkStart w:id="87" w:name="_Toc416806677"/>
      <w:bookmarkStart w:id="88" w:name="_Toc3373168"/>
      <w:bookmarkStart w:id="89" w:name="_Toc25423973"/>
      <w:bookmarkStart w:id="90" w:name="_Toc55908662"/>
      <w:r w:rsidRPr="00715702">
        <w:t>Splošni del</w:t>
      </w:r>
      <w:bookmarkEnd w:id="86"/>
      <w:bookmarkEnd w:id="87"/>
      <w:bookmarkEnd w:id="88"/>
      <w:bookmarkEnd w:id="89"/>
      <w:bookmarkEnd w:id="90"/>
    </w:p>
    <w:p w14:paraId="1597C544" w14:textId="77777777" w:rsidR="00896EBA" w:rsidRPr="00715702" w:rsidRDefault="00896EBA" w:rsidP="00896EBA">
      <w:pPr>
        <w:pStyle w:val="Naslov4"/>
      </w:pPr>
      <w:bookmarkStart w:id="91" w:name="_Toc416874156"/>
      <w:bookmarkStart w:id="92" w:name="_Toc416806678"/>
      <w:bookmarkStart w:id="93" w:name="_Toc25423974"/>
      <w:r w:rsidRPr="00715702">
        <w:t>Splošno</w:t>
      </w:r>
      <w:bookmarkEnd w:id="91"/>
      <w:bookmarkEnd w:id="92"/>
      <w:bookmarkEnd w:id="93"/>
    </w:p>
    <w:p w14:paraId="7A778E5A" w14:textId="77777777" w:rsidR="00896EBA" w:rsidRPr="00715702" w:rsidRDefault="00896EBA" w:rsidP="00AC2320">
      <w:pPr>
        <w:pStyle w:val="Odstavekseznama"/>
        <w:numPr>
          <w:ilvl w:val="0"/>
          <w:numId w:val="46"/>
        </w:numPr>
      </w:pPr>
      <w:r w:rsidRPr="00715702">
        <w:t>Tehnični pogoji za zemeljska dela veljajo za zemeljska dela, ki so predvidena in opisana v tehnični dokumentaciji.</w:t>
      </w:r>
    </w:p>
    <w:p w14:paraId="579D0BEE" w14:textId="77777777" w:rsidR="00896EBA" w:rsidRPr="00715702" w:rsidRDefault="00896EBA" w:rsidP="00AC2320">
      <w:pPr>
        <w:pStyle w:val="Odstavekseznama"/>
        <w:numPr>
          <w:ilvl w:val="0"/>
          <w:numId w:val="46"/>
        </w:numPr>
      </w:pPr>
      <w:r w:rsidRPr="00715702">
        <w:t>V primeru, da bo pri gradnji prišlo do vključitve projektnih rešitev, ki obsegajo uporabo tehnologij in materialov, ki niso zajeti v teh tehničnih pogojih, bo naročnik za ta dela in nove materiale izdal "Dopolnila" k tem tehničnim pogojem.</w:t>
      </w:r>
    </w:p>
    <w:p w14:paraId="3EDF7F67" w14:textId="77777777" w:rsidR="00896EBA" w:rsidRPr="00715702" w:rsidRDefault="00896EBA" w:rsidP="00896EBA">
      <w:pPr>
        <w:pStyle w:val="Naslov4"/>
      </w:pPr>
      <w:bookmarkStart w:id="94" w:name="_Toc416874157"/>
      <w:bookmarkStart w:id="95" w:name="_Toc416806679"/>
      <w:bookmarkStart w:id="96" w:name="_Toc25423975"/>
      <w:r w:rsidRPr="00715702">
        <w:t>Izrazi in definicije</w:t>
      </w:r>
      <w:bookmarkEnd w:id="94"/>
      <w:bookmarkEnd w:id="95"/>
      <w:bookmarkEnd w:id="96"/>
    </w:p>
    <w:p w14:paraId="1F27795F" w14:textId="57587A50" w:rsidR="00896EBA" w:rsidRPr="00715702" w:rsidRDefault="00896EBA" w:rsidP="00AC2320">
      <w:pPr>
        <w:pStyle w:val="Odstavekseznama"/>
        <w:numPr>
          <w:ilvl w:val="0"/>
          <w:numId w:val="47"/>
        </w:numPr>
      </w:pPr>
      <w:r w:rsidRPr="00715702">
        <w:t xml:space="preserve">V teh tehničnih pogojih </w:t>
      </w:r>
      <w:r w:rsidR="005E41E4" w:rsidRPr="00715702">
        <w:t xml:space="preserve">je </w:t>
      </w:r>
      <w:r w:rsidRPr="00715702">
        <w:t>uporabljene izraze in definicije potrebno razumeti takole:</w:t>
      </w:r>
    </w:p>
    <w:p w14:paraId="191D239A"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lastRenderedPageBreak/>
        <w:t>humus</w:t>
      </w:r>
      <w:r w:rsidRPr="00715702">
        <w:rPr>
          <w:rFonts w:cs="Arial"/>
          <w:szCs w:val="24"/>
        </w:rPr>
        <w:t xml:space="preserve"> je površinski sloj tal (do globine največ 40 cm), ki vsebuje organske snovi v takšni količini, da materiala ni dopustno uporabiti v gradbene namene, se ga pa lahko uporablja za ozelenitev novih površin (brežin vkopov in nasipov ….)</w:t>
      </w:r>
    </w:p>
    <w:p w14:paraId="0DEB83F8"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zemljina</w:t>
      </w:r>
      <w:r w:rsidRPr="00715702">
        <w:rPr>
          <w:rFonts w:cs="Arial"/>
          <w:szCs w:val="24"/>
        </w:rPr>
        <w:t xml:space="preserve"> je naravni vezljivi (gline, melji) ali ne-vezljivi (prod, pesek) material. Skupine in poimenovanje zemljin so opredeljene s standardom SIST EN ISO 14688-2,</w:t>
      </w:r>
    </w:p>
    <w:p w14:paraId="1F327D57"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kamnina</w:t>
      </w:r>
      <w:r w:rsidRPr="00715702">
        <w:rPr>
          <w:rFonts w:cs="Arial"/>
          <w:szCs w:val="24"/>
        </w:rPr>
        <w:t xml:space="preserve"> je trden naraven skupek mineralov (sedimentne, </w:t>
      </w:r>
      <w:proofErr w:type="spellStart"/>
      <w:r w:rsidRPr="00715702">
        <w:rPr>
          <w:rFonts w:cs="Arial"/>
          <w:szCs w:val="24"/>
        </w:rPr>
        <w:t>magamatske</w:t>
      </w:r>
      <w:proofErr w:type="spellEnd"/>
      <w:r w:rsidRPr="00715702">
        <w:rPr>
          <w:rFonts w:cs="Arial"/>
          <w:szCs w:val="24"/>
        </w:rPr>
        <w:t xml:space="preserve"> in metamorfne),</w:t>
      </w:r>
    </w:p>
    <w:p w14:paraId="6EFF2794"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sekundarna surovina</w:t>
      </w:r>
      <w:r w:rsidRPr="00715702">
        <w:rPr>
          <w:rFonts w:cs="Arial"/>
          <w:szCs w:val="24"/>
        </w:rPr>
        <w:t xml:space="preserve"> je umetno proizvedeni (npr. agregat iz ekspandirane gline …………) ali odpadni industrijski produkt (npr. elektrofiltrski pepel, žlindra ……), ki se ga uporablja kot nadomestni material za zemljine in/ali zdrobljene kamnine,</w:t>
      </w:r>
    </w:p>
    <w:p w14:paraId="4D9E42B7"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temeljna tla</w:t>
      </w:r>
      <w:r w:rsidRPr="00715702">
        <w:rPr>
          <w:rFonts w:cs="Arial"/>
          <w:szCs w:val="24"/>
        </w:rPr>
        <w:t xml:space="preserve"> so naravna tla, na katerih je predvidena gradnja železniškega telesa ali katerega koli drugega objekta, in so pripravljena tako, da ustrezajo predpisanim </w:t>
      </w:r>
      <w:proofErr w:type="spellStart"/>
      <w:r w:rsidRPr="00715702">
        <w:rPr>
          <w:rFonts w:cs="Arial"/>
          <w:szCs w:val="24"/>
        </w:rPr>
        <w:t>geotehničnim</w:t>
      </w:r>
      <w:proofErr w:type="spellEnd"/>
      <w:r w:rsidRPr="00715702">
        <w:rPr>
          <w:rFonts w:cs="Arial"/>
          <w:szCs w:val="24"/>
        </w:rPr>
        <w:t xml:space="preserve"> zahtevam,</w:t>
      </w:r>
    </w:p>
    <w:p w14:paraId="4B723A53"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planum temeljnih tal</w:t>
      </w:r>
      <w:r w:rsidRPr="00715702">
        <w:rPr>
          <w:rFonts w:cs="Arial"/>
          <w:szCs w:val="24"/>
        </w:rPr>
        <w:t xml:space="preserve"> je na ustrezen način pripravljena površina temeljnih tal, na katerem gradimo železniško telo, cestno telo ali temeljimo objekt in ki mora izkazovati zahtevane lastnosti,</w:t>
      </w:r>
    </w:p>
    <w:p w14:paraId="783465CE"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malo nosilna temeljna tla</w:t>
      </w:r>
      <w:r w:rsidRPr="00715702">
        <w:rPr>
          <w:rFonts w:cs="Arial"/>
          <w:szCs w:val="24"/>
        </w:rPr>
        <w:t xml:space="preserve"> oziroma </w:t>
      </w:r>
      <w:r w:rsidRPr="00715702">
        <w:rPr>
          <w:rFonts w:cs="Arial"/>
          <w:b/>
          <w:szCs w:val="24"/>
        </w:rPr>
        <w:t>malo nosilna zemljina</w:t>
      </w:r>
      <w:r w:rsidRPr="00715702">
        <w:rPr>
          <w:rFonts w:cs="Arial"/>
          <w:szCs w:val="24"/>
        </w:rPr>
        <w:t xml:space="preserve"> so temeljna tla oz. zemljine, ki ne izkazujejo s projektom predvidenih ali zahtevanih lastnosti in jih je potrebno poboljšati,</w:t>
      </w:r>
    </w:p>
    <w:p w14:paraId="0D328002"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nasip</w:t>
      </w:r>
      <w:r w:rsidRPr="00715702">
        <w:rPr>
          <w:rFonts w:cs="Arial"/>
          <w:szCs w:val="24"/>
        </w:rPr>
        <w:t xml:space="preserve"> je del železniškega ali cestnega telesa med planumom temeljnih tal in tamponskim slojem,</w:t>
      </w:r>
    </w:p>
    <w:p w14:paraId="65657D0E"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posteljica</w:t>
      </w:r>
      <w:r w:rsidRPr="00715702">
        <w:rPr>
          <w:rFonts w:cs="Arial"/>
          <w:szCs w:val="24"/>
        </w:rPr>
        <w:t xml:space="preserve"> je zaključna plast železniškega nasipa ali izravnalna plast na temeljnih tleh v vkopu, ki zagotavlja ustrezno podlago za pripravo nevezane nosilne plasti,</w:t>
      </w:r>
    </w:p>
    <w:p w14:paraId="017B6200"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nevezana nosilna plast</w:t>
      </w:r>
      <w:r w:rsidRPr="00715702">
        <w:rPr>
          <w:rFonts w:cs="Arial"/>
          <w:szCs w:val="24"/>
        </w:rPr>
        <w:t xml:space="preserve"> je nosilna plast iz nevezanih zmesi kamnitih zrn, izvedena kot zaključna nosilna plast pod kamnito gredo iz tolčenca,</w:t>
      </w:r>
    </w:p>
    <w:p w14:paraId="756B3A4B"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mehansko stabilizirana plast</w:t>
      </w:r>
      <w:r w:rsidRPr="00715702">
        <w:rPr>
          <w:rFonts w:cs="Arial"/>
          <w:szCs w:val="24"/>
        </w:rPr>
        <w:t xml:space="preserve"> je plast mehansko (z valjanjem, nabijanjem) utrjene zemljine, zdrobljene kamnine ali tamponskega agregata,</w:t>
      </w:r>
    </w:p>
    <w:p w14:paraId="2DA8341A"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kemično stabilizirana plast</w:t>
      </w:r>
      <w:r w:rsidRPr="00715702">
        <w:rPr>
          <w:rFonts w:cs="Arial"/>
          <w:szCs w:val="24"/>
        </w:rPr>
        <w:t xml:space="preserve"> je plast zemljine ali kamnitega agregata, ki je bila predhodno stabilizirana z apnom, cementom ali drugim vezivom in nato dodatno mehansko utrjena,</w:t>
      </w:r>
    </w:p>
    <w:p w14:paraId="28E39B32"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drenažna plast</w:t>
      </w:r>
      <w:r w:rsidRPr="00715702">
        <w:rPr>
          <w:rFonts w:cs="Arial"/>
          <w:szCs w:val="24"/>
        </w:rPr>
        <w:t xml:space="preserve"> je plast, vgrajena z namenom, da se zagotovi hitrejše odvodnjavanje temeljnih tal ali nasipa. Je lahko horizontalna plast v nasipu, kontaktna plast med nasipom in temeljnimi tlemi ali pobočna kontaktna plast med zaledno brežino in nasipnim telesom, ki se prislanja na brežino,</w:t>
      </w:r>
    </w:p>
    <w:p w14:paraId="3EC58729"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drenažni zasip</w:t>
      </w:r>
      <w:r w:rsidRPr="00715702">
        <w:rPr>
          <w:rFonts w:cs="Arial"/>
          <w:szCs w:val="24"/>
        </w:rPr>
        <w:t xml:space="preserve"> je zasip, ki se izvede nad drenažno cevjo ali za objekti, z namenom, da se zagotovi hitrejši odtok vode,</w:t>
      </w:r>
    </w:p>
    <w:p w14:paraId="3ADEFA00"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proofErr w:type="spellStart"/>
      <w:r w:rsidRPr="00715702">
        <w:rPr>
          <w:rFonts w:cs="Arial"/>
          <w:b/>
          <w:szCs w:val="24"/>
        </w:rPr>
        <w:t>filterska</w:t>
      </w:r>
      <w:proofErr w:type="spellEnd"/>
      <w:r w:rsidRPr="00715702">
        <w:rPr>
          <w:rFonts w:cs="Arial"/>
          <w:b/>
          <w:szCs w:val="24"/>
        </w:rPr>
        <w:t xml:space="preserve"> plast - filtrski zasip</w:t>
      </w:r>
      <w:r w:rsidRPr="00715702">
        <w:rPr>
          <w:rFonts w:cs="Arial"/>
          <w:szCs w:val="24"/>
        </w:rPr>
        <w:t xml:space="preserve"> je plast, ki se vgradi med zaledno zemljino in drenažno plastjo, z namenom, da se prepreči </w:t>
      </w:r>
      <w:proofErr w:type="spellStart"/>
      <w:r w:rsidRPr="00715702">
        <w:rPr>
          <w:rFonts w:cs="Arial"/>
          <w:szCs w:val="24"/>
        </w:rPr>
        <w:t>zablatitev</w:t>
      </w:r>
      <w:proofErr w:type="spellEnd"/>
      <w:r w:rsidRPr="00715702">
        <w:rPr>
          <w:rFonts w:cs="Arial"/>
          <w:szCs w:val="24"/>
        </w:rPr>
        <w:t xml:space="preserve"> drenažne plasti. Lahko je iz filtrne polsti ali ustrezno sestavljene zmesi kamnitih zrn,</w:t>
      </w:r>
    </w:p>
    <w:p w14:paraId="17299E21"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zasip</w:t>
      </w:r>
      <w:r w:rsidRPr="00715702">
        <w:rPr>
          <w:rFonts w:cs="Arial"/>
          <w:szCs w:val="24"/>
        </w:rPr>
        <w:t xml:space="preserve"> je plast umetno nasutega materiala, ki se jo izvede v izkopu, med temelji in steno objekta in zaledno zemljino do višine, ki je enaka površini naravnega terena,</w:t>
      </w:r>
    </w:p>
    <w:p w14:paraId="32A42072"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b/>
          <w:szCs w:val="24"/>
        </w:rPr>
        <w:t>klin</w:t>
      </w:r>
      <w:r w:rsidRPr="00715702">
        <w:rPr>
          <w:rFonts w:cs="Arial"/>
          <w:szCs w:val="24"/>
        </w:rPr>
        <w:t xml:space="preserve"> je plast umetno nasutega materiala, ki se jo izvede nad površino naravnega terena, med temelji ali steno objekta in priključnim nasipom.</w:t>
      </w:r>
    </w:p>
    <w:p w14:paraId="4C617A4F" w14:textId="1328B16D" w:rsidR="00896EBA" w:rsidRPr="00715702" w:rsidRDefault="00896EBA" w:rsidP="00C10281">
      <w:pPr>
        <w:pStyle w:val="Odstavekseznama"/>
        <w:numPr>
          <w:ilvl w:val="0"/>
          <w:numId w:val="0"/>
        </w:numPr>
        <w:ind w:left="720"/>
      </w:pPr>
    </w:p>
    <w:p w14:paraId="529E0635" w14:textId="77777777" w:rsidR="00896EBA" w:rsidRPr="00715702" w:rsidRDefault="00896EBA" w:rsidP="00896EBA">
      <w:pPr>
        <w:pStyle w:val="Naslov4"/>
      </w:pPr>
      <w:bookmarkStart w:id="97" w:name="_Toc416874158"/>
      <w:bookmarkStart w:id="98" w:name="_Toc416806680"/>
      <w:bookmarkStart w:id="99" w:name="_Toc25423976"/>
      <w:r w:rsidRPr="00715702">
        <w:lastRenderedPageBreak/>
        <w:t>Sistem kontrole in potrjevanja skladnosti zemeljskih del</w:t>
      </w:r>
      <w:bookmarkEnd w:id="97"/>
      <w:bookmarkEnd w:id="98"/>
      <w:bookmarkEnd w:id="99"/>
    </w:p>
    <w:p w14:paraId="13611379" w14:textId="77777777" w:rsidR="00896EBA" w:rsidRPr="00715702" w:rsidRDefault="00896EBA" w:rsidP="00896EBA">
      <w:pPr>
        <w:pStyle w:val="Naslov5"/>
      </w:pPr>
      <w:bookmarkStart w:id="100" w:name="_Toc416874159"/>
      <w:bookmarkStart w:id="101" w:name="_Toc25423977"/>
      <w:r w:rsidRPr="00715702">
        <w:t>Sistem kontrole</w:t>
      </w:r>
      <w:bookmarkEnd w:id="100"/>
      <w:bookmarkEnd w:id="101"/>
    </w:p>
    <w:p w14:paraId="0E34B1DF" w14:textId="77777777" w:rsidR="00896EBA" w:rsidRPr="00715702" w:rsidRDefault="00896EBA" w:rsidP="00AC2320">
      <w:pPr>
        <w:pStyle w:val="Odstavekseznama"/>
        <w:numPr>
          <w:ilvl w:val="0"/>
          <w:numId w:val="48"/>
        </w:numPr>
      </w:pPr>
      <w:r w:rsidRPr="00715702">
        <w:t>Sistem kontrole kakovosti in potrjevanja zemeljskih del je zasnovan na naslednjih aktivnostih:</w:t>
      </w:r>
    </w:p>
    <w:p w14:paraId="1698723C" w14:textId="32A513B0" w:rsidR="00896EBA" w:rsidRPr="00715702" w:rsidRDefault="00896EBA" w:rsidP="00D548AB">
      <w:pPr>
        <w:pStyle w:val="Odstavekseznama"/>
        <w:numPr>
          <w:ilvl w:val="1"/>
          <w:numId w:val="2"/>
        </w:numPr>
      </w:pPr>
      <w:r w:rsidRPr="00715702">
        <w:t>notranja kontrola izvajalca del</w:t>
      </w:r>
      <w:r w:rsidR="00625CB4" w:rsidRPr="00715702">
        <w:t xml:space="preserve"> (tekoče </w:t>
      </w:r>
      <w:proofErr w:type="spellStart"/>
      <w:r w:rsidR="00625CB4" w:rsidRPr="00715702">
        <w:t>preiskeve</w:t>
      </w:r>
      <w:proofErr w:type="spellEnd"/>
      <w:r w:rsidR="00625CB4" w:rsidRPr="00715702">
        <w:t>)</w:t>
      </w:r>
      <w:r w:rsidRPr="00715702">
        <w:t xml:space="preserve"> - izvaja »Laboratorij«, ki ga zagotovi izvajalec del in mora zadovoljiti vse potrebe tekočih preiskav, ki so predpisane v teh tehničnih pogojih za posamezna dela,</w:t>
      </w:r>
    </w:p>
    <w:p w14:paraId="71632071" w14:textId="2C959D9C" w:rsidR="00896EBA" w:rsidRPr="00715702" w:rsidRDefault="00896EBA" w:rsidP="00D548AB">
      <w:pPr>
        <w:pStyle w:val="Odstavekseznama"/>
        <w:numPr>
          <w:ilvl w:val="1"/>
          <w:numId w:val="2"/>
        </w:numPr>
      </w:pPr>
      <w:r w:rsidRPr="00715702">
        <w:t>zunanja kontrola neodvisne tretje stranke</w:t>
      </w:r>
      <w:r w:rsidR="00625CB4" w:rsidRPr="00715702">
        <w:t xml:space="preserve"> (testne preiskave)</w:t>
      </w:r>
      <w:r w:rsidRPr="00715702">
        <w:t xml:space="preserve"> - izvaja »Inštitut«, zagotovi investitor</w:t>
      </w:r>
    </w:p>
    <w:p w14:paraId="02E0752F" w14:textId="031BC57C" w:rsidR="00896EBA" w:rsidRPr="00715702" w:rsidRDefault="00896EBA" w:rsidP="00D548AB">
      <w:pPr>
        <w:pStyle w:val="Odstavekseznama"/>
        <w:numPr>
          <w:ilvl w:val="1"/>
          <w:numId w:val="2"/>
        </w:numPr>
      </w:pPr>
      <w:r w:rsidRPr="00715702">
        <w:t>strokovno tehnične odločitve o prevzemu ali zavrnitvi materialov ali posameznih faz izvedenih del</w:t>
      </w:r>
      <w:r w:rsidR="005E41E4" w:rsidRPr="00715702">
        <w:t xml:space="preserve"> </w:t>
      </w:r>
      <w:r w:rsidRPr="00715702">
        <w:t>- izvaja »Inženir«.</w:t>
      </w:r>
    </w:p>
    <w:p w14:paraId="77FC2F5D" w14:textId="350E8DB7" w:rsidR="00896EBA" w:rsidRPr="00715702" w:rsidRDefault="00896EBA" w:rsidP="00D548AB">
      <w:pPr>
        <w:pStyle w:val="Odstavekseznama"/>
      </w:pPr>
      <w:r w:rsidRPr="00715702">
        <w:t>Notranja kontrola izvajalca, ki jo izvaja predhodno potrjen</w:t>
      </w:r>
      <w:r w:rsidR="005E41E4" w:rsidRPr="00715702">
        <w:t xml:space="preserve"> </w:t>
      </w:r>
      <w:r w:rsidRPr="00715702">
        <w:t>"Laboratorij" obsega naslednje kontrolne dejavnosti:</w:t>
      </w:r>
    </w:p>
    <w:p w14:paraId="20B1F1D5" w14:textId="77777777" w:rsidR="00896EBA" w:rsidRPr="00715702" w:rsidRDefault="00896EBA" w:rsidP="00D548AB">
      <w:pPr>
        <w:pStyle w:val="Odstavekseznama"/>
        <w:numPr>
          <w:ilvl w:val="1"/>
          <w:numId w:val="2"/>
        </w:numPr>
      </w:pPr>
      <w:r w:rsidRPr="00715702">
        <w:t>Predhodna Kontrola:</w:t>
      </w:r>
    </w:p>
    <w:p w14:paraId="65974A46" w14:textId="77777777" w:rsidR="00896EBA" w:rsidRPr="00715702" w:rsidRDefault="00896EBA" w:rsidP="00AC2320">
      <w:pPr>
        <w:pStyle w:val="Odstavekseznama"/>
        <w:numPr>
          <w:ilvl w:val="0"/>
          <w:numId w:val="49"/>
        </w:numPr>
      </w:pPr>
      <w:r w:rsidRPr="00715702">
        <w:t>Vse materiale iz trase ali iz stranskega odvzema, predvidene za uporabo, je potrebno preiskati, da se preverijo ustreznost in skladnost materiala z zahtevami projekta in teh tehničnih pogojev.</w:t>
      </w:r>
    </w:p>
    <w:p w14:paraId="78094DB9" w14:textId="77777777" w:rsidR="00896EBA" w:rsidRPr="00715702" w:rsidRDefault="00896EBA" w:rsidP="00AC2320">
      <w:pPr>
        <w:pStyle w:val="Odstavekseznama"/>
        <w:numPr>
          <w:ilvl w:val="0"/>
          <w:numId w:val="49"/>
        </w:numPr>
      </w:pPr>
      <w:r w:rsidRPr="00715702">
        <w:t>Laboratorij na osnovi predhodnih preiskav izdela »Poročilo o predhodnih preiskavah materialov iz vira X, za vgradnjo v objekt Y«. Inženir na osnovi podatkov poročila dovoli (ali zavrne) uporabo tako pridobljenega materiala.</w:t>
      </w:r>
    </w:p>
    <w:p w14:paraId="67DC7184" w14:textId="77777777" w:rsidR="00896EBA" w:rsidRPr="00715702" w:rsidRDefault="00896EBA" w:rsidP="00D548AB">
      <w:pPr>
        <w:pStyle w:val="Odstavekseznama"/>
        <w:numPr>
          <w:ilvl w:val="1"/>
          <w:numId w:val="2"/>
        </w:numPr>
      </w:pPr>
      <w:r w:rsidRPr="00715702">
        <w:t>Notranja kontrola kvalitete izvaja med gradnjo:</w:t>
      </w:r>
    </w:p>
    <w:p w14:paraId="0EFBD60F" w14:textId="77777777" w:rsidR="00896EBA" w:rsidRPr="00715702" w:rsidRDefault="00896EBA" w:rsidP="00AC2320">
      <w:pPr>
        <w:pStyle w:val="Odstavekseznama"/>
        <w:numPr>
          <w:ilvl w:val="0"/>
          <w:numId w:val="50"/>
        </w:numPr>
      </w:pPr>
      <w:r w:rsidRPr="00715702">
        <w:t>kontrolne meritve in preiskave, potrebne za preverjanje kakovosti in skladnosti zemeljskih del glede na zahteve projekta, v obsegu in na način, kot določajo projekt in tehnični pogoji. Ko laboratorij ugotovi, da sta kakovost materialov in izvedenih del skladna z zahtevami, obvesti inštitut in zaprosi inženirja za prevzem izvedenih del.</w:t>
      </w:r>
    </w:p>
    <w:p w14:paraId="6E4FAFA6" w14:textId="77777777" w:rsidR="00896EBA" w:rsidRPr="00715702" w:rsidRDefault="00896EBA" w:rsidP="00D548AB">
      <w:pPr>
        <w:pStyle w:val="Odstavekseznama"/>
        <w:numPr>
          <w:ilvl w:val="1"/>
          <w:numId w:val="2"/>
        </w:numPr>
      </w:pPr>
      <w:r w:rsidRPr="00715702">
        <w:t>Zunanja kontrola neodvisne tretje stranke je namenjena:</w:t>
      </w:r>
    </w:p>
    <w:p w14:paraId="021267F9" w14:textId="77777777" w:rsidR="00896EBA" w:rsidRPr="00715702" w:rsidRDefault="00896EBA" w:rsidP="00AC2320">
      <w:pPr>
        <w:pStyle w:val="Odstavekseznama"/>
        <w:numPr>
          <w:ilvl w:val="0"/>
          <w:numId w:val="51"/>
        </w:numPr>
      </w:pPr>
      <w:r w:rsidRPr="00715702">
        <w:t>inženirju za preverjanje izvajanja notranje kontrole,</w:t>
      </w:r>
    </w:p>
    <w:p w14:paraId="172B67E4" w14:textId="77777777" w:rsidR="00896EBA" w:rsidRPr="00715702" w:rsidRDefault="00896EBA" w:rsidP="00AC2320">
      <w:pPr>
        <w:pStyle w:val="Odstavekseznama"/>
        <w:numPr>
          <w:ilvl w:val="0"/>
          <w:numId w:val="51"/>
        </w:numPr>
      </w:pPr>
      <w:r w:rsidRPr="00715702">
        <w:t>kontrolnim preiskavam in meritvam,</w:t>
      </w:r>
    </w:p>
    <w:p w14:paraId="773D64A7" w14:textId="77777777" w:rsidR="00896EBA" w:rsidRPr="00715702" w:rsidRDefault="00896EBA" w:rsidP="00AC2320">
      <w:pPr>
        <w:pStyle w:val="Odstavekseznama"/>
        <w:numPr>
          <w:ilvl w:val="0"/>
          <w:numId w:val="51"/>
        </w:numPr>
      </w:pPr>
      <w:r w:rsidRPr="00715702">
        <w:t>izrednim preiskavam in meritvam,</w:t>
      </w:r>
    </w:p>
    <w:p w14:paraId="094B4ECF" w14:textId="77777777" w:rsidR="00896EBA" w:rsidRPr="00715702" w:rsidRDefault="00896EBA" w:rsidP="00AC2320">
      <w:pPr>
        <w:pStyle w:val="Odstavekseznama"/>
        <w:numPr>
          <w:ilvl w:val="0"/>
          <w:numId w:val="51"/>
        </w:numPr>
      </w:pPr>
      <w:r w:rsidRPr="00715702">
        <w:t>potrjevanju ustreznosti materialov in izvedenih del.</w:t>
      </w:r>
    </w:p>
    <w:p w14:paraId="291B23A8" w14:textId="77777777" w:rsidR="00896EBA" w:rsidRPr="00715702" w:rsidRDefault="00896EBA" w:rsidP="00D548AB">
      <w:pPr>
        <w:pStyle w:val="Naslov5"/>
      </w:pPr>
      <w:bookmarkStart w:id="102" w:name="_Toc416874160"/>
      <w:bookmarkStart w:id="103" w:name="_Toc25423978"/>
      <w:r w:rsidRPr="00715702">
        <w:t>Pogodbeni odnosi in relacije</w:t>
      </w:r>
      <w:bookmarkEnd w:id="102"/>
      <w:bookmarkEnd w:id="103"/>
    </w:p>
    <w:p w14:paraId="1133B050" w14:textId="77777777" w:rsidR="00896EBA" w:rsidRPr="00715702" w:rsidRDefault="00896EBA" w:rsidP="00AC2320">
      <w:pPr>
        <w:pStyle w:val="Odstavekseznama"/>
        <w:numPr>
          <w:ilvl w:val="0"/>
          <w:numId w:val="52"/>
        </w:numPr>
      </w:pPr>
      <w:r w:rsidRPr="00715702">
        <w:t>Laboratorij je lahko sestavni del organizacije Izvajalca ali pa neodvisni laboratorij, ki ima sklenjeno pogodbo z Izvajalcem za opravljanje del v zvezi z notranjo kontrolo izvajalca. Vsa dela, predvidena v sklopu notranje kontrole izvajalca so zajeta v ponudbeni ceni Izvajalca, zato Izvajalec za ta dela ni upravičen do nikakršnih dodatnih plačil.</w:t>
      </w:r>
    </w:p>
    <w:p w14:paraId="06FF9D18" w14:textId="77777777" w:rsidR="00896EBA" w:rsidRPr="00715702" w:rsidRDefault="00896EBA" w:rsidP="00AC2320">
      <w:pPr>
        <w:pStyle w:val="Odstavekseznama"/>
        <w:numPr>
          <w:ilvl w:val="0"/>
          <w:numId w:val="52"/>
        </w:numPr>
      </w:pPr>
      <w:r w:rsidRPr="00715702">
        <w:t>Inštitut je neodvisna tretja stranka, ki po pogodbi z Naročnikom, za Naročnika izvaja dela v zvezi z zunanjo kontrolo.</w:t>
      </w:r>
    </w:p>
    <w:p w14:paraId="173A65C2" w14:textId="77777777" w:rsidR="00896EBA" w:rsidRPr="00715702" w:rsidRDefault="00896EBA" w:rsidP="00AC2320">
      <w:pPr>
        <w:pStyle w:val="Odstavekseznama"/>
        <w:numPr>
          <w:ilvl w:val="0"/>
          <w:numId w:val="52"/>
        </w:numPr>
      </w:pPr>
      <w:r w:rsidRPr="00715702">
        <w:t>Inženir sprejema strokovne odločitve na osnovi podatkov tekoče in zunanje kontrole, po pogodbi z naročnikom.</w:t>
      </w:r>
    </w:p>
    <w:p w14:paraId="365E7441" w14:textId="77777777" w:rsidR="00896EBA" w:rsidRPr="00715702" w:rsidRDefault="00896EBA" w:rsidP="00D548AB">
      <w:pPr>
        <w:pStyle w:val="Naslov5"/>
      </w:pPr>
      <w:bookmarkStart w:id="104" w:name="_Toc416874161"/>
      <w:bookmarkStart w:id="105" w:name="_Toc25423979"/>
      <w:r w:rsidRPr="00715702">
        <w:t>Izdelava periodičnih in zaključnih poročil o kakovosti</w:t>
      </w:r>
      <w:bookmarkEnd w:id="104"/>
      <w:bookmarkEnd w:id="105"/>
    </w:p>
    <w:p w14:paraId="609EC4F7" w14:textId="77777777" w:rsidR="00896EBA" w:rsidRPr="00715702" w:rsidRDefault="00896EBA" w:rsidP="00AC2320">
      <w:pPr>
        <w:pStyle w:val="Odstavekseznama"/>
        <w:numPr>
          <w:ilvl w:val="0"/>
          <w:numId w:val="53"/>
        </w:numPr>
      </w:pPr>
      <w:r w:rsidRPr="00715702">
        <w:t>Periodična poročila in zaključno poročilo o kakovosti in skladnosti materialov in zemeljskih del se pripravijo v logičnem sosledju, glede na priprave na gradnjo, izvajanje in zaključevanje zemeljskih del.</w:t>
      </w:r>
    </w:p>
    <w:p w14:paraId="45F73263" w14:textId="77777777" w:rsidR="00896EBA" w:rsidRPr="00715702" w:rsidRDefault="00896EBA" w:rsidP="00AC2320">
      <w:pPr>
        <w:pStyle w:val="Odstavekseznama"/>
        <w:numPr>
          <w:ilvl w:val="0"/>
          <w:numId w:val="53"/>
        </w:numPr>
      </w:pPr>
      <w:r w:rsidRPr="00715702">
        <w:t xml:space="preserve">Pred pričetkom izvajanja rednih zemeljskih del se načeloma pridobijo naslednji </w:t>
      </w:r>
      <w:r w:rsidRPr="00715702">
        <w:lastRenderedPageBreak/>
        <w:t>dokumenti, vezani na kakovost materialov in izvajanja del:</w:t>
      </w:r>
    </w:p>
    <w:p w14:paraId="3754E711" w14:textId="77777777" w:rsidR="00896EBA" w:rsidRPr="00715702" w:rsidRDefault="00896EBA" w:rsidP="00AC2320">
      <w:pPr>
        <w:pStyle w:val="Odstavekseznama"/>
        <w:numPr>
          <w:ilvl w:val="1"/>
          <w:numId w:val="53"/>
        </w:numPr>
      </w:pPr>
      <w:r w:rsidRPr="00715702">
        <w:t xml:space="preserve">poročila o predhodnih preiskavah kakovosti zemeljskih materialov, vključno s certifikati gradbenih proizvodov, kot so veziva, tampon, </w:t>
      </w:r>
      <w:proofErr w:type="spellStart"/>
      <w:r w:rsidRPr="00715702">
        <w:t>geosintetiki</w:t>
      </w:r>
      <w:proofErr w:type="spellEnd"/>
      <w:r w:rsidRPr="00715702">
        <w:t xml:space="preserve"> (ločilni, drenažni, </w:t>
      </w:r>
      <w:proofErr w:type="spellStart"/>
      <w:r w:rsidRPr="00715702">
        <w:t>filterski</w:t>
      </w:r>
      <w:proofErr w:type="spellEnd"/>
      <w:r w:rsidRPr="00715702">
        <w:t>), agregat za filtrne zasipe, kamen za obloge strug vodotokov, in se bodo uporabili pri poskusnih poljih,</w:t>
      </w:r>
    </w:p>
    <w:p w14:paraId="4F314E9E" w14:textId="77777777" w:rsidR="00896EBA" w:rsidRPr="00715702" w:rsidRDefault="00896EBA" w:rsidP="00AC2320">
      <w:pPr>
        <w:pStyle w:val="Odstavekseznama"/>
        <w:numPr>
          <w:ilvl w:val="1"/>
          <w:numId w:val="53"/>
        </w:numPr>
      </w:pPr>
      <w:r w:rsidRPr="00715702">
        <w:t>poročila o potrjevanju zgoščevalnih sredstev,</w:t>
      </w:r>
    </w:p>
    <w:p w14:paraId="298BE084" w14:textId="77777777" w:rsidR="00896EBA" w:rsidRPr="00715702" w:rsidRDefault="00896EBA" w:rsidP="00AC2320">
      <w:pPr>
        <w:pStyle w:val="Odstavekseznama"/>
        <w:numPr>
          <w:ilvl w:val="0"/>
          <w:numId w:val="53"/>
        </w:numPr>
      </w:pPr>
      <w:r w:rsidRPr="00715702">
        <w:t>Med gradnjo se v zvezi z izvajanjem kontrolnih meritev in preiskav vodijo naslednji dokumenti:</w:t>
      </w:r>
    </w:p>
    <w:p w14:paraId="7630EA30" w14:textId="77777777" w:rsidR="00896EBA" w:rsidRPr="00715702" w:rsidRDefault="00896EBA" w:rsidP="00AC2320">
      <w:pPr>
        <w:pStyle w:val="Odstavekseznama"/>
        <w:numPr>
          <w:ilvl w:val="1"/>
          <w:numId w:val="53"/>
        </w:numPr>
      </w:pPr>
      <w:r w:rsidRPr="00715702">
        <w:t>v "knjigo rezultatov meritev", ki so priloga gradbenemu dnevniku, se dnevno vpisujejo rezultati meritev plasti, ki so pripravljene za prevzem in na podlagi katerih se izvede prevzem posamezne plasti ali faze zemeljskih del,</w:t>
      </w:r>
    </w:p>
    <w:p w14:paraId="4D952328" w14:textId="77777777" w:rsidR="00896EBA" w:rsidRPr="00715702" w:rsidRDefault="00896EBA" w:rsidP="00AC2320">
      <w:pPr>
        <w:pStyle w:val="Odstavekseznama"/>
        <w:numPr>
          <w:ilvl w:val="1"/>
          <w:numId w:val="53"/>
        </w:numPr>
      </w:pPr>
      <w:r w:rsidRPr="00715702">
        <w:t>redna mesečna poročila o preiskavah in meritvah izdela Laboratorij za posamezne vrste zemeljskih del in jih preda Inštitutu, ki poročilo dopolni s podatki kontrolnih preiskav in meritev.</w:t>
      </w:r>
    </w:p>
    <w:p w14:paraId="6D7288C6" w14:textId="77777777" w:rsidR="00896EBA" w:rsidRPr="00715702" w:rsidRDefault="00896EBA" w:rsidP="00AC2320">
      <w:pPr>
        <w:pStyle w:val="Odstavekseznama"/>
        <w:numPr>
          <w:ilvl w:val="1"/>
          <w:numId w:val="53"/>
        </w:numPr>
      </w:pPr>
      <w:r w:rsidRPr="00715702">
        <w:t>zaključno poročilo o kakovosti in skladnosti izvedenih del izdela Inštitut, na podlagi rezultatov podatkov, preiskav in meritev, ki so bile izvedene med gradnjo.</w:t>
      </w:r>
    </w:p>
    <w:p w14:paraId="5DF60C90" w14:textId="77777777" w:rsidR="00896EBA" w:rsidRPr="00715702" w:rsidRDefault="00896EBA" w:rsidP="00AC2320">
      <w:pPr>
        <w:pStyle w:val="Odstavekseznama"/>
        <w:numPr>
          <w:ilvl w:val="0"/>
          <w:numId w:val="53"/>
        </w:numPr>
      </w:pPr>
      <w:r w:rsidRPr="00715702">
        <w:t>Rezultate in ugotovitve geotehniških pregledov temeljnih tal, izkopov, širokih vkopov, prevzeme izkopov za pilote itd., vpisuje strokovnjak s področja geotehnike neposredno v gradbeni dnevnik.</w:t>
      </w:r>
    </w:p>
    <w:p w14:paraId="434CDB3C" w14:textId="77777777" w:rsidR="00896EBA" w:rsidRPr="00715702" w:rsidRDefault="00896EBA" w:rsidP="00D548AB">
      <w:pPr>
        <w:pStyle w:val="Naslov4"/>
      </w:pPr>
      <w:bookmarkStart w:id="106" w:name="_Toc416874162"/>
      <w:bookmarkStart w:id="107" w:name="_Toc416806681"/>
      <w:bookmarkStart w:id="108" w:name="_Toc25423980"/>
      <w:r w:rsidRPr="00715702">
        <w:t>Tehnični predpisi in standardi</w:t>
      </w:r>
      <w:bookmarkEnd w:id="106"/>
      <w:bookmarkEnd w:id="107"/>
      <w:bookmarkEnd w:id="108"/>
    </w:p>
    <w:p w14:paraId="76836E5A" w14:textId="77777777" w:rsidR="00896EBA" w:rsidRPr="00715702" w:rsidRDefault="00896EBA" w:rsidP="00D548AB">
      <w:pPr>
        <w:pStyle w:val="Naslov5"/>
      </w:pPr>
      <w:bookmarkStart w:id="109" w:name="_Toc416874163"/>
      <w:bookmarkStart w:id="110" w:name="_Toc25423981"/>
      <w:r w:rsidRPr="00715702">
        <w:t>Splošno</w:t>
      </w:r>
      <w:bookmarkEnd w:id="109"/>
      <w:bookmarkEnd w:id="110"/>
    </w:p>
    <w:p w14:paraId="2B2D5F91" w14:textId="77777777" w:rsidR="00896EBA" w:rsidRPr="00715702" w:rsidRDefault="00896EBA" w:rsidP="00AC2320">
      <w:pPr>
        <w:pStyle w:val="Odstavekseznama"/>
        <w:numPr>
          <w:ilvl w:val="0"/>
          <w:numId w:val="54"/>
        </w:numPr>
      </w:pPr>
      <w:r w:rsidRPr="00715702">
        <w:t>Pri izvajanju zemeljskih del mora Izvajalec upoštevati vse v Sloveniji veljavne predpise in standarde, razen v primeru, če s temi tehničnimi pogoji ali dodatnimi pisnimi navodili Naročnika ni to drugače določeno.</w:t>
      </w:r>
    </w:p>
    <w:p w14:paraId="06B814AC" w14:textId="77777777" w:rsidR="00896EBA" w:rsidRPr="00715702" w:rsidRDefault="00896EBA" w:rsidP="00D548AB">
      <w:pPr>
        <w:pStyle w:val="Naslov5"/>
      </w:pPr>
      <w:bookmarkStart w:id="111" w:name="_Toc416874164"/>
      <w:bookmarkStart w:id="112" w:name="_Toc25423982"/>
      <w:r w:rsidRPr="00715702">
        <w:t>Uporabni standardi</w:t>
      </w:r>
      <w:bookmarkEnd w:id="111"/>
      <w:bookmarkEnd w:id="112"/>
    </w:p>
    <w:p w14:paraId="5EFDB98A" w14:textId="77777777" w:rsidR="00896EBA" w:rsidRPr="00715702" w:rsidRDefault="00896EBA" w:rsidP="00AC2320">
      <w:pPr>
        <w:pStyle w:val="Odstavekseznama"/>
        <w:numPr>
          <w:ilvl w:val="0"/>
          <w:numId w:val="55"/>
        </w:numPr>
      </w:pPr>
      <w:r w:rsidRPr="00715702">
        <w:t>Poleg obveznih tehničnih predpisov: zakonov, pravilnikov in standardov z obvezno uporabo mora Izvajalec pri izvajanju zemeljskih del upoštevati določila naslednjih standardov, ki jih je skladno z navodili teh tehničnih pogojev potrebno obvezno uporabljati.</w:t>
      </w:r>
    </w:p>
    <w:p w14:paraId="46C3BFAB" w14:textId="77777777" w:rsidR="00896EBA" w:rsidRPr="00715702" w:rsidRDefault="00896EBA" w:rsidP="00AC2320">
      <w:pPr>
        <w:pStyle w:val="Odstavekseznama"/>
        <w:numPr>
          <w:ilvl w:val="0"/>
          <w:numId w:val="55"/>
        </w:numPr>
      </w:pPr>
      <w:r w:rsidRPr="00715702">
        <w:t>Za preiskave in določitev lastnosti zemljin in kamnin se uporabljajo naslednji standardi:</w:t>
      </w:r>
    </w:p>
    <w:p w14:paraId="4D166C87" w14:textId="5EE8C56F" w:rsidR="00896EBA" w:rsidRPr="00715702" w:rsidRDefault="00896EBA" w:rsidP="00D548AB">
      <w:pPr>
        <w:pStyle w:val="Odstavekseznama"/>
      </w:pPr>
      <w:r w:rsidRPr="00715702">
        <w:t>Za preiskave za določitev lastnosti kamnitih zrn za posteljico, drenaže in filtrske plasti in za tampon se uporabljajo naslednji standardi:</w:t>
      </w:r>
    </w:p>
    <w:p w14:paraId="4C49BF41"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klasifikacija zemljin - SIST EN ISO 14688-2</w:t>
      </w:r>
    </w:p>
    <w:p w14:paraId="443AF342"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terenska identifikacija vzorcev zemljin - SIST EN ISO 14688-1</w:t>
      </w:r>
    </w:p>
    <w:p w14:paraId="2493123B"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vzorčenje - SIST EN 932-1</w:t>
      </w:r>
    </w:p>
    <w:p w14:paraId="392F2073"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naravne vlažnosti - SIST EN 1097-5, SIST EN ISO 17892-1</w:t>
      </w:r>
    </w:p>
    <w:p w14:paraId="5FFCAC66"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prostorninske mase zrn in vpijanje vode - SIST EN 1097-6</w:t>
      </w:r>
    </w:p>
    <w:p w14:paraId="7B6EAFF9"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 xml:space="preserve">določanje </w:t>
      </w:r>
      <w:proofErr w:type="spellStart"/>
      <w:r w:rsidRPr="00715702">
        <w:rPr>
          <w:rFonts w:cs="Arial"/>
          <w:szCs w:val="24"/>
        </w:rPr>
        <w:t>zrnavostne</w:t>
      </w:r>
      <w:proofErr w:type="spellEnd"/>
      <w:r w:rsidRPr="00715702">
        <w:rPr>
          <w:rFonts w:cs="Arial"/>
          <w:szCs w:val="24"/>
        </w:rPr>
        <w:t xml:space="preserve"> sestave - SIST EN 933-1 in SIST EN ISO 17892-12</w:t>
      </w:r>
    </w:p>
    <w:p w14:paraId="6061EB60"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konsistence zemljin - SIST EN ISO 17892-12</w:t>
      </w:r>
    </w:p>
    <w:p w14:paraId="278FAEE6"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vsebnosti organskih snovi - SIST EN 1744-1</w:t>
      </w:r>
    </w:p>
    <w:p w14:paraId="4E356C0B"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vsebnosti karbonata - SIST ISO 10693, BS 1377</w:t>
      </w:r>
    </w:p>
    <w:p w14:paraId="727ECE90"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 xml:space="preserve">določanje strižnih karakteristik v direktnem strižnem </w:t>
      </w:r>
      <w:proofErr w:type="spellStart"/>
      <w:r w:rsidRPr="00715702">
        <w:rPr>
          <w:rFonts w:cs="Arial"/>
          <w:szCs w:val="24"/>
        </w:rPr>
        <w:t>aparatuSIST</w:t>
      </w:r>
      <w:proofErr w:type="spellEnd"/>
      <w:r w:rsidRPr="00715702">
        <w:rPr>
          <w:rFonts w:cs="Arial"/>
          <w:szCs w:val="24"/>
        </w:rPr>
        <w:t xml:space="preserve"> EN ISO 17892-10</w:t>
      </w:r>
    </w:p>
    <w:p w14:paraId="2C9E6B81"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efektivnih strižnih karakteristik v triosni celici SIST EN ISO 17892-9</w:t>
      </w:r>
    </w:p>
    <w:p w14:paraId="05C77216" w14:textId="6711B01E"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 xml:space="preserve">določanje </w:t>
      </w:r>
      <w:proofErr w:type="spellStart"/>
      <w:r w:rsidRPr="00715702">
        <w:rPr>
          <w:rFonts w:cs="Arial"/>
          <w:szCs w:val="24"/>
        </w:rPr>
        <w:t>nedrenirane</w:t>
      </w:r>
      <w:proofErr w:type="spellEnd"/>
      <w:r w:rsidRPr="00715702">
        <w:rPr>
          <w:rFonts w:cs="Arial"/>
          <w:szCs w:val="24"/>
        </w:rPr>
        <w:t xml:space="preserve"> strižne trdnosti – SIST EN ISO 17892-8 in 6 </w:t>
      </w:r>
    </w:p>
    <w:p w14:paraId="4F706E90"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enoosne tlačne trdnosti - SIST ENISO 17892-7</w:t>
      </w:r>
    </w:p>
    <w:p w14:paraId="274E6979"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lastRenderedPageBreak/>
        <w:t xml:space="preserve">določanje odpora zemljine s statičnim </w:t>
      </w:r>
      <w:proofErr w:type="spellStart"/>
      <w:r w:rsidRPr="00715702">
        <w:rPr>
          <w:rFonts w:cs="Arial"/>
          <w:szCs w:val="24"/>
        </w:rPr>
        <w:t>penetrometrom</w:t>
      </w:r>
      <w:proofErr w:type="spellEnd"/>
      <w:r w:rsidRPr="00715702">
        <w:rPr>
          <w:rFonts w:cs="Arial"/>
          <w:szCs w:val="24"/>
        </w:rPr>
        <w:t xml:space="preserve"> - ASTM D3441-16</w:t>
      </w:r>
    </w:p>
    <w:p w14:paraId="063114A9"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 xml:space="preserve">preiskava stisljivosti v </w:t>
      </w:r>
      <w:proofErr w:type="spellStart"/>
      <w:r w:rsidRPr="00715702">
        <w:rPr>
          <w:rFonts w:cs="Arial"/>
          <w:szCs w:val="24"/>
        </w:rPr>
        <w:t>edometru</w:t>
      </w:r>
      <w:proofErr w:type="spellEnd"/>
      <w:r w:rsidRPr="00715702">
        <w:rPr>
          <w:rFonts w:cs="Arial"/>
          <w:szCs w:val="24"/>
        </w:rPr>
        <w:t xml:space="preserve"> - SIST EN ISO17892-5</w:t>
      </w:r>
    </w:p>
    <w:p w14:paraId="23F258BC"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koeficienta vodoprepustnosti- SIST ENISO 17892-11</w:t>
      </w:r>
    </w:p>
    <w:p w14:paraId="2342E6C3"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kapilarnega dviga vode - SIST EN 1097-10</w:t>
      </w:r>
    </w:p>
    <w:p w14:paraId="589B7EBC"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 xml:space="preserve">določanje optimalne vlažnosti </w:t>
      </w:r>
      <w:proofErr w:type="spellStart"/>
      <w:r w:rsidRPr="00715702">
        <w:rPr>
          <w:rFonts w:cs="Arial"/>
          <w:szCs w:val="24"/>
        </w:rPr>
        <w:t>Wopt</w:t>
      </w:r>
      <w:proofErr w:type="spellEnd"/>
      <w:r w:rsidRPr="00715702">
        <w:rPr>
          <w:rFonts w:cs="Arial"/>
          <w:szCs w:val="24"/>
        </w:rPr>
        <w:t xml:space="preserve"> - SIST EN 13286-2</w:t>
      </w:r>
    </w:p>
    <w:p w14:paraId="6059DF77"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ekvivalenta peska - SIST EN 933-8</w:t>
      </w:r>
    </w:p>
    <w:p w14:paraId="72DECB05"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CBR - SIST EN 13286-47</w:t>
      </w:r>
    </w:p>
    <w:p w14:paraId="681F6325" w14:textId="2F2BE751"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stabilizirane zemljine določa</w:t>
      </w:r>
      <w:r w:rsidR="006631F5" w:rsidRPr="00715702">
        <w:rPr>
          <w:rFonts w:cs="Arial"/>
          <w:szCs w:val="24"/>
        </w:rPr>
        <w:t>nje razcepne natezne trdnosti - ASTM D 3967-</w:t>
      </w:r>
      <w:r w:rsidRPr="00715702">
        <w:rPr>
          <w:rFonts w:cs="Arial"/>
          <w:szCs w:val="24"/>
        </w:rPr>
        <w:t>16</w:t>
      </w:r>
    </w:p>
    <w:p w14:paraId="172B64AD"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obstojnosti kamnin v vodi - ASTM D 4644-16</w:t>
      </w:r>
    </w:p>
    <w:p w14:paraId="76C1F957"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indeksa metilen modro za agregate- SIST EN 933-9</w:t>
      </w:r>
    </w:p>
    <w:p w14:paraId="0A877D2A" w14:textId="77777777" w:rsidR="005E41E4" w:rsidRPr="00715702" w:rsidRDefault="005E41E4" w:rsidP="00AC2320">
      <w:pPr>
        <w:widowControl/>
        <w:numPr>
          <w:ilvl w:val="0"/>
          <w:numId w:val="128"/>
        </w:numPr>
        <w:tabs>
          <w:tab w:val="clear" w:pos="720"/>
          <w:tab w:val="num" w:pos="1069"/>
        </w:tabs>
        <w:spacing w:before="0" w:after="0" w:line="260" w:lineRule="exact"/>
        <w:ind w:left="568" w:hanging="284"/>
        <w:contextualSpacing w:val="0"/>
        <w:rPr>
          <w:rFonts w:cs="Arial"/>
          <w:szCs w:val="24"/>
        </w:rPr>
      </w:pPr>
      <w:r w:rsidRPr="00715702">
        <w:rPr>
          <w:rFonts w:cs="Arial"/>
          <w:szCs w:val="24"/>
        </w:rPr>
        <w:t>določanje vsebnosti kloridov v agregatih - SIST EN 1744-1</w:t>
      </w:r>
    </w:p>
    <w:p w14:paraId="0AD95FCB" w14:textId="77777777" w:rsidR="005E41E4" w:rsidRPr="00715702" w:rsidRDefault="005E41E4" w:rsidP="00AC2320">
      <w:pPr>
        <w:widowControl/>
        <w:numPr>
          <w:ilvl w:val="0"/>
          <w:numId w:val="128"/>
        </w:numPr>
        <w:tabs>
          <w:tab w:val="clear" w:pos="720"/>
          <w:tab w:val="num" w:pos="1069"/>
        </w:tabs>
        <w:spacing w:before="0" w:line="260" w:lineRule="exact"/>
        <w:ind w:left="568" w:hanging="284"/>
        <w:contextualSpacing w:val="0"/>
        <w:rPr>
          <w:rFonts w:cs="Arial"/>
          <w:szCs w:val="24"/>
        </w:rPr>
      </w:pPr>
      <w:r w:rsidRPr="00715702">
        <w:rPr>
          <w:rFonts w:cs="Arial"/>
          <w:szCs w:val="24"/>
        </w:rPr>
        <w:t>določanje vsebnosti sulfatov v agregatih- SIST EN 1744-1</w:t>
      </w:r>
    </w:p>
    <w:p w14:paraId="22EB10D6" w14:textId="77777777" w:rsidR="005E41E4" w:rsidRPr="00715702" w:rsidRDefault="005E41E4" w:rsidP="00C10281">
      <w:pPr>
        <w:ind w:left="360" w:hanging="360"/>
      </w:pPr>
    </w:p>
    <w:p w14:paraId="704E687B" w14:textId="0D0A23DC" w:rsidR="00896EBA" w:rsidRPr="00715702" w:rsidRDefault="00896EBA" w:rsidP="00896EBA">
      <w:r w:rsidRPr="00715702">
        <w:t>Tabela 3.4.1:</w:t>
      </w:r>
      <w:r w:rsidRPr="00715702">
        <w:tab/>
        <w:t xml:space="preserve">Standardi za lastnosti posteljice, drenaže, </w:t>
      </w:r>
      <w:proofErr w:type="spellStart"/>
      <w:r w:rsidRPr="00715702">
        <w:t>filterske</w:t>
      </w:r>
      <w:proofErr w:type="spellEnd"/>
      <w:r w:rsidRPr="00715702">
        <w:t xml:space="preserve"> plasti in tampona</w:t>
      </w:r>
    </w:p>
    <w:tbl>
      <w:tblPr>
        <w:tblW w:w="0" w:type="auto"/>
        <w:tblInd w:w="250" w:type="dxa"/>
        <w:tblLook w:val="04A0" w:firstRow="1" w:lastRow="0" w:firstColumn="1" w:lastColumn="0" w:noHBand="0" w:noVBand="1"/>
      </w:tblPr>
      <w:tblGrid>
        <w:gridCol w:w="5387"/>
        <w:gridCol w:w="3118"/>
      </w:tblGrid>
      <w:tr w:rsidR="006631F5" w:rsidRPr="00715702" w14:paraId="6367BC29"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2303794D" w14:textId="77777777" w:rsidR="006631F5" w:rsidRPr="00715702" w:rsidRDefault="006631F5" w:rsidP="006631F5">
            <w:pPr>
              <w:pStyle w:val="Odstavekseznama"/>
              <w:numPr>
                <w:ilvl w:val="0"/>
                <w:numId w:val="0"/>
              </w:numPr>
              <w:ind w:left="360" w:hanging="360"/>
            </w:pPr>
            <w:r w:rsidRPr="00715702">
              <w:t>Določanje prostorninske mase</w:t>
            </w:r>
          </w:p>
        </w:tc>
        <w:tc>
          <w:tcPr>
            <w:tcW w:w="3118" w:type="dxa"/>
            <w:tcBorders>
              <w:top w:val="single" w:sz="4" w:space="0" w:color="auto"/>
              <w:left w:val="single" w:sz="4" w:space="0" w:color="auto"/>
              <w:bottom w:val="single" w:sz="4" w:space="0" w:color="auto"/>
              <w:right w:val="single" w:sz="4" w:space="0" w:color="auto"/>
            </w:tcBorders>
            <w:hideMark/>
          </w:tcPr>
          <w:p w14:paraId="399FA38B" w14:textId="77777777" w:rsidR="00493564" w:rsidRPr="00715702" w:rsidRDefault="006631F5" w:rsidP="006631F5">
            <w:pPr>
              <w:pStyle w:val="Odstavekseznama"/>
              <w:numPr>
                <w:ilvl w:val="0"/>
                <w:numId w:val="0"/>
              </w:numPr>
              <w:ind w:left="360" w:hanging="360"/>
            </w:pPr>
            <w:r w:rsidRPr="00715702">
              <w:t xml:space="preserve">SIST EN 1097-3, </w:t>
            </w:r>
          </w:p>
          <w:p w14:paraId="57514242" w14:textId="3C51E629" w:rsidR="006631F5" w:rsidRPr="00715702" w:rsidRDefault="006631F5" w:rsidP="006631F5">
            <w:pPr>
              <w:pStyle w:val="Odstavekseznama"/>
              <w:numPr>
                <w:ilvl w:val="0"/>
                <w:numId w:val="0"/>
              </w:numPr>
              <w:ind w:left="360" w:hanging="360"/>
            </w:pPr>
            <w:r w:rsidRPr="00715702">
              <w:t>TSC 06.712, ASTM D4254</w:t>
            </w:r>
          </w:p>
        </w:tc>
      </w:tr>
      <w:tr w:rsidR="006631F5" w:rsidRPr="00715702" w14:paraId="5B5C4671"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1DAA5719" w14:textId="77777777" w:rsidR="006631F5" w:rsidRPr="00715702" w:rsidRDefault="006631F5" w:rsidP="006631F5">
            <w:pPr>
              <w:pStyle w:val="Odstavekseznama"/>
              <w:numPr>
                <w:ilvl w:val="0"/>
                <w:numId w:val="0"/>
              </w:numPr>
              <w:ind w:left="360" w:hanging="360"/>
            </w:pPr>
            <w:r w:rsidRPr="00715702">
              <w:t xml:space="preserve">Določanje </w:t>
            </w:r>
            <w:proofErr w:type="spellStart"/>
            <w:r w:rsidRPr="00715702">
              <w:t>vodovpojnosti</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2ADC2AA2" w14:textId="77777777" w:rsidR="006631F5" w:rsidRPr="00715702" w:rsidRDefault="006631F5" w:rsidP="006631F5">
            <w:pPr>
              <w:pStyle w:val="Odstavekseznama"/>
              <w:numPr>
                <w:ilvl w:val="0"/>
                <w:numId w:val="0"/>
              </w:numPr>
              <w:ind w:left="360" w:hanging="360"/>
            </w:pPr>
            <w:r w:rsidRPr="00715702">
              <w:t>SIST EN 1097-6</w:t>
            </w:r>
          </w:p>
        </w:tc>
      </w:tr>
      <w:tr w:rsidR="006631F5" w:rsidRPr="00715702" w14:paraId="1496549E"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7E0742BA" w14:textId="77777777" w:rsidR="006631F5" w:rsidRPr="00715702" w:rsidRDefault="006631F5" w:rsidP="006631F5">
            <w:pPr>
              <w:pStyle w:val="Odstavekseznama"/>
              <w:numPr>
                <w:ilvl w:val="0"/>
                <w:numId w:val="0"/>
              </w:numPr>
              <w:ind w:left="360" w:hanging="360"/>
            </w:pPr>
            <w:r w:rsidRPr="00715702">
              <w:t>Določanje tlačne trdnosti naravnega kamna</w:t>
            </w:r>
          </w:p>
        </w:tc>
        <w:tc>
          <w:tcPr>
            <w:tcW w:w="3118" w:type="dxa"/>
            <w:tcBorders>
              <w:top w:val="single" w:sz="4" w:space="0" w:color="auto"/>
              <w:left w:val="single" w:sz="4" w:space="0" w:color="auto"/>
              <w:bottom w:val="single" w:sz="4" w:space="0" w:color="auto"/>
              <w:right w:val="single" w:sz="4" w:space="0" w:color="auto"/>
            </w:tcBorders>
            <w:hideMark/>
          </w:tcPr>
          <w:p w14:paraId="7797C610" w14:textId="77777777" w:rsidR="006631F5" w:rsidRPr="00715702" w:rsidRDefault="006631F5" w:rsidP="006631F5">
            <w:pPr>
              <w:pStyle w:val="Odstavekseznama"/>
              <w:numPr>
                <w:ilvl w:val="0"/>
                <w:numId w:val="0"/>
              </w:numPr>
              <w:ind w:left="360" w:hanging="360"/>
            </w:pPr>
            <w:r w:rsidRPr="00715702">
              <w:t>SIST EN 1926</w:t>
            </w:r>
          </w:p>
        </w:tc>
      </w:tr>
      <w:tr w:rsidR="006631F5" w:rsidRPr="00715702" w14:paraId="26B4EB31"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6638EE2A" w14:textId="77777777" w:rsidR="006631F5" w:rsidRPr="00715702" w:rsidRDefault="006631F5" w:rsidP="006631F5">
            <w:pPr>
              <w:pStyle w:val="Odstavekseznama"/>
              <w:numPr>
                <w:ilvl w:val="0"/>
                <w:numId w:val="0"/>
              </w:numPr>
              <w:ind w:left="360" w:hanging="360"/>
            </w:pPr>
            <w:r w:rsidRPr="00715702">
              <w:t xml:space="preserve">Določanje </w:t>
            </w:r>
            <w:proofErr w:type="spellStart"/>
            <w:r w:rsidRPr="00715702">
              <w:t>humoznosti</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3115A703" w14:textId="77777777" w:rsidR="006631F5" w:rsidRPr="00715702" w:rsidRDefault="006631F5" w:rsidP="006631F5">
            <w:pPr>
              <w:pStyle w:val="Odstavekseznama"/>
              <w:numPr>
                <w:ilvl w:val="0"/>
                <w:numId w:val="0"/>
              </w:numPr>
              <w:ind w:left="360" w:hanging="360"/>
            </w:pPr>
            <w:r w:rsidRPr="00715702">
              <w:t>SIST EN 1744-1, tč. 15.1</w:t>
            </w:r>
          </w:p>
        </w:tc>
      </w:tr>
      <w:tr w:rsidR="006631F5" w:rsidRPr="00715702" w14:paraId="49E4C0C7"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05AF8D1F" w14:textId="77777777" w:rsidR="006631F5" w:rsidRPr="00715702" w:rsidRDefault="006631F5" w:rsidP="006631F5">
            <w:pPr>
              <w:pStyle w:val="Odstavekseznama"/>
              <w:numPr>
                <w:ilvl w:val="0"/>
                <w:numId w:val="0"/>
              </w:numPr>
              <w:ind w:left="360" w:hanging="360"/>
            </w:pPr>
            <w:r w:rsidRPr="00715702">
              <w:t>Določanje zmrzlinske obstojnosti (</w:t>
            </w:r>
            <w:proofErr w:type="spellStart"/>
            <w:r w:rsidRPr="00715702">
              <w:t>preiskus</w:t>
            </w:r>
            <w:proofErr w:type="spellEnd"/>
            <w:r w:rsidRPr="00715702">
              <w:t xml:space="preserve"> z magnezijevim sulfatom)</w:t>
            </w:r>
          </w:p>
        </w:tc>
        <w:tc>
          <w:tcPr>
            <w:tcW w:w="3118" w:type="dxa"/>
            <w:tcBorders>
              <w:top w:val="single" w:sz="4" w:space="0" w:color="auto"/>
              <w:left w:val="single" w:sz="4" w:space="0" w:color="auto"/>
              <w:bottom w:val="single" w:sz="4" w:space="0" w:color="auto"/>
              <w:right w:val="single" w:sz="4" w:space="0" w:color="auto"/>
            </w:tcBorders>
            <w:hideMark/>
          </w:tcPr>
          <w:p w14:paraId="3AC59B54" w14:textId="77777777" w:rsidR="006631F5" w:rsidRPr="00715702" w:rsidRDefault="006631F5" w:rsidP="006631F5">
            <w:pPr>
              <w:pStyle w:val="Odstavekseznama"/>
              <w:numPr>
                <w:ilvl w:val="0"/>
                <w:numId w:val="0"/>
              </w:numPr>
              <w:ind w:left="360" w:hanging="360"/>
            </w:pPr>
            <w:r w:rsidRPr="00715702">
              <w:t>SIST EN 1367-2</w:t>
            </w:r>
          </w:p>
        </w:tc>
      </w:tr>
      <w:tr w:rsidR="006631F5" w:rsidRPr="00715702" w14:paraId="37CF043B"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67C47545" w14:textId="77777777" w:rsidR="006631F5" w:rsidRPr="00715702" w:rsidRDefault="006631F5" w:rsidP="006631F5">
            <w:pPr>
              <w:pStyle w:val="Odstavekseznama"/>
              <w:numPr>
                <w:ilvl w:val="0"/>
                <w:numId w:val="0"/>
              </w:numPr>
              <w:ind w:left="360" w:hanging="360"/>
            </w:pPr>
            <w:r w:rsidRPr="00715702">
              <w:t>Odpornost proti drobljenju s postopkom Los Angeles</w:t>
            </w:r>
          </w:p>
        </w:tc>
        <w:tc>
          <w:tcPr>
            <w:tcW w:w="3118" w:type="dxa"/>
            <w:tcBorders>
              <w:top w:val="single" w:sz="4" w:space="0" w:color="auto"/>
              <w:left w:val="single" w:sz="4" w:space="0" w:color="auto"/>
              <w:bottom w:val="single" w:sz="4" w:space="0" w:color="auto"/>
              <w:right w:val="single" w:sz="4" w:space="0" w:color="auto"/>
            </w:tcBorders>
            <w:hideMark/>
          </w:tcPr>
          <w:p w14:paraId="76D3D63E" w14:textId="77777777" w:rsidR="006631F5" w:rsidRPr="00715702" w:rsidRDefault="006631F5" w:rsidP="006631F5">
            <w:pPr>
              <w:pStyle w:val="Odstavekseznama"/>
              <w:numPr>
                <w:ilvl w:val="0"/>
                <w:numId w:val="0"/>
              </w:numPr>
              <w:ind w:left="360" w:hanging="360"/>
            </w:pPr>
            <w:r w:rsidRPr="00715702">
              <w:t>SIST EN 1097-2</w:t>
            </w:r>
          </w:p>
        </w:tc>
      </w:tr>
      <w:tr w:rsidR="006631F5" w:rsidRPr="00715702" w14:paraId="3DBB54F5" w14:textId="77777777" w:rsidTr="006631F5">
        <w:tc>
          <w:tcPr>
            <w:tcW w:w="5387" w:type="dxa"/>
            <w:tcBorders>
              <w:top w:val="single" w:sz="4" w:space="0" w:color="auto"/>
              <w:left w:val="single" w:sz="4" w:space="0" w:color="auto"/>
              <w:bottom w:val="single" w:sz="4" w:space="0" w:color="auto"/>
              <w:right w:val="single" w:sz="4" w:space="0" w:color="auto"/>
            </w:tcBorders>
            <w:hideMark/>
          </w:tcPr>
          <w:p w14:paraId="1BE22114" w14:textId="77777777" w:rsidR="006631F5" w:rsidRPr="00715702" w:rsidRDefault="006631F5" w:rsidP="006631F5">
            <w:pPr>
              <w:pStyle w:val="Odstavekseznama"/>
              <w:numPr>
                <w:ilvl w:val="0"/>
                <w:numId w:val="0"/>
              </w:numPr>
              <w:ind w:left="360" w:hanging="360"/>
            </w:pPr>
            <w:r w:rsidRPr="00715702">
              <w:t>Določanje oblike zrn</w:t>
            </w:r>
          </w:p>
        </w:tc>
        <w:tc>
          <w:tcPr>
            <w:tcW w:w="3118" w:type="dxa"/>
            <w:tcBorders>
              <w:top w:val="single" w:sz="4" w:space="0" w:color="auto"/>
              <w:left w:val="single" w:sz="4" w:space="0" w:color="auto"/>
              <w:bottom w:val="single" w:sz="4" w:space="0" w:color="auto"/>
              <w:right w:val="single" w:sz="4" w:space="0" w:color="auto"/>
            </w:tcBorders>
            <w:hideMark/>
          </w:tcPr>
          <w:p w14:paraId="4D1BC758" w14:textId="77777777" w:rsidR="006631F5" w:rsidRPr="00715702" w:rsidRDefault="006631F5" w:rsidP="006631F5">
            <w:pPr>
              <w:pStyle w:val="Odstavekseznama"/>
              <w:numPr>
                <w:ilvl w:val="0"/>
                <w:numId w:val="0"/>
              </w:numPr>
              <w:ind w:left="360" w:hanging="360"/>
            </w:pPr>
            <w:r w:rsidRPr="00715702">
              <w:t>SIST EN 933-4</w:t>
            </w:r>
          </w:p>
        </w:tc>
      </w:tr>
    </w:tbl>
    <w:p w14:paraId="178A7972" w14:textId="77777777" w:rsidR="006631F5" w:rsidRPr="00715702" w:rsidRDefault="006631F5" w:rsidP="00C10281">
      <w:pPr>
        <w:pStyle w:val="Odstavekseznama"/>
        <w:numPr>
          <w:ilvl w:val="0"/>
          <w:numId w:val="0"/>
        </w:numPr>
        <w:ind w:left="360"/>
      </w:pPr>
    </w:p>
    <w:p w14:paraId="18762FEB" w14:textId="061CBCFA" w:rsidR="00896EBA" w:rsidRPr="00715702" w:rsidRDefault="00896EBA" w:rsidP="00D548AB">
      <w:pPr>
        <w:pStyle w:val="Odstavekseznama"/>
      </w:pPr>
      <w:r w:rsidRPr="00715702">
        <w:t>Preiskave in meritve, za določitev kakovosti zgostitve in utrditve materiala v nasipno plast se izvajajo po naslednjih standardnih metodah:</w:t>
      </w:r>
    </w:p>
    <w:p w14:paraId="09190365" w14:textId="21BC1DDA" w:rsidR="00896EBA" w:rsidRPr="00715702" w:rsidRDefault="006631F5" w:rsidP="00896EBA">
      <w:r w:rsidRPr="00715702">
        <w:t xml:space="preserve">   </w:t>
      </w:r>
      <w:r w:rsidR="00896EBA" w:rsidRPr="00715702">
        <w:t>Tabela 3.4.2:</w:t>
      </w:r>
      <w:r w:rsidR="00896EBA" w:rsidRPr="00715702">
        <w:tab/>
        <w:t>Metode določanja kakovosti zgostitve in utrditve materiala</w:t>
      </w:r>
    </w:p>
    <w:tbl>
      <w:tblPr>
        <w:tblW w:w="8505" w:type="dxa"/>
        <w:tblInd w:w="250" w:type="dxa"/>
        <w:tblLook w:val="04A0" w:firstRow="1" w:lastRow="0" w:firstColumn="1" w:lastColumn="0" w:noHBand="0" w:noVBand="1"/>
      </w:tblPr>
      <w:tblGrid>
        <w:gridCol w:w="6662"/>
        <w:gridCol w:w="1843"/>
      </w:tblGrid>
      <w:tr w:rsidR="00896EBA" w:rsidRPr="00715702" w14:paraId="63E5E7D7"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1FA3F5F0" w14:textId="77777777" w:rsidR="00896EBA" w:rsidRPr="00715702" w:rsidRDefault="00896EBA" w:rsidP="00896EBA">
            <w:r w:rsidRPr="00715702">
              <w:t>Določanje vlažnosti z izotopsko sondo</w:t>
            </w:r>
          </w:p>
        </w:tc>
        <w:tc>
          <w:tcPr>
            <w:tcW w:w="1843" w:type="dxa"/>
            <w:tcBorders>
              <w:top w:val="single" w:sz="4" w:space="0" w:color="auto"/>
              <w:left w:val="single" w:sz="4" w:space="0" w:color="auto"/>
              <w:bottom w:val="single" w:sz="4" w:space="0" w:color="auto"/>
              <w:right w:val="single" w:sz="4" w:space="0" w:color="auto"/>
            </w:tcBorders>
            <w:hideMark/>
          </w:tcPr>
          <w:p w14:paraId="701EAD29" w14:textId="77777777" w:rsidR="00896EBA" w:rsidRPr="00715702" w:rsidRDefault="00896EBA" w:rsidP="00896EBA">
            <w:r w:rsidRPr="00715702">
              <w:t>TSC 06.711</w:t>
            </w:r>
          </w:p>
        </w:tc>
      </w:tr>
      <w:tr w:rsidR="00896EBA" w:rsidRPr="00715702" w14:paraId="33FD69B8" w14:textId="77777777" w:rsidTr="00896EBA">
        <w:tc>
          <w:tcPr>
            <w:tcW w:w="8505" w:type="dxa"/>
            <w:gridSpan w:val="2"/>
            <w:tcBorders>
              <w:top w:val="single" w:sz="4" w:space="0" w:color="auto"/>
              <w:left w:val="single" w:sz="4" w:space="0" w:color="auto"/>
              <w:bottom w:val="single" w:sz="4" w:space="0" w:color="auto"/>
              <w:right w:val="single" w:sz="4" w:space="0" w:color="auto"/>
            </w:tcBorders>
            <w:hideMark/>
          </w:tcPr>
          <w:p w14:paraId="05FC1D51" w14:textId="77777777" w:rsidR="00896EBA" w:rsidRPr="00715702" w:rsidRDefault="00896EBA" w:rsidP="00896EBA">
            <w:r w:rsidRPr="00715702">
              <w:t>Določanje prostorninske teže:</w:t>
            </w:r>
          </w:p>
        </w:tc>
      </w:tr>
      <w:tr w:rsidR="00896EBA" w:rsidRPr="00715702" w14:paraId="5C7E9DAC"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1BCD81A7" w14:textId="77777777" w:rsidR="00896EBA" w:rsidRPr="00715702" w:rsidRDefault="00896EBA" w:rsidP="00896EBA">
            <w:r w:rsidRPr="00715702">
              <w:t>Z izotopsko sondo</w:t>
            </w:r>
          </w:p>
        </w:tc>
        <w:tc>
          <w:tcPr>
            <w:tcW w:w="1843" w:type="dxa"/>
            <w:tcBorders>
              <w:top w:val="single" w:sz="4" w:space="0" w:color="auto"/>
              <w:left w:val="single" w:sz="4" w:space="0" w:color="auto"/>
              <w:bottom w:val="single" w:sz="4" w:space="0" w:color="auto"/>
              <w:right w:val="single" w:sz="4" w:space="0" w:color="auto"/>
            </w:tcBorders>
            <w:hideMark/>
          </w:tcPr>
          <w:p w14:paraId="35F393EC" w14:textId="77777777" w:rsidR="00896EBA" w:rsidRPr="00715702" w:rsidRDefault="00896EBA" w:rsidP="00896EBA">
            <w:r w:rsidRPr="00715702">
              <w:t>TSC 06.711</w:t>
            </w:r>
          </w:p>
        </w:tc>
      </w:tr>
      <w:tr w:rsidR="00896EBA" w:rsidRPr="00715702" w14:paraId="001E6A0B"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0073C0A1" w14:textId="77777777" w:rsidR="00896EBA" w:rsidRPr="00715702" w:rsidRDefault="00896EBA" w:rsidP="00896EBA">
            <w:r w:rsidRPr="00715702">
              <w:t>S kalibriranimi cilindri (peščena metoda)</w:t>
            </w:r>
          </w:p>
        </w:tc>
        <w:tc>
          <w:tcPr>
            <w:tcW w:w="1843" w:type="dxa"/>
            <w:tcBorders>
              <w:top w:val="single" w:sz="4" w:space="0" w:color="auto"/>
              <w:left w:val="single" w:sz="4" w:space="0" w:color="auto"/>
              <w:bottom w:val="single" w:sz="4" w:space="0" w:color="auto"/>
              <w:right w:val="single" w:sz="4" w:space="0" w:color="auto"/>
            </w:tcBorders>
            <w:hideMark/>
          </w:tcPr>
          <w:p w14:paraId="73B19E9A" w14:textId="77777777" w:rsidR="00896EBA" w:rsidRPr="00715702" w:rsidRDefault="00896EBA" w:rsidP="00896EBA">
            <w:r w:rsidRPr="00715702">
              <w:t>TSC 06.712</w:t>
            </w:r>
          </w:p>
        </w:tc>
      </w:tr>
      <w:tr w:rsidR="00896EBA" w:rsidRPr="00715702" w14:paraId="2CC9B44C"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29D6DCD2" w14:textId="77777777" w:rsidR="00896EBA" w:rsidRPr="00715702" w:rsidRDefault="00896EBA" w:rsidP="00896EBA">
            <w:r w:rsidRPr="00715702">
              <w:t>Določanje deformacijskih modulov po metodi s krožno ploščo</w:t>
            </w:r>
          </w:p>
        </w:tc>
        <w:tc>
          <w:tcPr>
            <w:tcW w:w="1843" w:type="dxa"/>
            <w:tcBorders>
              <w:top w:val="single" w:sz="4" w:space="0" w:color="auto"/>
              <w:left w:val="single" w:sz="4" w:space="0" w:color="auto"/>
              <w:bottom w:val="single" w:sz="4" w:space="0" w:color="auto"/>
              <w:right w:val="single" w:sz="4" w:space="0" w:color="auto"/>
            </w:tcBorders>
            <w:hideMark/>
          </w:tcPr>
          <w:p w14:paraId="32E2404E" w14:textId="77777777" w:rsidR="00896EBA" w:rsidRPr="00715702" w:rsidRDefault="00896EBA" w:rsidP="00896EBA">
            <w:r w:rsidRPr="00715702">
              <w:t>TSC 06.720</w:t>
            </w:r>
          </w:p>
        </w:tc>
      </w:tr>
      <w:tr w:rsidR="00896EBA" w:rsidRPr="00715702" w14:paraId="581CDB45" w14:textId="77777777" w:rsidTr="00896EBA">
        <w:tc>
          <w:tcPr>
            <w:tcW w:w="6662" w:type="dxa"/>
            <w:tcBorders>
              <w:top w:val="single" w:sz="4" w:space="0" w:color="auto"/>
              <w:left w:val="single" w:sz="4" w:space="0" w:color="auto"/>
              <w:bottom w:val="single" w:sz="4" w:space="0" w:color="auto"/>
              <w:right w:val="single" w:sz="4" w:space="0" w:color="auto"/>
            </w:tcBorders>
            <w:hideMark/>
          </w:tcPr>
          <w:p w14:paraId="511697C8" w14:textId="77777777" w:rsidR="00896EBA" w:rsidRPr="00715702" w:rsidRDefault="00896EBA" w:rsidP="00896EBA">
            <w:r w:rsidRPr="00715702">
              <w:t>Določanje dinamičnega deformacijskega modula s ploščo z lahko utežjo</w:t>
            </w:r>
          </w:p>
        </w:tc>
        <w:tc>
          <w:tcPr>
            <w:tcW w:w="1843" w:type="dxa"/>
            <w:tcBorders>
              <w:top w:val="single" w:sz="4" w:space="0" w:color="auto"/>
              <w:left w:val="single" w:sz="4" w:space="0" w:color="auto"/>
              <w:bottom w:val="single" w:sz="4" w:space="0" w:color="auto"/>
              <w:right w:val="single" w:sz="4" w:space="0" w:color="auto"/>
            </w:tcBorders>
            <w:hideMark/>
          </w:tcPr>
          <w:p w14:paraId="6AC9BB21" w14:textId="77777777" w:rsidR="00896EBA" w:rsidRPr="00715702" w:rsidRDefault="00896EBA" w:rsidP="00896EBA">
            <w:r w:rsidRPr="00715702">
              <w:t>TSC 06.720</w:t>
            </w:r>
          </w:p>
        </w:tc>
      </w:tr>
    </w:tbl>
    <w:p w14:paraId="6614D0B0" w14:textId="77777777" w:rsidR="00896EBA" w:rsidRPr="00715702" w:rsidRDefault="00896EBA" w:rsidP="00896EBA"/>
    <w:p w14:paraId="4796DBFC" w14:textId="77777777" w:rsidR="00896EBA" w:rsidRPr="00715702" w:rsidRDefault="00896EBA" w:rsidP="00D548AB">
      <w:pPr>
        <w:pStyle w:val="Odstavekseznama"/>
      </w:pPr>
      <w:r w:rsidRPr="00715702">
        <w:t>Za izvajanje odvodnjavanja na brežinah, v planumu proge in v peti nasipov, ter za zaščito brežin se uporabljajo navodila in smernice iz naslednjih standardov:</w:t>
      </w:r>
    </w:p>
    <w:p w14:paraId="0182298B" w14:textId="788EC3E9" w:rsidR="00896EBA" w:rsidRPr="00715702" w:rsidRDefault="006631F5" w:rsidP="00896EBA">
      <w:r w:rsidRPr="00715702">
        <w:t xml:space="preserve">   </w:t>
      </w:r>
      <w:r w:rsidR="00896EBA" w:rsidRPr="00715702">
        <w:t>Tabela 3.4.3:</w:t>
      </w:r>
      <w:r w:rsidR="00896EBA" w:rsidRPr="00715702">
        <w:tab/>
        <w:t>Standardi za odvodnjavanje</w:t>
      </w:r>
    </w:p>
    <w:tbl>
      <w:tblPr>
        <w:tblW w:w="0" w:type="auto"/>
        <w:tblInd w:w="250" w:type="dxa"/>
        <w:tblLook w:val="04A0" w:firstRow="1" w:lastRow="0" w:firstColumn="1" w:lastColumn="0" w:noHBand="0" w:noVBand="1"/>
      </w:tblPr>
      <w:tblGrid>
        <w:gridCol w:w="5387"/>
        <w:gridCol w:w="2013"/>
      </w:tblGrid>
      <w:tr w:rsidR="00896EBA" w:rsidRPr="00715702" w14:paraId="4CAA9571" w14:textId="77777777" w:rsidTr="00C10281">
        <w:tc>
          <w:tcPr>
            <w:tcW w:w="5387" w:type="dxa"/>
            <w:tcBorders>
              <w:top w:val="single" w:sz="4" w:space="0" w:color="auto"/>
              <w:left w:val="single" w:sz="4" w:space="0" w:color="auto"/>
              <w:bottom w:val="single" w:sz="4" w:space="0" w:color="auto"/>
              <w:right w:val="single" w:sz="4" w:space="0" w:color="auto"/>
            </w:tcBorders>
            <w:hideMark/>
          </w:tcPr>
          <w:p w14:paraId="7980688C" w14:textId="77777777" w:rsidR="00896EBA" w:rsidRPr="00715702" w:rsidRDefault="00896EBA" w:rsidP="00896EBA">
            <w:r w:rsidRPr="00715702">
              <w:t>Vrste odvodnjavanja</w:t>
            </w:r>
          </w:p>
        </w:tc>
        <w:tc>
          <w:tcPr>
            <w:tcW w:w="2013" w:type="dxa"/>
            <w:tcBorders>
              <w:top w:val="single" w:sz="4" w:space="0" w:color="auto"/>
              <w:left w:val="single" w:sz="4" w:space="0" w:color="auto"/>
              <w:bottom w:val="single" w:sz="4" w:space="0" w:color="auto"/>
              <w:right w:val="single" w:sz="4" w:space="0" w:color="auto"/>
            </w:tcBorders>
            <w:hideMark/>
          </w:tcPr>
          <w:p w14:paraId="4E37C5C2" w14:textId="77777777" w:rsidR="00896EBA" w:rsidRPr="00715702" w:rsidRDefault="00896EBA" w:rsidP="00896EBA">
            <w:r w:rsidRPr="00715702">
              <w:t>SIST EN 1997-1</w:t>
            </w:r>
          </w:p>
        </w:tc>
      </w:tr>
      <w:tr w:rsidR="00896EBA" w:rsidRPr="00715702" w14:paraId="4328D779" w14:textId="77777777" w:rsidTr="00C10281">
        <w:tc>
          <w:tcPr>
            <w:tcW w:w="5387" w:type="dxa"/>
            <w:tcBorders>
              <w:top w:val="single" w:sz="4" w:space="0" w:color="auto"/>
              <w:left w:val="single" w:sz="4" w:space="0" w:color="auto"/>
              <w:bottom w:val="single" w:sz="4" w:space="0" w:color="auto"/>
              <w:right w:val="single" w:sz="4" w:space="0" w:color="auto"/>
            </w:tcBorders>
            <w:hideMark/>
          </w:tcPr>
          <w:p w14:paraId="4733F474" w14:textId="77777777" w:rsidR="00896EBA" w:rsidRPr="00715702" w:rsidRDefault="00896EBA" w:rsidP="00896EBA">
            <w:r w:rsidRPr="00715702">
              <w:t xml:space="preserve">Vrste zaščite brežin nasipov, </w:t>
            </w:r>
            <w:proofErr w:type="spellStart"/>
            <w:r w:rsidRPr="00715702">
              <w:t>ukopov</w:t>
            </w:r>
            <w:proofErr w:type="spellEnd"/>
            <w:r w:rsidRPr="00715702">
              <w:t xml:space="preserve"> in pete nasipov</w:t>
            </w:r>
          </w:p>
        </w:tc>
        <w:tc>
          <w:tcPr>
            <w:tcW w:w="2013" w:type="dxa"/>
            <w:tcBorders>
              <w:top w:val="single" w:sz="4" w:space="0" w:color="auto"/>
              <w:left w:val="single" w:sz="4" w:space="0" w:color="auto"/>
              <w:bottom w:val="single" w:sz="4" w:space="0" w:color="auto"/>
              <w:right w:val="single" w:sz="4" w:space="0" w:color="auto"/>
            </w:tcBorders>
            <w:hideMark/>
          </w:tcPr>
          <w:p w14:paraId="2F35EF44" w14:textId="77777777" w:rsidR="00896EBA" w:rsidRPr="00715702" w:rsidRDefault="00896EBA" w:rsidP="00896EBA">
            <w:r w:rsidRPr="00715702">
              <w:t>SIST EN 1997-1</w:t>
            </w:r>
          </w:p>
        </w:tc>
      </w:tr>
    </w:tbl>
    <w:p w14:paraId="10DF19A6" w14:textId="77777777" w:rsidR="00896EBA" w:rsidRPr="00715702" w:rsidRDefault="00896EBA" w:rsidP="00896EBA"/>
    <w:p w14:paraId="59E79CDE" w14:textId="292F912D" w:rsidR="00896EBA" w:rsidRPr="00715702" w:rsidRDefault="00896EBA" w:rsidP="00D548AB">
      <w:pPr>
        <w:pStyle w:val="Odstavekseznama"/>
      </w:pPr>
      <w:r w:rsidRPr="00715702">
        <w:t>V primeru, da med laboratorijem, inštitutom in inženirjem pride do spora zaradi nejasnosti navodil ali določil v zgoraj navedenih standardih, se za arbitražo opravijo primerjalne preiskave po standardih BS 1377.</w:t>
      </w:r>
    </w:p>
    <w:p w14:paraId="20E14125" w14:textId="77777777" w:rsidR="006631F5" w:rsidRPr="00715702" w:rsidRDefault="006631F5" w:rsidP="00C10281">
      <w:pPr>
        <w:pStyle w:val="Odstavekseznama"/>
        <w:numPr>
          <w:ilvl w:val="0"/>
          <w:numId w:val="0"/>
        </w:numPr>
        <w:ind w:left="360"/>
      </w:pPr>
    </w:p>
    <w:p w14:paraId="2579C6E5" w14:textId="77777777" w:rsidR="00896EBA" w:rsidRPr="00715702" w:rsidRDefault="00896EBA" w:rsidP="00D548AB">
      <w:pPr>
        <w:pStyle w:val="Naslov3"/>
      </w:pPr>
      <w:bookmarkStart w:id="113" w:name="_Toc416874168"/>
      <w:bookmarkStart w:id="114" w:name="_Toc416806683"/>
      <w:bookmarkStart w:id="115" w:name="_Toc3373169"/>
      <w:bookmarkStart w:id="116" w:name="_Toc25423983"/>
      <w:bookmarkStart w:id="117" w:name="_Toc55908663"/>
      <w:r w:rsidRPr="00715702">
        <w:t>Pripravljalna dela</w:t>
      </w:r>
      <w:bookmarkEnd w:id="113"/>
      <w:bookmarkEnd w:id="114"/>
      <w:bookmarkEnd w:id="115"/>
      <w:bookmarkEnd w:id="116"/>
      <w:bookmarkEnd w:id="117"/>
    </w:p>
    <w:p w14:paraId="4BCFF54A" w14:textId="77777777" w:rsidR="00896EBA" w:rsidRPr="00715702" w:rsidRDefault="00896EBA" w:rsidP="00D548AB">
      <w:pPr>
        <w:pStyle w:val="Naslov4"/>
      </w:pPr>
      <w:bookmarkStart w:id="118" w:name="_Toc416874169"/>
      <w:bookmarkStart w:id="119" w:name="_Toc416806684"/>
      <w:bookmarkStart w:id="120" w:name="_Toc25423984"/>
      <w:r w:rsidRPr="00715702">
        <w:t>Odstranjevanje grmovja in dreves</w:t>
      </w:r>
      <w:bookmarkEnd w:id="118"/>
      <w:bookmarkEnd w:id="119"/>
      <w:bookmarkEnd w:id="120"/>
    </w:p>
    <w:p w14:paraId="0401F745" w14:textId="77777777" w:rsidR="00896EBA" w:rsidRPr="00715702" w:rsidRDefault="00896EBA" w:rsidP="00D548AB">
      <w:pPr>
        <w:pStyle w:val="Naslov5"/>
      </w:pPr>
      <w:bookmarkStart w:id="121" w:name="_Toc416874170"/>
      <w:bookmarkStart w:id="122" w:name="_Toc25423985"/>
      <w:r w:rsidRPr="00715702">
        <w:t>Opis</w:t>
      </w:r>
      <w:bookmarkEnd w:id="121"/>
      <w:bookmarkEnd w:id="122"/>
    </w:p>
    <w:p w14:paraId="5A77CE4F" w14:textId="6793BD48" w:rsidR="00896EBA" w:rsidRPr="00715702" w:rsidRDefault="00896EBA" w:rsidP="00AC2320">
      <w:pPr>
        <w:pStyle w:val="Odstavekseznama"/>
        <w:numPr>
          <w:ilvl w:val="0"/>
          <w:numId w:val="56"/>
        </w:numPr>
      </w:pPr>
      <w:r w:rsidRPr="00715702">
        <w:t>Delo zajema odstranjevanje grmovja z debli do 1</w:t>
      </w:r>
      <w:r w:rsidR="00986B2F" w:rsidRPr="00715702">
        <w:t>0</w:t>
      </w:r>
      <w:r w:rsidRPr="00715702">
        <w:t xml:space="preserve"> cm premera, odstranjevanje starih panjev in panjev na novo posekanih dreves debeline:</w:t>
      </w:r>
    </w:p>
    <w:p w14:paraId="41328809" w14:textId="62913593" w:rsidR="00896EBA" w:rsidRPr="00715702" w:rsidRDefault="00896EBA" w:rsidP="00AC2320">
      <w:pPr>
        <w:pStyle w:val="Odstavekseznama"/>
        <w:numPr>
          <w:ilvl w:val="1"/>
          <w:numId w:val="56"/>
        </w:numPr>
      </w:pPr>
      <w:r w:rsidRPr="00715702">
        <w:t>od 1</w:t>
      </w:r>
      <w:r w:rsidR="00986B2F" w:rsidRPr="00715702">
        <w:t>0</w:t>
      </w:r>
      <w:r w:rsidRPr="00715702">
        <w:t>-30 cm premera,</w:t>
      </w:r>
    </w:p>
    <w:p w14:paraId="4A99AB38" w14:textId="77777777" w:rsidR="00896EBA" w:rsidRPr="00715702" w:rsidRDefault="00896EBA" w:rsidP="00AC2320">
      <w:pPr>
        <w:pStyle w:val="Odstavekseznama"/>
        <w:numPr>
          <w:ilvl w:val="1"/>
          <w:numId w:val="56"/>
        </w:numPr>
      </w:pPr>
      <w:r w:rsidRPr="00715702">
        <w:t>nad 30 cm premera.</w:t>
      </w:r>
    </w:p>
    <w:p w14:paraId="044A570B" w14:textId="77C13319" w:rsidR="00896EBA" w:rsidRPr="00715702" w:rsidRDefault="00896EBA" w:rsidP="00AC2320">
      <w:pPr>
        <w:pStyle w:val="Odstavekseznama"/>
        <w:numPr>
          <w:ilvl w:val="0"/>
          <w:numId w:val="56"/>
        </w:numPr>
      </w:pPr>
      <w:r w:rsidRPr="00715702">
        <w:t>Površine, ki jih je potrebno očistiti ali odkopati, morajo biti prikazane v projektu, ali jih določi inženir. Čiščenje in/ali odkopavanje površin obsega odstranitev dreves, vsega rastlinstva, lesnih in rastlinskih odpadkov. Obsega tudi izkopavanje in odstranitev štorov, korenin in vsega škodljivega materiala, ki na terenu nastaja pri odstranjevanju grmovja in dreves.</w:t>
      </w:r>
    </w:p>
    <w:p w14:paraId="32F9F05A" w14:textId="77777777" w:rsidR="00896EBA" w:rsidRPr="00715702" w:rsidRDefault="00896EBA" w:rsidP="00D548AB">
      <w:pPr>
        <w:pStyle w:val="Naslov5"/>
      </w:pPr>
      <w:bookmarkStart w:id="123" w:name="_Toc416874171"/>
      <w:bookmarkStart w:id="124" w:name="_Toc25423986"/>
      <w:r w:rsidRPr="00715702">
        <w:t>Način izvedbe</w:t>
      </w:r>
      <w:bookmarkEnd w:id="123"/>
      <w:bookmarkEnd w:id="124"/>
    </w:p>
    <w:p w14:paraId="39867EBE" w14:textId="77777777" w:rsidR="00896EBA" w:rsidRPr="00715702" w:rsidRDefault="00896EBA" w:rsidP="00AC2320">
      <w:pPr>
        <w:pStyle w:val="Odstavekseznama"/>
        <w:numPr>
          <w:ilvl w:val="0"/>
          <w:numId w:val="57"/>
        </w:numPr>
      </w:pPr>
      <w:r w:rsidRPr="00715702">
        <w:t>Dela se izvedejo na vseh površinah ali na posameznih mestih, ki so določena s projektom ali jih na terenu odredi inženir.</w:t>
      </w:r>
    </w:p>
    <w:p w14:paraId="77B914E3" w14:textId="77777777" w:rsidR="00896EBA" w:rsidRPr="00715702" w:rsidRDefault="00896EBA" w:rsidP="00AC2320">
      <w:pPr>
        <w:pStyle w:val="Odstavekseznama"/>
        <w:numPr>
          <w:ilvl w:val="0"/>
          <w:numId w:val="57"/>
        </w:numPr>
      </w:pPr>
      <w:r w:rsidRPr="00715702">
        <w:t>Inženir lahko določi posamezna drevesa, ki morajo ostati. Izvajalec mora v tem primeru izbrati takšno metodo, da se ta drevesa med čiščenjem ne poškodujejo.</w:t>
      </w:r>
    </w:p>
    <w:p w14:paraId="12634ED0" w14:textId="77777777" w:rsidR="00896EBA" w:rsidRPr="00715702" w:rsidRDefault="00896EBA" w:rsidP="00AC2320">
      <w:pPr>
        <w:pStyle w:val="Odstavekseznama"/>
        <w:numPr>
          <w:ilvl w:val="0"/>
          <w:numId w:val="57"/>
        </w:numPr>
      </w:pPr>
      <w:r w:rsidRPr="00715702">
        <w:t>Grmovje je potrebno očistiti skupaj s koreninami in ga deponirati izven območja trase, na za to predhodno določenih mestih.</w:t>
      </w:r>
    </w:p>
    <w:p w14:paraId="06D34F44" w14:textId="77777777" w:rsidR="00896EBA" w:rsidRPr="00715702" w:rsidRDefault="00896EBA" w:rsidP="00AC2320">
      <w:pPr>
        <w:pStyle w:val="Odstavekseznama"/>
        <w:numPr>
          <w:ilvl w:val="0"/>
          <w:numId w:val="57"/>
        </w:numPr>
      </w:pPr>
      <w:r w:rsidRPr="00715702">
        <w:t>Drevesa je potrebno oklestiti vej. Veje se deponirajo skupaj z grmovjem. Očiščena debla se deponirajo ločeno, na mestih, ki so predvidena v projektu. Panje in korenine je potrebno odstraniti in/ali izkopati, in jih deponirati skupaj z grmovjem. Panje in korenine je potrebno odstraniti do naslednjih globin:</w:t>
      </w:r>
    </w:p>
    <w:p w14:paraId="7394A50A" w14:textId="77777777" w:rsidR="00896EBA" w:rsidRPr="00715702" w:rsidRDefault="00896EBA" w:rsidP="00AC2320">
      <w:pPr>
        <w:pStyle w:val="Odstavekseznama"/>
        <w:numPr>
          <w:ilvl w:val="1"/>
          <w:numId w:val="57"/>
        </w:numPr>
      </w:pPr>
      <w:r w:rsidRPr="00715702">
        <w:t>na zaobljenih površinah izkopov: do površine projektirane brežine vkopa,</w:t>
      </w:r>
    </w:p>
    <w:p w14:paraId="288C5976" w14:textId="77777777" w:rsidR="00896EBA" w:rsidRPr="00715702" w:rsidRDefault="00896EBA" w:rsidP="00AC2320">
      <w:pPr>
        <w:pStyle w:val="Odstavekseznama"/>
        <w:numPr>
          <w:ilvl w:val="1"/>
          <w:numId w:val="57"/>
        </w:numPr>
      </w:pPr>
      <w:r w:rsidRPr="00715702">
        <w:t>pod temeljnimi tlemi nasipov, ki so višji od 1,5 m: do min. 0,2 m od temeljnimi tlemi,</w:t>
      </w:r>
    </w:p>
    <w:p w14:paraId="2B50BBD7" w14:textId="77777777" w:rsidR="00896EBA" w:rsidRPr="00715702" w:rsidRDefault="00896EBA" w:rsidP="00AC2320">
      <w:pPr>
        <w:pStyle w:val="Odstavekseznama"/>
        <w:numPr>
          <w:ilvl w:val="1"/>
          <w:numId w:val="57"/>
        </w:numPr>
      </w:pPr>
      <w:r w:rsidRPr="00715702">
        <w:t>pod temeljnimi tlemi nasipov, nižjih od 1,5 m, v vkopih in pod temelji plitvo temeljnih objektov: min 0,5 m pod planumom temeljnih tal.</w:t>
      </w:r>
    </w:p>
    <w:p w14:paraId="5342F4E1" w14:textId="77777777" w:rsidR="00896EBA" w:rsidRPr="00715702" w:rsidRDefault="00896EBA" w:rsidP="00AC2320">
      <w:pPr>
        <w:pStyle w:val="Odstavekseznama"/>
        <w:numPr>
          <w:ilvl w:val="0"/>
          <w:numId w:val="57"/>
        </w:numPr>
      </w:pPr>
      <w:r w:rsidRPr="00715702">
        <w:t>Veje, debla in očiščen material je potrebno deponirati na mestih, tako da ne bodo motila izvajanja del. Ta mesta predhodno potrdi inženir. Veje in debla se lahko zdrobi z drobilnikom.</w:t>
      </w:r>
    </w:p>
    <w:p w14:paraId="4AB94A68" w14:textId="77777777" w:rsidR="00896EBA" w:rsidRPr="00715702" w:rsidRDefault="00896EBA" w:rsidP="00D548AB">
      <w:pPr>
        <w:pStyle w:val="Odstavekseznama"/>
      </w:pPr>
      <w:r w:rsidRPr="00715702">
        <w:t>Vsa dela v zvezi z odstranjevanjem dreves in čiščenjem terena se morajo izvajati tako, da se v nobenem primeru zaradi teh posegov ne poslabšajo geotehniške ali geomorfološke razmere na terenu, kot posledica npr. nestrokovnega zasekovanja transportnih poti in vlak v pobočja.</w:t>
      </w:r>
    </w:p>
    <w:p w14:paraId="41685C7C" w14:textId="77777777" w:rsidR="00896EBA" w:rsidRPr="00715702" w:rsidRDefault="00896EBA" w:rsidP="00D548AB">
      <w:pPr>
        <w:pStyle w:val="Naslov5"/>
      </w:pPr>
      <w:bookmarkStart w:id="125" w:name="_Toc416874172"/>
      <w:bookmarkStart w:id="126" w:name="_Toc25423987"/>
      <w:r w:rsidRPr="00715702">
        <w:t>Kontrola kvalitete izvedenih del</w:t>
      </w:r>
      <w:bookmarkEnd w:id="125"/>
      <w:bookmarkEnd w:id="126"/>
    </w:p>
    <w:p w14:paraId="5BB0DFAE" w14:textId="725510D3" w:rsidR="00896EBA" w:rsidRPr="00715702" w:rsidRDefault="00896EBA" w:rsidP="00AC2320">
      <w:pPr>
        <w:pStyle w:val="Odstavekseznama"/>
        <w:numPr>
          <w:ilvl w:val="0"/>
          <w:numId w:val="58"/>
        </w:numPr>
      </w:pPr>
      <w:r w:rsidRPr="00715702">
        <w:t xml:space="preserve">Poleg zahtev opisanih v STP </w:t>
      </w:r>
      <w:r w:rsidR="004B6A3A" w:rsidRPr="00715702">
        <w:t>»</w:t>
      </w:r>
      <w:r w:rsidRPr="00715702">
        <w:t>Kontrola kvalitete izvedenih del</w:t>
      </w:r>
      <w:r w:rsidR="004B6A3A" w:rsidRPr="00715702">
        <w:t>«</w:t>
      </w:r>
      <w:r w:rsidRPr="00715702">
        <w:t xml:space="preserve"> je na področju zemeljskih del potrebno upoštevati tudi naslednje zahteve:</w:t>
      </w:r>
    </w:p>
    <w:p w14:paraId="2B81FFDD" w14:textId="77777777" w:rsidR="00896EBA" w:rsidRPr="00715702" w:rsidRDefault="00896EBA" w:rsidP="00AC2320">
      <w:pPr>
        <w:pStyle w:val="Odstavekseznama"/>
        <w:numPr>
          <w:ilvl w:val="0"/>
          <w:numId w:val="58"/>
        </w:numPr>
      </w:pPr>
      <w:r w:rsidRPr="00715702">
        <w:t>kakovost izvedenih del ugotavlja inženir, skupaj z zunanjo kontrolo kakovosti del.</w:t>
      </w:r>
    </w:p>
    <w:p w14:paraId="3541791C" w14:textId="77777777" w:rsidR="00896EBA" w:rsidRPr="00715702" w:rsidRDefault="00896EBA" w:rsidP="00D548AB">
      <w:pPr>
        <w:pStyle w:val="Naslov4"/>
      </w:pPr>
      <w:bookmarkStart w:id="127" w:name="_Toc416874173"/>
      <w:bookmarkStart w:id="128" w:name="_Toc416806685"/>
      <w:bookmarkStart w:id="129" w:name="_Toc25423988"/>
      <w:r w:rsidRPr="00715702">
        <w:t>Strojna odstranitev humusa</w:t>
      </w:r>
      <w:bookmarkEnd w:id="127"/>
      <w:bookmarkEnd w:id="128"/>
      <w:bookmarkEnd w:id="129"/>
    </w:p>
    <w:p w14:paraId="2BCFE703" w14:textId="77777777" w:rsidR="00896EBA" w:rsidRPr="00715702" w:rsidRDefault="00896EBA" w:rsidP="00D548AB">
      <w:pPr>
        <w:pStyle w:val="Naslov5"/>
      </w:pPr>
      <w:bookmarkStart w:id="130" w:name="_Toc416874174"/>
      <w:bookmarkStart w:id="131" w:name="_Toc25423989"/>
      <w:r w:rsidRPr="00715702">
        <w:t>Opis</w:t>
      </w:r>
      <w:bookmarkEnd w:id="130"/>
      <w:bookmarkEnd w:id="131"/>
    </w:p>
    <w:p w14:paraId="61DE2EA3" w14:textId="77777777" w:rsidR="00896EBA" w:rsidRPr="00715702" w:rsidRDefault="00896EBA" w:rsidP="00AC2320">
      <w:pPr>
        <w:pStyle w:val="Odstavekseznama"/>
        <w:numPr>
          <w:ilvl w:val="0"/>
          <w:numId w:val="59"/>
        </w:numPr>
      </w:pPr>
      <w:r w:rsidRPr="00715702">
        <w:t xml:space="preserve">Delo obsega strojni odkop in odriv humusa na deponijo izven vplivne površine temeljne ploskve objekta, ter </w:t>
      </w:r>
      <w:proofErr w:type="spellStart"/>
      <w:r w:rsidRPr="00715702">
        <w:t>komprimiranje</w:t>
      </w:r>
      <w:proofErr w:type="spellEnd"/>
      <w:r w:rsidRPr="00715702">
        <w:t xml:space="preserve"> planuma temeljnih tal. </w:t>
      </w:r>
    </w:p>
    <w:p w14:paraId="23B0072C" w14:textId="77777777" w:rsidR="00896EBA" w:rsidRPr="00715702" w:rsidRDefault="00896EBA" w:rsidP="00AC2320">
      <w:pPr>
        <w:pStyle w:val="Odstavekseznama"/>
        <w:numPr>
          <w:ilvl w:val="0"/>
          <w:numId w:val="59"/>
        </w:numPr>
      </w:pPr>
      <w:r w:rsidRPr="00715702">
        <w:lastRenderedPageBreak/>
        <w:t>V kolikor se v temeljnih tleh po odrivu humusa nahajajo slabo nosilna ali organska temeljna tla do globine 0,7 m, se tudi ta tla odrinejo v deponijo izven objekta, razgrnejo in grobo zravnajo (skladno s projektom).</w:t>
      </w:r>
    </w:p>
    <w:p w14:paraId="330FE24D" w14:textId="77777777" w:rsidR="00896EBA" w:rsidRPr="00715702" w:rsidRDefault="00896EBA" w:rsidP="00AC2320">
      <w:pPr>
        <w:pStyle w:val="Odstavekseznama"/>
        <w:numPr>
          <w:ilvl w:val="0"/>
          <w:numId w:val="59"/>
        </w:numPr>
      </w:pPr>
      <w:r w:rsidRPr="00715702">
        <w:t>V primeru, da se ob odrivu humusa ugotovi, da je debelina slabo nosilnih temeljnih tal večja od 0,7 m se, v kolikor ni že s projektom definiran ukrep, odriv slabo nosilnih tal začasno ustavi, dokler se ne izdela geotehniška analiza potrebnih sanacijskih ukrepov. Nadaljevanje del potrdi Inženir.</w:t>
      </w:r>
    </w:p>
    <w:p w14:paraId="03696A1C" w14:textId="77777777" w:rsidR="00896EBA" w:rsidRPr="00715702" w:rsidRDefault="00896EBA" w:rsidP="00AC2320">
      <w:pPr>
        <w:pStyle w:val="Odstavekseznama"/>
        <w:numPr>
          <w:ilvl w:val="0"/>
          <w:numId w:val="59"/>
        </w:numPr>
      </w:pPr>
      <w:r w:rsidRPr="00715702">
        <w:t>Vsa dela morajo biti izvedena skladno s projektom in navodili projektanta.</w:t>
      </w:r>
    </w:p>
    <w:p w14:paraId="7E18683E" w14:textId="77777777" w:rsidR="00896EBA" w:rsidRPr="00715702" w:rsidRDefault="00896EBA" w:rsidP="00D548AB">
      <w:pPr>
        <w:pStyle w:val="Naslov5"/>
      </w:pPr>
      <w:bookmarkStart w:id="132" w:name="_Toc416874175"/>
      <w:bookmarkStart w:id="133" w:name="_Toc25423990"/>
      <w:r w:rsidRPr="00715702">
        <w:t>Materiali</w:t>
      </w:r>
      <w:bookmarkEnd w:id="132"/>
      <w:bookmarkEnd w:id="133"/>
    </w:p>
    <w:p w14:paraId="09641BF2" w14:textId="77777777" w:rsidR="00896EBA" w:rsidRPr="00715702" w:rsidRDefault="00896EBA" w:rsidP="00AC2320">
      <w:pPr>
        <w:pStyle w:val="Odstavekseznama"/>
        <w:numPr>
          <w:ilvl w:val="0"/>
          <w:numId w:val="60"/>
        </w:numPr>
      </w:pPr>
      <w:r w:rsidRPr="00715702">
        <w:t xml:space="preserve">V to skupino spadajo plodna zemlja, humus in ruša in vse zemljine, onesnažene z organskimi primesmi do takšne stopnje, da obarvajo raztopino </w:t>
      </w:r>
      <w:proofErr w:type="spellStart"/>
      <w:r w:rsidRPr="00715702">
        <w:t>NaOH</w:t>
      </w:r>
      <w:proofErr w:type="spellEnd"/>
      <w:r w:rsidRPr="00715702">
        <w:t xml:space="preserve"> po SIST EN 1744-1 temnejše od standardne raztopine.</w:t>
      </w:r>
    </w:p>
    <w:p w14:paraId="6090CB7C" w14:textId="77777777" w:rsidR="00896EBA" w:rsidRPr="00715702" w:rsidRDefault="00896EBA" w:rsidP="00AC2320">
      <w:pPr>
        <w:pStyle w:val="Odstavekseznama"/>
        <w:numPr>
          <w:ilvl w:val="0"/>
          <w:numId w:val="60"/>
        </w:numPr>
      </w:pPr>
      <w:r w:rsidRPr="00715702">
        <w:t>V to skupino uvrščamo tudi slabo nosilna, vlažna temeljna tla iz anorganskih ali organskih zemljin, katerih indeks konsistence je manjši od le &lt; 0,7 in segajo do globine 0,7 m pod površino terena.</w:t>
      </w:r>
    </w:p>
    <w:p w14:paraId="2DDB3335" w14:textId="77777777" w:rsidR="00896EBA" w:rsidRPr="00715702" w:rsidRDefault="00896EBA" w:rsidP="00D548AB">
      <w:pPr>
        <w:pStyle w:val="Naslov5"/>
      </w:pPr>
      <w:bookmarkStart w:id="134" w:name="_Toc416874176"/>
      <w:bookmarkStart w:id="135" w:name="_Toc25423991"/>
      <w:r w:rsidRPr="00715702">
        <w:t>Način izvedbe</w:t>
      </w:r>
      <w:bookmarkEnd w:id="134"/>
      <w:bookmarkEnd w:id="135"/>
    </w:p>
    <w:p w14:paraId="4D4845F4" w14:textId="77777777" w:rsidR="00896EBA" w:rsidRPr="00715702" w:rsidRDefault="00896EBA" w:rsidP="00AC2320">
      <w:pPr>
        <w:pStyle w:val="Odstavekseznama"/>
        <w:numPr>
          <w:ilvl w:val="0"/>
          <w:numId w:val="61"/>
        </w:numPr>
      </w:pPr>
      <w:r w:rsidRPr="00715702">
        <w:t>Vse izkope je potrebno izvajati strojno. Ročno delo je potrebno omejiti na minimum le tam, kjer s strojnimi izkopi ni možno zagotoviti zadovoljive kakovosti izvedbe.</w:t>
      </w:r>
    </w:p>
    <w:p w14:paraId="68B08957" w14:textId="77777777" w:rsidR="00896EBA" w:rsidRPr="00715702" w:rsidRDefault="00896EBA" w:rsidP="00AC2320">
      <w:pPr>
        <w:pStyle w:val="Odstavekseznama"/>
        <w:numPr>
          <w:ilvl w:val="0"/>
          <w:numId w:val="61"/>
        </w:numPr>
      </w:pPr>
      <w:r w:rsidRPr="00715702">
        <w:t>Izkopani in odrinjeni material se mora odriniti vsaj 3 m izven območja zunanjega robu objekta, pri čemer se kot zunanji rob objekta upoštevajo tudi odvodni jarki ob nasipih, ali na posebej za to določene deponije, ki jih potrdi inženir, in se hranijo za kasnejšo ponovno uporabo.</w:t>
      </w:r>
    </w:p>
    <w:p w14:paraId="5791B76E" w14:textId="77777777" w:rsidR="00896EBA" w:rsidRPr="00715702" w:rsidRDefault="00896EBA" w:rsidP="00AC2320">
      <w:pPr>
        <w:pStyle w:val="Odstavekseznama"/>
        <w:numPr>
          <w:ilvl w:val="0"/>
          <w:numId w:val="61"/>
        </w:numPr>
      </w:pPr>
      <w:r w:rsidRPr="00715702">
        <w:t>Če se po odrivu humusa v temeljnih tleh pojavijo slabo nosilne zemljine do globine 0,7 m se le te odstranijo skupaj s humusom, poglobitve pa se nadomestijo s kakovostnim materialom. Če se ob odrivu humusa ugotovi, da je sloj slabo nosilnih temeljnih tal debelejši od napovedanega po projektu in debelejši od 0,7 m mora izvajalec takoj obvestiti inženirja, ki bo podal ustrezna navodila v zvezi z nadaljevanjem del.</w:t>
      </w:r>
    </w:p>
    <w:p w14:paraId="0C36D539" w14:textId="77777777" w:rsidR="00896EBA" w:rsidRPr="00715702" w:rsidRDefault="00896EBA" w:rsidP="00D548AB">
      <w:pPr>
        <w:pStyle w:val="Odstavekseznama"/>
      </w:pPr>
      <w:r w:rsidRPr="00715702">
        <w:t>Pri izkopu humusa je potrebno planum temeljnih tal oblikovati tako, da bo onemogočeno kakršnokoli zastajanje talne ali meteorne vode na površini temeljnih tal. Po potrebi je potrebno oblikovati dodatne plitve vzdolžne jarke, ki pa se posebej ne zaračunajo.</w:t>
      </w:r>
    </w:p>
    <w:p w14:paraId="2E9EB284" w14:textId="77777777" w:rsidR="00896EBA" w:rsidRPr="00715702" w:rsidRDefault="00896EBA" w:rsidP="00D548AB">
      <w:pPr>
        <w:pStyle w:val="Odstavekseznama"/>
      </w:pPr>
      <w:r w:rsidRPr="00715702">
        <w:t>Odriv humusa se izvaja in prilagaja terminskemu planu gradnje nasipov ali objektov. Široki odrivi humusa na mestih, na katerih ni predvideno takojšnje nadaljevanje gradnje niso dopustni razen v posebnih pogojih, na izrečeno zahtevo inženirja.</w:t>
      </w:r>
    </w:p>
    <w:p w14:paraId="19333E62" w14:textId="77777777" w:rsidR="00896EBA" w:rsidRPr="00715702" w:rsidRDefault="00896EBA" w:rsidP="00D548AB">
      <w:pPr>
        <w:pStyle w:val="Naslov5"/>
      </w:pPr>
      <w:bookmarkStart w:id="136" w:name="_Toc416874177"/>
      <w:bookmarkStart w:id="137" w:name="_Toc25423992"/>
      <w:r w:rsidRPr="00715702">
        <w:t>Kontrola kvalitete izvedenih del</w:t>
      </w:r>
      <w:bookmarkEnd w:id="136"/>
      <w:bookmarkEnd w:id="137"/>
    </w:p>
    <w:p w14:paraId="5DECF391" w14:textId="77777777" w:rsidR="00896EBA" w:rsidRPr="00715702" w:rsidRDefault="00896EBA" w:rsidP="00AC2320">
      <w:pPr>
        <w:pStyle w:val="Odstavekseznama"/>
        <w:numPr>
          <w:ilvl w:val="0"/>
          <w:numId w:val="62"/>
        </w:numPr>
      </w:pPr>
      <w:r w:rsidRPr="00715702">
        <w:t>Poleg zahtev opisanih v splošnih tehničnih pogojih o Kontroli kvalitete izvedenih del je na področju zemeljskih del potrebno upoštevati tudi naslednje zahteve:</w:t>
      </w:r>
    </w:p>
    <w:p w14:paraId="6648E3D4" w14:textId="77777777" w:rsidR="00896EBA" w:rsidRPr="00715702" w:rsidRDefault="00896EBA" w:rsidP="00AC2320">
      <w:pPr>
        <w:pStyle w:val="Odstavekseznama"/>
        <w:numPr>
          <w:ilvl w:val="1"/>
          <w:numId w:val="62"/>
        </w:numPr>
      </w:pPr>
      <w:r w:rsidRPr="00715702">
        <w:t>Kakovost izvedbe odstranitve humusa se preverja z vizualnim pregledom, ki ga opravi inženir in/ali inštitut. V primerih, ko z vizualno oceno ni možno podati nedvoumne ocene, se izvedejo dodatne preiskave za določitev vsebnosti humusnih snovi, in sicer:</w:t>
      </w:r>
    </w:p>
    <w:p w14:paraId="15593A46" w14:textId="77777777" w:rsidR="00896EBA" w:rsidRPr="00715702" w:rsidRDefault="00896EBA" w:rsidP="00AC2320">
      <w:pPr>
        <w:pStyle w:val="Odstavekseznama"/>
        <w:numPr>
          <w:ilvl w:val="0"/>
          <w:numId w:val="63"/>
        </w:numPr>
      </w:pPr>
      <w:r w:rsidRPr="00715702">
        <w:t xml:space="preserve">po </w:t>
      </w:r>
      <w:proofErr w:type="spellStart"/>
      <w:r w:rsidRPr="00715702">
        <w:t>kolorimetrijski</w:t>
      </w:r>
      <w:proofErr w:type="spellEnd"/>
      <w:r w:rsidRPr="00715702">
        <w:t xml:space="preserve"> metodi, z uporabo natrijevega luga, po SIST EN 1744-1,</w:t>
      </w:r>
    </w:p>
    <w:p w14:paraId="1B1D4561" w14:textId="77777777" w:rsidR="00896EBA" w:rsidRPr="00715702" w:rsidRDefault="00896EBA" w:rsidP="00AC2320">
      <w:pPr>
        <w:pStyle w:val="Odstavekseznama"/>
        <w:numPr>
          <w:ilvl w:val="0"/>
          <w:numId w:val="63"/>
        </w:numPr>
      </w:pPr>
      <w:r w:rsidRPr="00715702">
        <w:t xml:space="preserve">z analitsko metodo po </w:t>
      </w:r>
      <w:proofErr w:type="spellStart"/>
      <w:r w:rsidRPr="00715702">
        <w:t>Wilkly</w:t>
      </w:r>
      <w:proofErr w:type="spellEnd"/>
      <w:r w:rsidRPr="00715702">
        <w:t xml:space="preserve"> - Blacku, po BS 1377.</w:t>
      </w:r>
    </w:p>
    <w:p w14:paraId="4CFB6BAF" w14:textId="77777777" w:rsidR="00896EBA" w:rsidRPr="00715702" w:rsidRDefault="00896EBA" w:rsidP="00AC2320">
      <w:pPr>
        <w:pStyle w:val="Odstavekseznama"/>
        <w:numPr>
          <w:ilvl w:val="1"/>
          <w:numId w:val="62"/>
        </w:numPr>
      </w:pPr>
      <w:r w:rsidRPr="00715702">
        <w:lastRenderedPageBreak/>
        <w:t>Če zemljina v temeljnih tleh po odrivu humusa obarva raztopino natrijevega luga rjavo ali črno oz. se z analitsko metodo ugotovi prisotnost več kot 4 % organskih primesi, odstranitev humusa ni bila zadostna. Izvajalec je dolžan, po navodilih inženirja opraviti korekcijo del.</w:t>
      </w:r>
    </w:p>
    <w:p w14:paraId="645F036C" w14:textId="77777777" w:rsidR="00896EBA" w:rsidRPr="00715702" w:rsidRDefault="00896EBA" w:rsidP="00AD3037">
      <w:pPr>
        <w:pStyle w:val="Naslov4"/>
      </w:pPr>
      <w:bookmarkStart w:id="138" w:name="_Toc416874178"/>
      <w:bookmarkStart w:id="139" w:name="_Toc416806686"/>
      <w:bookmarkStart w:id="140" w:name="_Toc25423993"/>
      <w:r w:rsidRPr="00715702">
        <w:t>Dodatne geotehniške raziskave</w:t>
      </w:r>
      <w:bookmarkEnd w:id="138"/>
      <w:bookmarkEnd w:id="139"/>
      <w:bookmarkEnd w:id="140"/>
    </w:p>
    <w:p w14:paraId="2C1320D3" w14:textId="77777777" w:rsidR="00896EBA" w:rsidRPr="00715702" w:rsidRDefault="00896EBA" w:rsidP="00AD3037">
      <w:pPr>
        <w:pStyle w:val="Naslov5"/>
      </w:pPr>
      <w:bookmarkStart w:id="141" w:name="_Toc416874179"/>
      <w:bookmarkStart w:id="142" w:name="_Toc25423994"/>
      <w:r w:rsidRPr="00715702">
        <w:t>Opis</w:t>
      </w:r>
      <w:bookmarkEnd w:id="141"/>
      <w:bookmarkEnd w:id="142"/>
    </w:p>
    <w:p w14:paraId="74DF0947" w14:textId="77777777" w:rsidR="00896EBA" w:rsidRPr="00715702" w:rsidRDefault="00896EBA" w:rsidP="00AC2320">
      <w:pPr>
        <w:pStyle w:val="Odstavekseznama"/>
        <w:numPr>
          <w:ilvl w:val="0"/>
          <w:numId w:val="64"/>
        </w:numPr>
      </w:pPr>
      <w:r w:rsidRPr="00715702">
        <w:t xml:space="preserve">Delo obsega izvedbo dodatnih sondažnih preiskav z namenom, da se določi dejanska sestava in kakovost temeljnih tal in skladnost sestave tal s prognozirano po projektu. Dodatne preiskave obsegajo izvedbo plitvih sondažnih izkopov, izvedbo geomehanskih vrtin z odvzemom vzorcev, izvedbo </w:t>
      </w:r>
      <w:proofErr w:type="spellStart"/>
      <w:r w:rsidRPr="00715702">
        <w:t>penetracijskih</w:t>
      </w:r>
      <w:proofErr w:type="spellEnd"/>
      <w:r w:rsidRPr="00715702">
        <w:t xml:space="preserve"> testov in vse ostale meritve in preiskave (terenske in laboratorijske), potrebne da se opredelijo dejanski geomehanski parametri materialov v trasi.</w:t>
      </w:r>
    </w:p>
    <w:p w14:paraId="2B73E5B3" w14:textId="77777777" w:rsidR="00896EBA" w:rsidRPr="00715702" w:rsidRDefault="00896EBA" w:rsidP="00AC2320">
      <w:pPr>
        <w:pStyle w:val="Odstavekseznama"/>
        <w:numPr>
          <w:ilvl w:val="0"/>
          <w:numId w:val="64"/>
        </w:numPr>
      </w:pPr>
      <w:r w:rsidRPr="00715702">
        <w:t>K dodatnim preiskavam se pristopi, ko Inženir ugotovi odstopanja ali neskladnost dejanskih geotehniških razmer s projektno prognozo, ali če se ugotovi, da projektne rešitve niso prilagojene dejanskim razmeram na trasi.</w:t>
      </w:r>
    </w:p>
    <w:p w14:paraId="183FD614" w14:textId="77777777" w:rsidR="00896EBA" w:rsidRPr="00715702" w:rsidRDefault="00896EBA" w:rsidP="00AC2320">
      <w:pPr>
        <w:pStyle w:val="Odstavekseznama"/>
        <w:numPr>
          <w:ilvl w:val="0"/>
          <w:numId w:val="64"/>
        </w:numPr>
      </w:pPr>
      <w:r w:rsidRPr="00715702">
        <w:t>Prav tako lahko izvajalec na svoje stroške izvedbe podrobnejši pregled sestave tal v izogib morebitnim presenečenjem.</w:t>
      </w:r>
    </w:p>
    <w:p w14:paraId="64046CC5" w14:textId="77777777" w:rsidR="00896EBA" w:rsidRPr="00715702" w:rsidRDefault="00896EBA" w:rsidP="00AC2320">
      <w:pPr>
        <w:pStyle w:val="Odstavekseznama"/>
        <w:numPr>
          <w:ilvl w:val="0"/>
          <w:numId w:val="64"/>
        </w:numPr>
      </w:pPr>
      <w:r w:rsidRPr="00715702">
        <w:t>Namen dodatnih preiskav je, da se omogoči varne in optimalne tehnične rešitve posameznih faz zemeljskih del. K dodatnim preiskavam se pristopi pred pričetkom izvajanja ali med samim izvajanjem zemeljskih del.</w:t>
      </w:r>
    </w:p>
    <w:p w14:paraId="18CDA18D" w14:textId="77777777" w:rsidR="00896EBA" w:rsidRPr="00715702" w:rsidRDefault="00896EBA" w:rsidP="00AC2320">
      <w:pPr>
        <w:pStyle w:val="Odstavekseznama"/>
        <w:numPr>
          <w:ilvl w:val="0"/>
          <w:numId w:val="64"/>
        </w:numPr>
      </w:pPr>
      <w:r w:rsidRPr="00715702">
        <w:t>Obseg dodatnih preiskav, ki jih plača Investitor, mora potrditi Naročnik ali Inženir.</w:t>
      </w:r>
    </w:p>
    <w:p w14:paraId="23BB6BDA" w14:textId="77777777" w:rsidR="00896EBA" w:rsidRPr="00715702" w:rsidRDefault="00896EBA" w:rsidP="00AD3037">
      <w:pPr>
        <w:pStyle w:val="Naslov5"/>
      </w:pPr>
      <w:bookmarkStart w:id="143" w:name="_Toc416874180"/>
      <w:bookmarkStart w:id="144" w:name="_Toc25423995"/>
      <w:r w:rsidRPr="00715702">
        <w:t>Izvedba in kakovost izvedbe dodatnih geotehniških raziskav</w:t>
      </w:r>
      <w:bookmarkEnd w:id="143"/>
      <w:bookmarkEnd w:id="144"/>
    </w:p>
    <w:p w14:paraId="68254490" w14:textId="77777777" w:rsidR="00896EBA" w:rsidRPr="00715702" w:rsidRDefault="00896EBA" w:rsidP="00AC2320">
      <w:pPr>
        <w:pStyle w:val="Odstavekseznama"/>
        <w:numPr>
          <w:ilvl w:val="0"/>
          <w:numId w:val="65"/>
        </w:numPr>
      </w:pPr>
      <w:r w:rsidRPr="00715702">
        <w:t xml:space="preserve">Dodatne geotehniške raziskave lahko izvajajo samo osebe in institucije, ki imajo pooblastila za izvajanje posameznih vrst geotehniških raziskovalnih del. Ta dela morajo biti izvedena skladno s standardnimi postopki in prezentacijo podatkov preiskav glede na smernice evropskega standarda </w:t>
      </w:r>
      <w:proofErr w:type="spellStart"/>
      <w:r w:rsidRPr="00715702">
        <w:t>Eurocode</w:t>
      </w:r>
      <w:proofErr w:type="spellEnd"/>
      <w:r w:rsidRPr="00715702">
        <w:t xml:space="preserve"> 7.</w:t>
      </w:r>
    </w:p>
    <w:p w14:paraId="78C43541" w14:textId="77777777" w:rsidR="00896EBA" w:rsidRPr="00715702" w:rsidRDefault="00896EBA" w:rsidP="00AC2320">
      <w:pPr>
        <w:pStyle w:val="Odstavekseznama"/>
        <w:numPr>
          <w:ilvl w:val="0"/>
          <w:numId w:val="65"/>
        </w:numPr>
      </w:pPr>
      <w:r w:rsidRPr="00715702">
        <w:t>Vsi podatki dodatnih raziskav se obdelajo v geotehniškem poročilu, ki postane s tem sestavni del projektne dokumentacije oz. dokumentacije izvedenih del.</w:t>
      </w:r>
    </w:p>
    <w:p w14:paraId="1A3C02DD" w14:textId="77777777" w:rsidR="00896EBA" w:rsidRPr="00715702" w:rsidRDefault="00896EBA" w:rsidP="00AD3037">
      <w:pPr>
        <w:pStyle w:val="Naslov5"/>
      </w:pPr>
      <w:bookmarkStart w:id="145" w:name="_Toc416874181"/>
      <w:bookmarkStart w:id="146" w:name="_Toc25423996"/>
      <w:r w:rsidRPr="00715702">
        <w:t>Uporaba podatkov dodatnih geotehniških raziskav</w:t>
      </w:r>
      <w:bookmarkEnd w:id="145"/>
      <w:bookmarkEnd w:id="146"/>
    </w:p>
    <w:p w14:paraId="0B46A2B1" w14:textId="77777777" w:rsidR="00896EBA" w:rsidRPr="00715702" w:rsidRDefault="00896EBA" w:rsidP="00AC2320">
      <w:pPr>
        <w:pStyle w:val="Odstavekseznama"/>
        <w:numPr>
          <w:ilvl w:val="0"/>
          <w:numId w:val="66"/>
        </w:numPr>
      </w:pPr>
      <w:r w:rsidRPr="00715702">
        <w:t>Rezultati dodatnih geotehniških raziskav se uporabijo za:</w:t>
      </w:r>
    </w:p>
    <w:p w14:paraId="2FDC21F0" w14:textId="77777777" w:rsidR="00896EBA" w:rsidRPr="00715702" w:rsidRDefault="00896EBA" w:rsidP="00AD3037">
      <w:pPr>
        <w:pStyle w:val="Odstavekseznama"/>
        <w:numPr>
          <w:ilvl w:val="1"/>
          <w:numId w:val="2"/>
        </w:numPr>
      </w:pPr>
      <w:r w:rsidRPr="00715702">
        <w:t>potrditev ustreznosti obstoječih projektnih rešitev,</w:t>
      </w:r>
    </w:p>
    <w:p w14:paraId="2B0ED286" w14:textId="77777777" w:rsidR="00896EBA" w:rsidRPr="00715702" w:rsidRDefault="00896EBA" w:rsidP="00AD3037">
      <w:pPr>
        <w:pStyle w:val="Odstavekseznama"/>
        <w:numPr>
          <w:ilvl w:val="1"/>
          <w:numId w:val="2"/>
        </w:numPr>
      </w:pPr>
      <w:r w:rsidRPr="00715702">
        <w:t>spremembo projektnih rešitev, ki jih narekujejo spremenjene geotehniške razmere v prostoru,</w:t>
      </w:r>
    </w:p>
    <w:p w14:paraId="72AF2C74" w14:textId="77777777" w:rsidR="00896EBA" w:rsidRPr="00715702" w:rsidRDefault="00896EBA" w:rsidP="00AD3037">
      <w:pPr>
        <w:pStyle w:val="Odstavekseznama"/>
        <w:numPr>
          <w:ilvl w:val="1"/>
          <w:numId w:val="2"/>
        </w:numPr>
      </w:pPr>
      <w:r w:rsidRPr="00715702">
        <w:t>spremembo projektnih rešitev, ki jih narekuje racionalizacija ali optimizacija gradnje.</w:t>
      </w:r>
    </w:p>
    <w:p w14:paraId="45494CCF" w14:textId="77777777" w:rsidR="00896EBA" w:rsidRPr="00715702" w:rsidRDefault="00896EBA" w:rsidP="00AD3037">
      <w:pPr>
        <w:pStyle w:val="Odstavekseznama"/>
      </w:pPr>
      <w:r w:rsidRPr="00715702">
        <w:t>Vsako spremembo od osnovne projektne rešitve morajo potrditi Projektant, Inženir in Naročnik.</w:t>
      </w:r>
    </w:p>
    <w:p w14:paraId="281485FB" w14:textId="77777777" w:rsidR="00896EBA" w:rsidRPr="00715702" w:rsidRDefault="00896EBA" w:rsidP="00AD3037">
      <w:pPr>
        <w:pStyle w:val="Naslov3"/>
      </w:pPr>
      <w:bookmarkStart w:id="147" w:name="_Toc416874182"/>
      <w:bookmarkStart w:id="148" w:name="_Toc416806687"/>
      <w:bookmarkStart w:id="149" w:name="_Toc3373170"/>
      <w:bookmarkStart w:id="150" w:name="_Toc25423997"/>
      <w:bookmarkStart w:id="151" w:name="_Toc55908664"/>
      <w:r w:rsidRPr="00715702">
        <w:t>Izkopi</w:t>
      </w:r>
      <w:bookmarkEnd w:id="147"/>
      <w:bookmarkEnd w:id="148"/>
      <w:bookmarkEnd w:id="149"/>
      <w:bookmarkEnd w:id="150"/>
      <w:bookmarkEnd w:id="151"/>
    </w:p>
    <w:p w14:paraId="3664AD6D" w14:textId="77777777" w:rsidR="00896EBA" w:rsidRPr="00715702" w:rsidRDefault="00896EBA" w:rsidP="00AD3037">
      <w:pPr>
        <w:pStyle w:val="Naslov4"/>
      </w:pPr>
      <w:bookmarkStart w:id="152" w:name="_Toc416874183"/>
      <w:bookmarkStart w:id="153" w:name="_Toc416806688"/>
      <w:bookmarkStart w:id="154" w:name="_Toc25423998"/>
      <w:r w:rsidRPr="00715702">
        <w:t>Široki izkopi</w:t>
      </w:r>
      <w:bookmarkEnd w:id="152"/>
      <w:bookmarkEnd w:id="153"/>
      <w:bookmarkEnd w:id="154"/>
    </w:p>
    <w:p w14:paraId="4F5DEDC3" w14:textId="77777777" w:rsidR="00896EBA" w:rsidRPr="00715702" w:rsidRDefault="00896EBA" w:rsidP="00AD3037">
      <w:pPr>
        <w:pStyle w:val="Naslov5"/>
      </w:pPr>
      <w:bookmarkStart w:id="155" w:name="_Toc416874184"/>
      <w:bookmarkStart w:id="156" w:name="_Toc25423999"/>
      <w:r w:rsidRPr="00715702">
        <w:t>Opis</w:t>
      </w:r>
      <w:bookmarkEnd w:id="155"/>
      <w:bookmarkEnd w:id="156"/>
    </w:p>
    <w:p w14:paraId="61773066" w14:textId="5452ADD0" w:rsidR="00896EBA" w:rsidRPr="00715702" w:rsidRDefault="00896EBA" w:rsidP="00AC2320">
      <w:pPr>
        <w:pStyle w:val="Odstavekseznama"/>
        <w:numPr>
          <w:ilvl w:val="0"/>
          <w:numId w:val="67"/>
        </w:numPr>
      </w:pPr>
      <w:r w:rsidRPr="00715702">
        <w:t>Delo obsega vse izkope, ki so predvideni s projektom</w:t>
      </w:r>
      <w:r w:rsidR="00B0232F">
        <w:t>.</w:t>
      </w:r>
    </w:p>
    <w:p w14:paraId="03B58D80" w14:textId="77777777" w:rsidR="00896EBA" w:rsidRPr="00715702" w:rsidRDefault="00896EBA" w:rsidP="00AD3037">
      <w:pPr>
        <w:pStyle w:val="Odstavekseznama"/>
      </w:pPr>
      <w:r w:rsidRPr="00715702">
        <w:t>V ta dela spadajo tudi:</w:t>
      </w:r>
    </w:p>
    <w:p w14:paraId="670206BE" w14:textId="77777777" w:rsidR="00896EBA" w:rsidRPr="00715702" w:rsidRDefault="00896EBA" w:rsidP="00AD3037">
      <w:pPr>
        <w:pStyle w:val="Odstavekseznama"/>
        <w:numPr>
          <w:ilvl w:val="1"/>
          <w:numId w:val="2"/>
        </w:numPr>
      </w:pPr>
      <w:r w:rsidRPr="00715702">
        <w:t>vsa potrebna opravila, določena s predpisi o varstvu pri delu,</w:t>
      </w:r>
    </w:p>
    <w:p w14:paraId="53C99D69" w14:textId="77777777" w:rsidR="00896EBA" w:rsidRPr="00715702" w:rsidRDefault="00896EBA" w:rsidP="00AD3037">
      <w:pPr>
        <w:pStyle w:val="Odstavekseznama"/>
        <w:numPr>
          <w:ilvl w:val="1"/>
          <w:numId w:val="2"/>
        </w:numPr>
      </w:pPr>
      <w:r w:rsidRPr="00715702">
        <w:lastRenderedPageBreak/>
        <w:t>vsa dela v zvezi z odvodnjavanjem meteorne vode in podzemne vode prestrežene med izvedbo izkopov in njenim odtokom,</w:t>
      </w:r>
    </w:p>
    <w:p w14:paraId="78A89EAE" w14:textId="77777777" w:rsidR="00896EBA" w:rsidRPr="00715702" w:rsidRDefault="00896EBA" w:rsidP="00AD3037">
      <w:pPr>
        <w:pStyle w:val="Odstavekseznama"/>
        <w:numPr>
          <w:ilvl w:val="1"/>
          <w:numId w:val="2"/>
        </w:numPr>
      </w:pPr>
      <w:r w:rsidRPr="00715702">
        <w:t>nakladanje, odvoz in zvračanje materiala na mestu vgradnje materiala v nasipe ali odlaganje in razgrinjanje za nadaljnjo vgradnjo neprimernega ali odvečnega materiala.</w:t>
      </w:r>
    </w:p>
    <w:p w14:paraId="77DC7BBC" w14:textId="77777777" w:rsidR="00896EBA" w:rsidRPr="00715702" w:rsidRDefault="00896EBA" w:rsidP="00AD3037">
      <w:pPr>
        <w:pStyle w:val="Odstavekseznama"/>
      </w:pPr>
      <w:r w:rsidRPr="00715702">
        <w:t>Pri teh delih je potrebno upoštevati tudi vse zahteve glede namenske uporabe izkopnega materiala.</w:t>
      </w:r>
    </w:p>
    <w:p w14:paraId="6083C552" w14:textId="77777777" w:rsidR="00896EBA" w:rsidRPr="00715702" w:rsidRDefault="00896EBA" w:rsidP="00AD3037">
      <w:pPr>
        <w:pStyle w:val="Odstavekseznama"/>
      </w:pPr>
      <w:r w:rsidRPr="00715702">
        <w:t xml:space="preserve">Vsi izkopi se izvajajo v profilih in višinskih izmerah, določenih s projektom. Ob izvajanju izkopov je potrebno upoštevati navodila projekta glede dopustnega nagiba začasno vkopanih brežin in pogoje glede izvedbe vkopov v </w:t>
      </w:r>
      <w:proofErr w:type="spellStart"/>
      <w:r w:rsidRPr="00715702">
        <w:t>kampadah</w:t>
      </w:r>
      <w:proofErr w:type="spellEnd"/>
      <w:r w:rsidRPr="00715702">
        <w:t xml:space="preserve"> - tako po višini - globini vkopa, kot tudi po dolžini - liniji osi trase.</w:t>
      </w:r>
    </w:p>
    <w:p w14:paraId="3A35B587" w14:textId="77777777" w:rsidR="00896EBA" w:rsidRPr="00715702" w:rsidRDefault="00896EBA" w:rsidP="00AD3037">
      <w:pPr>
        <w:pStyle w:val="Odstavekseznama"/>
      </w:pPr>
      <w:r w:rsidRPr="00715702">
        <w:t xml:space="preserve">Za izvajanje izkopa v </w:t>
      </w:r>
      <w:proofErr w:type="spellStart"/>
      <w:r w:rsidRPr="00715702">
        <w:t>kampadah</w:t>
      </w:r>
      <w:proofErr w:type="spellEnd"/>
      <w:r w:rsidRPr="00715702">
        <w:t>, izvajalec ni upravičen do dodatnega nadomestila stroškov. Vsa zgoraj navedena dela so zajeta v enotni ceni izkopa, zato Izvajalec ni upravičen do nikakršnih doplačil.</w:t>
      </w:r>
    </w:p>
    <w:p w14:paraId="3981D49C" w14:textId="77777777" w:rsidR="00896EBA" w:rsidRPr="00715702" w:rsidRDefault="00896EBA" w:rsidP="00AD3037">
      <w:pPr>
        <w:pStyle w:val="Naslov5"/>
      </w:pPr>
      <w:bookmarkStart w:id="157" w:name="_Toc416874185"/>
      <w:bookmarkStart w:id="158" w:name="_Toc25424000"/>
      <w:r w:rsidRPr="00715702">
        <w:t>Osnovni materiali</w:t>
      </w:r>
      <w:bookmarkEnd w:id="157"/>
      <w:bookmarkEnd w:id="158"/>
    </w:p>
    <w:p w14:paraId="44C632F9" w14:textId="77777777" w:rsidR="00896EBA" w:rsidRPr="00715702" w:rsidRDefault="00896EBA" w:rsidP="00AC2320">
      <w:pPr>
        <w:pStyle w:val="Odstavekseznama"/>
        <w:numPr>
          <w:ilvl w:val="0"/>
          <w:numId w:val="68"/>
        </w:numPr>
      </w:pPr>
      <w:r w:rsidRPr="00715702">
        <w:t>Vse vrste zemljin iz izkopov razvrščamo v 6 kategorij, glede na vrsto kamenin/zemljin, uporabljeni mehanizaciji oziroma tehnologiji, s katero se bo izkop izvajal in velikosti zrn, ki jih z izkopom pridobimo (tabela kategorizacija izkopnih materialov je v prilogi 1).</w:t>
      </w:r>
    </w:p>
    <w:p w14:paraId="029E4D2F" w14:textId="77777777" w:rsidR="00896EBA" w:rsidRPr="00715702" w:rsidRDefault="00896EBA" w:rsidP="00AC2320">
      <w:pPr>
        <w:pStyle w:val="Odstavekseznama"/>
        <w:numPr>
          <w:ilvl w:val="0"/>
          <w:numId w:val="68"/>
        </w:numPr>
      </w:pPr>
      <w:r w:rsidRPr="00715702">
        <w:t>Če se plasti zemljin v izkopu menjavajo tako, da ni možna enotna opredelitev kategorije izkopa, se s soglasjem Inženirja in Inštituta lahko določi povprečno kategorijo izkopa.</w:t>
      </w:r>
    </w:p>
    <w:p w14:paraId="0E03A592" w14:textId="77777777" w:rsidR="00896EBA" w:rsidRPr="00715702" w:rsidRDefault="00896EBA" w:rsidP="00AD3037">
      <w:pPr>
        <w:pStyle w:val="Naslov5"/>
      </w:pPr>
      <w:bookmarkStart w:id="159" w:name="_Toc416874186"/>
      <w:bookmarkStart w:id="160" w:name="_Toc25424001"/>
      <w:r w:rsidRPr="00715702">
        <w:t>Kakovost izkopanih materialov</w:t>
      </w:r>
      <w:bookmarkEnd w:id="159"/>
      <w:bookmarkEnd w:id="160"/>
    </w:p>
    <w:p w14:paraId="3CF38CF0" w14:textId="77777777" w:rsidR="00896EBA" w:rsidRPr="00715702" w:rsidRDefault="00896EBA" w:rsidP="00AC2320">
      <w:pPr>
        <w:pStyle w:val="Odstavekseznama"/>
        <w:numPr>
          <w:ilvl w:val="0"/>
          <w:numId w:val="69"/>
        </w:numPr>
      </w:pPr>
      <w:r w:rsidRPr="00715702">
        <w:t>Kakovost izkopnih materialov se določi s preiskavami, ki se jih izvede skladno s standardnimi metodami.</w:t>
      </w:r>
    </w:p>
    <w:p w14:paraId="667294D3" w14:textId="77777777" w:rsidR="00896EBA" w:rsidRPr="00715702" w:rsidRDefault="00896EBA" w:rsidP="00AC2320">
      <w:pPr>
        <w:pStyle w:val="Odstavekseznama"/>
        <w:numPr>
          <w:ilvl w:val="0"/>
          <w:numId w:val="69"/>
        </w:numPr>
      </w:pPr>
      <w:r w:rsidRPr="00715702">
        <w:t>Za oceno kakovosti in uporabnosti materialov se uporabijo merila kakovosti, podana v tehničnih pogojih.</w:t>
      </w:r>
    </w:p>
    <w:p w14:paraId="54C440FC" w14:textId="77777777" w:rsidR="00896EBA" w:rsidRPr="00715702" w:rsidRDefault="00896EBA" w:rsidP="00AD3037">
      <w:pPr>
        <w:pStyle w:val="Naslov5"/>
      </w:pPr>
      <w:bookmarkStart w:id="161" w:name="_Toc416874187"/>
      <w:bookmarkStart w:id="162" w:name="_Ref473896453"/>
      <w:bookmarkStart w:id="163" w:name="_Toc25424002"/>
      <w:r w:rsidRPr="00715702">
        <w:t>Način izvedbe</w:t>
      </w:r>
      <w:bookmarkEnd w:id="161"/>
      <w:bookmarkEnd w:id="162"/>
      <w:bookmarkEnd w:id="163"/>
    </w:p>
    <w:p w14:paraId="07FDF7B1" w14:textId="77777777" w:rsidR="00896EBA" w:rsidRPr="00715702" w:rsidRDefault="00896EBA" w:rsidP="00AC2320">
      <w:pPr>
        <w:pStyle w:val="Odstavekseznama"/>
        <w:numPr>
          <w:ilvl w:val="0"/>
          <w:numId w:val="70"/>
        </w:numPr>
      </w:pPr>
      <w:r w:rsidRPr="00715702">
        <w:t>Vse izkope je potrebno izvajati strojno, tako da se ročno delo omeji na minimum. Izkope se izvaja po profilih, vpisanih kotah, naklonih in do globin, določenih v projektu s točnostjo ± 5 cm. Pri tem je potrebno upoštevati lastnosti posameznih vrst materiala, hidrogeološke razmere in uporabnost izkopanega materiala za ponovno vgradnjo.</w:t>
      </w:r>
    </w:p>
    <w:p w14:paraId="3513E33F" w14:textId="77777777" w:rsidR="00896EBA" w:rsidRPr="00715702" w:rsidRDefault="00896EBA" w:rsidP="00AC2320">
      <w:pPr>
        <w:pStyle w:val="Odstavekseznama"/>
        <w:numPr>
          <w:ilvl w:val="0"/>
          <w:numId w:val="70"/>
        </w:numPr>
      </w:pPr>
      <w:r w:rsidRPr="00715702">
        <w:t>Dela v širokih izkopih, nalaganje in transport materiala je potrebno prilagajati tako, da bo za vsak material izpolnjena njegova namenska uporaba, tako za nasipe, zasipe, kline in posteljico. Po potrebi se izkopane materiale sortira in selekcionirano odvaža.</w:t>
      </w:r>
    </w:p>
    <w:p w14:paraId="5701A63A" w14:textId="77777777" w:rsidR="00896EBA" w:rsidRPr="00715702" w:rsidRDefault="00896EBA" w:rsidP="00AC2320">
      <w:pPr>
        <w:pStyle w:val="Odstavekseznama"/>
        <w:numPr>
          <w:ilvl w:val="0"/>
          <w:numId w:val="70"/>
        </w:numPr>
      </w:pPr>
      <w:r w:rsidRPr="00715702">
        <w:t>Gradnja objekta, nasipavanje, obloge strug itd., se lahko pričnejo šele, ko je izkop prevzet s strani inženirja in/ali zunanje kontrole kvalitete.</w:t>
      </w:r>
    </w:p>
    <w:p w14:paraId="7552DDB4" w14:textId="77777777" w:rsidR="00896EBA" w:rsidRPr="00715702" w:rsidRDefault="00896EBA" w:rsidP="00AD3037">
      <w:pPr>
        <w:pStyle w:val="Naslov5"/>
      </w:pPr>
      <w:bookmarkStart w:id="164" w:name="_Toc416874188"/>
      <w:bookmarkStart w:id="165" w:name="_Toc25424003"/>
      <w:r w:rsidRPr="00715702">
        <w:t>Kakovost izvedbe</w:t>
      </w:r>
      <w:bookmarkEnd w:id="164"/>
      <w:bookmarkEnd w:id="165"/>
    </w:p>
    <w:p w14:paraId="07102C0B" w14:textId="77777777" w:rsidR="00896EBA" w:rsidRPr="00715702" w:rsidRDefault="00896EBA" w:rsidP="00AC2320">
      <w:pPr>
        <w:pStyle w:val="Odstavekseznama"/>
        <w:numPr>
          <w:ilvl w:val="0"/>
          <w:numId w:val="71"/>
        </w:numPr>
      </w:pPr>
      <w:r w:rsidRPr="00715702">
        <w:t>Kakovost izvedbe širokih izkopov preverja Inženir, po potrebi skupno z Inštitutom z vizualnim pregledom, z meritvami ravnosti planuma dna širokega izkopa in s preverjanjem izvedbe izkopa na brežinah.</w:t>
      </w:r>
    </w:p>
    <w:p w14:paraId="127659F8" w14:textId="77777777" w:rsidR="00896EBA" w:rsidRPr="00715702" w:rsidRDefault="00896EBA" w:rsidP="00AC2320">
      <w:pPr>
        <w:pStyle w:val="Odstavekseznama"/>
        <w:numPr>
          <w:ilvl w:val="0"/>
          <w:numId w:val="71"/>
        </w:numPr>
      </w:pPr>
      <w:r w:rsidRPr="00715702">
        <w:t>Višinska odstopanja od projektne nivelete so dopustna ± 2 cm, razen če v projektu ni drugače posebej določeno. Ravnost dna sme na dolžini 4 m letve odstopati od merilne letve v poljubni smeri za največ 3 cm.</w:t>
      </w:r>
    </w:p>
    <w:p w14:paraId="61664CDE" w14:textId="77777777" w:rsidR="00896EBA" w:rsidRPr="00715702" w:rsidRDefault="00896EBA" w:rsidP="00AC2320">
      <w:pPr>
        <w:pStyle w:val="Odstavekseznama"/>
        <w:numPr>
          <w:ilvl w:val="0"/>
          <w:numId w:val="71"/>
        </w:numPr>
      </w:pPr>
      <w:r w:rsidRPr="00715702">
        <w:lastRenderedPageBreak/>
        <w:t>Inženir po potrebi lahko zahteva kontrolne odvzeme vzorcev izkopnega materiala in dodatne preiskave materiala ki se izkopava, kot tudi materiala, ki se odvaža na deponije, da se preveri namenska uporaba izkopnih zemljin.</w:t>
      </w:r>
    </w:p>
    <w:p w14:paraId="4BB2EA98" w14:textId="77777777" w:rsidR="00896EBA" w:rsidRPr="00715702" w:rsidRDefault="00896EBA" w:rsidP="00AD3037">
      <w:pPr>
        <w:pStyle w:val="Naslov4"/>
      </w:pPr>
      <w:bookmarkStart w:id="166" w:name="_Toc416874193"/>
      <w:bookmarkStart w:id="167" w:name="_Toc416806690"/>
      <w:bookmarkStart w:id="168" w:name="_Toc25424008"/>
      <w:r w:rsidRPr="00715702">
        <w:t>Izkop za temelje, kanalske rove in ponikovalnice</w:t>
      </w:r>
      <w:bookmarkEnd w:id="166"/>
      <w:bookmarkEnd w:id="167"/>
      <w:bookmarkEnd w:id="168"/>
    </w:p>
    <w:p w14:paraId="29DEAD1A" w14:textId="77777777" w:rsidR="00896EBA" w:rsidRPr="00715702" w:rsidRDefault="00896EBA" w:rsidP="00AD3037">
      <w:pPr>
        <w:pStyle w:val="Naslov5"/>
      </w:pPr>
      <w:bookmarkStart w:id="169" w:name="_Toc416874194"/>
      <w:bookmarkStart w:id="170" w:name="_Toc25424009"/>
      <w:r w:rsidRPr="00715702">
        <w:t>Opis</w:t>
      </w:r>
      <w:bookmarkEnd w:id="169"/>
      <w:bookmarkEnd w:id="170"/>
    </w:p>
    <w:p w14:paraId="5EA376CA" w14:textId="77777777" w:rsidR="00896EBA" w:rsidRPr="00715702" w:rsidRDefault="00896EBA" w:rsidP="00AC2320">
      <w:pPr>
        <w:pStyle w:val="Odstavekseznama"/>
        <w:numPr>
          <w:ilvl w:val="0"/>
          <w:numId w:val="72"/>
        </w:numPr>
      </w:pPr>
      <w:r w:rsidRPr="00715702">
        <w:t>Delo obsega vse izkope za temelje, kanalske rove in ponikovalnice, ter vsa tem slična dela na izkopih. Te izkope je potrebno izvesti točno po načrtih iz projekta, po profilih in vpisanih kotah, naklonih in ob upoštevanju lastnosti zemljin, v katerih se izkopi izvajajo.</w:t>
      </w:r>
    </w:p>
    <w:p w14:paraId="40111400" w14:textId="77777777" w:rsidR="00896EBA" w:rsidRPr="00715702" w:rsidRDefault="00896EBA" w:rsidP="00AC2320">
      <w:pPr>
        <w:pStyle w:val="Odstavekseznama"/>
        <w:numPr>
          <w:ilvl w:val="0"/>
          <w:numId w:val="72"/>
        </w:numPr>
      </w:pPr>
      <w:r w:rsidRPr="00715702">
        <w:t>To delo vključuje tudi vsa spremljajoča dela za odvajanje meteorne ali podtalne vode, brez ali z uporabo motornih črpalk. Delo zajema izkop brez ali z razpiranjem, z odlaganjem materiala 1 m od robu izkopa, in z odvozom izkopnega materiala na mesto nasipavanja, na začasno ali na trajno deponijo.</w:t>
      </w:r>
    </w:p>
    <w:p w14:paraId="6A391E10" w14:textId="77777777" w:rsidR="00896EBA" w:rsidRPr="00715702" w:rsidRDefault="00896EBA" w:rsidP="00AC2320">
      <w:pPr>
        <w:pStyle w:val="Odstavekseznama"/>
        <w:numPr>
          <w:ilvl w:val="0"/>
          <w:numId w:val="72"/>
        </w:numPr>
      </w:pPr>
      <w:r w:rsidRPr="00715702">
        <w:t>Vse delo mora biti izvedeno skladno s projektom in navodili Inženirja.</w:t>
      </w:r>
    </w:p>
    <w:p w14:paraId="2C433264" w14:textId="77777777" w:rsidR="00896EBA" w:rsidRPr="00715702" w:rsidRDefault="00896EBA" w:rsidP="00AD3037">
      <w:pPr>
        <w:pStyle w:val="Naslov5"/>
      </w:pPr>
      <w:bookmarkStart w:id="171" w:name="_Toc416874195"/>
      <w:bookmarkStart w:id="172" w:name="_Toc25424010"/>
      <w:r w:rsidRPr="00715702">
        <w:t>Materiali</w:t>
      </w:r>
      <w:bookmarkEnd w:id="171"/>
      <w:bookmarkEnd w:id="172"/>
    </w:p>
    <w:p w14:paraId="28F0F35B" w14:textId="02E2E646" w:rsidR="00896EBA" w:rsidRPr="00715702" w:rsidRDefault="00896EBA" w:rsidP="00AC2320">
      <w:pPr>
        <w:pStyle w:val="Odstavekseznama"/>
        <w:numPr>
          <w:ilvl w:val="0"/>
          <w:numId w:val="73"/>
        </w:numPr>
      </w:pPr>
      <w:r w:rsidRPr="00715702">
        <w:t xml:space="preserve">Vse vrste </w:t>
      </w:r>
      <w:r w:rsidR="0029484F" w:rsidRPr="00715702">
        <w:t xml:space="preserve">materialov </w:t>
      </w:r>
      <w:r w:rsidRPr="00715702">
        <w:t xml:space="preserve">iz izkopov razvrščamo v </w:t>
      </w:r>
      <w:r w:rsidR="0029484F" w:rsidRPr="00715702">
        <w:t>6</w:t>
      </w:r>
      <w:r w:rsidRPr="00715702">
        <w:t xml:space="preserve"> kategorij, glede na vrsto mehanizacije, s katero se bo izkop izvajal </w:t>
      </w:r>
    </w:p>
    <w:p w14:paraId="3EB4B968" w14:textId="77777777" w:rsidR="00896EBA" w:rsidRPr="00715702" w:rsidRDefault="00896EBA" w:rsidP="00AC2320">
      <w:pPr>
        <w:pStyle w:val="Odstavekseznama"/>
        <w:numPr>
          <w:ilvl w:val="0"/>
          <w:numId w:val="73"/>
        </w:numPr>
      </w:pPr>
      <w:r w:rsidRPr="00715702">
        <w:t>Če se plasti zemljin v izkopu menjavajo tako, da ni možna enotna opredelitev kategorije izkopa, se s soglasjem Inženirja in Inštituta lahko določi povprečno kategorijo izkopa.</w:t>
      </w:r>
    </w:p>
    <w:p w14:paraId="3639B255" w14:textId="77777777" w:rsidR="00896EBA" w:rsidRPr="00715702" w:rsidRDefault="00896EBA" w:rsidP="00AD3037">
      <w:pPr>
        <w:pStyle w:val="Naslov5"/>
      </w:pPr>
      <w:bookmarkStart w:id="173" w:name="_Toc416874196"/>
      <w:bookmarkStart w:id="174" w:name="_Toc25424011"/>
      <w:r w:rsidRPr="00715702">
        <w:t>Način izvedbe</w:t>
      </w:r>
      <w:bookmarkEnd w:id="173"/>
      <w:bookmarkEnd w:id="174"/>
    </w:p>
    <w:p w14:paraId="5E7B41C4" w14:textId="77777777" w:rsidR="00896EBA" w:rsidRPr="00715702" w:rsidRDefault="00896EBA" w:rsidP="00AC2320">
      <w:pPr>
        <w:pStyle w:val="Odstavekseznama"/>
        <w:numPr>
          <w:ilvl w:val="0"/>
          <w:numId w:val="74"/>
        </w:numPr>
      </w:pPr>
      <w:r w:rsidRPr="00715702">
        <w:t>Izkope je potrebno izvajati strojno, tako da se ročno delo omeji na minimum.</w:t>
      </w:r>
    </w:p>
    <w:p w14:paraId="3996E2B5" w14:textId="77777777" w:rsidR="00896EBA" w:rsidRPr="00715702" w:rsidRDefault="00896EBA" w:rsidP="00AC2320">
      <w:pPr>
        <w:pStyle w:val="Odstavekseznama"/>
        <w:numPr>
          <w:ilvl w:val="0"/>
          <w:numId w:val="74"/>
        </w:numPr>
      </w:pPr>
      <w:r w:rsidRPr="00715702">
        <w:t>Pri izkopih v bližini prometnih komunikacij in sosednih objektov je potrebno izvesti vse potrebne dodatne ukrepe za preprečitev nevarnosti rušenja izkopnih sten.</w:t>
      </w:r>
    </w:p>
    <w:p w14:paraId="6C83FFCF" w14:textId="77777777" w:rsidR="00896EBA" w:rsidRPr="00715702" w:rsidRDefault="00896EBA" w:rsidP="00AC2320">
      <w:pPr>
        <w:pStyle w:val="Odstavekseznama"/>
        <w:numPr>
          <w:ilvl w:val="0"/>
          <w:numId w:val="74"/>
        </w:numPr>
      </w:pPr>
      <w:r w:rsidRPr="00715702">
        <w:t xml:space="preserve">Potrebno je zagotoviti vse varnostne ukrepe za zaščito delavcev v izkopnih rovih, zaščito okolice, objektov in prometa. Izkopani material je potrebno uporabiti glede na njegovo optimalno namensko uporabo, če ta isti material ni predviden za zasutje rovov. Glede na namensko rabo materiala za ponovne zasipe rovov, je potrebno formirati namenske deponije materiala taka, da material ohrani naravno vlažnost in sposobnost ponovne kontrolirane vgradnje. </w:t>
      </w:r>
    </w:p>
    <w:p w14:paraId="1EF9A209" w14:textId="77777777" w:rsidR="00896EBA" w:rsidRPr="00715702" w:rsidRDefault="00896EBA" w:rsidP="00AD3037">
      <w:pPr>
        <w:pStyle w:val="Naslov6"/>
      </w:pPr>
      <w:bookmarkStart w:id="175" w:name="_Toc416874197"/>
      <w:bookmarkStart w:id="176" w:name="_Toc25424012"/>
      <w:r w:rsidRPr="00715702">
        <w:t>Delovni prostor pri izkopu za temelje</w:t>
      </w:r>
      <w:bookmarkEnd w:id="175"/>
      <w:bookmarkEnd w:id="176"/>
    </w:p>
    <w:p w14:paraId="69C9F43B" w14:textId="77777777" w:rsidR="00896EBA" w:rsidRPr="00715702" w:rsidRDefault="00896EBA" w:rsidP="00AC2320">
      <w:pPr>
        <w:pStyle w:val="Odstavekseznama"/>
        <w:numPr>
          <w:ilvl w:val="0"/>
          <w:numId w:val="75"/>
        </w:numPr>
      </w:pPr>
      <w:r w:rsidRPr="00715702">
        <w:t>Če je potrebni delovni prostor med gradbenim objektom in steno gradbene jame, se Izvajalcu prizna največ 0,8 m širine. Kot pravilna širina delovnega prostora se šteje:</w:t>
      </w:r>
    </w:p>
    <w:p w14:paraId="03AB67C9" w14:textId="77777777" w:rsidR="00896EBA" w:rsidRPr="00715702" w:rsidRDefault="00896EBA" w:rsidP="00AC2320">
      <w:pPr>
        <w:pStyle w:val="Odstavekseznama"/>
        <w:numPr>
          <w:ilvl w:val="1"/>
          <w:numId w:val="75"/>
        </w:numPr>
      </w:pPr>
      <w:r w:rsidRPr="00715702">
        <w:t>pri nepodprtih gradbenih jamah, vodoravno merjena oddaljenost med nogo izkopanega pobočja in zunanjo opažno stranjo gradbene konstrukcije;</w:t>
      </w:r>
    </w:p>
    <w:p w14:paraId="61B93028" w14:textId="77777777" w:rsidR="00896EBA" w:rsidRPr="00715702" w:rsidRDefault="00896EBA" w:rsidP="00AC2320">
      <w:pPr>
        <w:pStyle w:val="Odstavekseznama"/>
        <w:numPr>
          <w:ilvl w:val="1"/>
          <w:numId w:val="75"/>
        </w:numPr>
      </w:pPr>
      <w:r w:rsidRPr="00715702">
        <w:t xml:space="preserve">pri oprtih gradbenih jamah svetlobna razdalja med opažem jame in zunanjo steno zidu ali zunanjo opažno stranjo gradbene konstrukcije. </w:t>
      </w:r>
    </w:p>
    <w:p w14:paraId="1CAB8C36" w14:textId="77777777" w:rsidR="00896EBA" w:rsidRPr="00715702" w:rsidRDefault="00896EBA" w:rsidP="00AD3037">
      <w:pPr>
        <w:pStyle w:val="Naslov6"/>
      </w:pPr>
      <w:bookmarkStart w:id="177" w:name="_Toc416874198"/>
      <w:bookmarkStart w:id="178" w:name="_Toc25424015"/>
      <w:r w:rsidRPr="00715702">
        <w:t>Ovire</w:t>
      </w:r>
      <w:bookmarkEnd w:id="177"/>
      <w:bookmarkEnd w:id="178"/>
    </w:p>
    <w:p w14:paraId="7C2EB1CE" w14:textId="77777777" w:rsidR="00896EBA" w:rsidRPr="00715702" w:rsidRDefault="00896EBA" w:rsidP="00AC2320">
      <w:pPr>
        <w:pStyle w:val="Odstavekseznama"/>
        <w:numPr>
          <w:ilvl w:val="0"/>
          <w:numId w:val="76"/>
        </w:numPr>
      </w:pPr>
      <w:r w:rsidRPr="00715702">
        <w:t xml:space="preserve">Če se pojavijo pri izkopu nepredvidene ovire, napeljave, kabli itd., mora Izvajalec takoj ustaviti dela in obvestiti inženirja. Inženir bo odredil, kakšne ukrepe je dolžan izvajalec privzeti za odstranitev ali zavarovanje ovire. Pri vseh ukrepih za zaščito objektov, napeljav, drenaž itd. ali premostitev, je izvajalec dolžan </w:t>
      </w:r>
      <w:r w:rsidRPr="00715702">
        <w:lastRenderedPageBreak/>
        <w:t xml:space="preserve">upoštevati predpise in navodila upravljavcev teh objektov oz. navedenih ovir. </w:t>
      </w:r>
    </w:p>
    <w:p w14:paraId="266822E6" w14:textId="77777777" w:rsidR="00896EBA" w:rsidRPr="00715702" w:rsidRDefault="00896EBA" w:rsidP="003B0EAB">
      <w:pPr>
        <w:pStyle w:val="Naslov5"/>
      </w:pPr>
      <w:bookmarkStart w:id="179" w:name="_Toc416874199"/>
      <w:bookmarkStart w:id="180" w:name="_Toc25424016"/>
      <w:r w:rsidRPr="00715702">
        <w:t>Kontrola kvalitete izvedenih del</w:t>
      </w:r>
      <w:bookmarkEnd w:id="179"/>
      <w:bookmarkEnd w:id="180"/>
    </w:p>
    <w:p w14:paraId="040F9D29" w14:textId="77777777" w:rsidR="00896EBA" w:rsidRPr="00715702" w:rsidRDefault="00896EBA" w:rsidP="00AC2320">
      <w:pPr>
        <w:pStyle w:val="Odstavekseznama"/>
        <w:numPr>
          <w:ilvl w:val="0"/>
          <w:numId w:val="77"/>
        </w:numPr>
      </w:pPr>
      <w:r w:rsidRPr="00715702">
        <w:t>Poleg zahtev opisanih v STP Kontrola kvalitete izvedenih del je na področju zemeljskih del potrebno upoštevati tudi naslednje zahteve:</w:t>
      </w:r>
    </w:p>
    <w:p w14:paraId="660CEBEF" w14:textId="77777777" w:rsidR="00896EBA" w:rsidRPr="00715702" w:rsidRDefault="00896EBA" w:rsidP="00AC2320">
      <w:pPr>
        <w:pStyle w:val="Odstavekseznama"/>
        <w:numPr>
          <w:ilvl w:val="0"/>
          <w:numId w:val="77"/>
        </w:numPr>
      </w:pPr>
      <w:r w:rsidRPr="00715702">
        <w:t>Pravilnost geometrije izkopa ugotavlja Inženir, kakovost izkopnih zemljin in njihovo uporabnost pa Inženir skupno z Inštitutom.</w:t>
      </w:r>
    </w:p>
    <w:p w14:paraId="18C418F4" w14:textId="77777777" w:rsidR="00896EBA" w:rsidRPr="00715702" w:rsidRDefault="00896EBA" w:rsidP="003B0EAB">
      <w:pPr>
        <w:pStyle w:val="Naslov3"/>
      </w:pPr>
      <w:bookmarkStart w:id="181" w:name="_Toc416874200"/>
      <w:bookmarkStart w:id="182" w:name="_Toc416806691"/>
      <w:bookmarkStart w:id="183" w:name="_Toc3373171"/>
      <w:bookmarkStart w:id="184" w:name="_Toc25424017"/>
      <w:bookmarkStart w:id="185" w:name="_Toc55908665"/>
      <w:r w:rsidRPr="00715702">
        <w:t>Priprava temeljnih tal</w:t>
      </w:r>
      <w:bookmarkEnd w:id="181"/>
      <w:bookmarkEnd w:id="182"/>
      <w:bookmarkEnd w:id="183"/>
      <w:bookmarkEnd w:id="184"/>
      <w:bookmarkEnd w:id="185"/>
    </w:p>
    <w:p w14:paraId="35FDF60C" w14:textId="77777777" w:rsidR="00896EBA" w:rsidRPr="00715702" w:rsidRDefault="00896EBA" w:rsidP="003B0EAB">
      <w:pPr>
        <w:pStyle w:val="Naslov4"/>
      </w:pPr>
      <w:bookmarkStart w:id="186" w:name="_Toc416874201"/>
      <w:bookmarkStart w:id="187" w:name="_Toc416806692"/>
      <w:bookmarkStart w:id="188" w:name="_Toc25424018"/>
      <w:r w:rsidRPr="00715702">
        <w:t>Opis dela</w:t>
      </w:r>
      <w:bookmarkEnd w:id="186"/>
      <w:bookmarkEnd w:id="187"/>
      <w:bookmarkEnd w:id="188"/>
    </w:p>
    <w:p w14:paraId="6AD5070B" w14:textId="77777777" w:rsidR="00896EBA" w:rsidRPr="00715702" w:rsidRDefault="00896EBA" w:rsidP="00AC2320">
      <w:pPr>
        <w:pStyle w:val="Odstavekseznama"/>
        <w:numPr>
          <w:ilvl w:val="0"/>
          <w:numId w:val="78"/>
        </w:numPr>
      </w:pPr>
      <w:r w:rsidRPr="00715702">
        <w:t>Dela obsegajo pripravo temeljnih tal na način, ki omogoča, da bodo temeljna tla sposobna prevzeti obremenitev z objektom, brez škodljivih posledic za objekt in njegovo funkcionalnost.</w:t>
      </w:r>
    </w:p>
    <w:p w14:paraId="097C254A" w14:textId="77777777" w:rsidR="00896EBA" w:rsidRPr="00715702" w:rsidRDefault="00896EBA" w:rsidP="00AC2320">
      <w:pPr>
        <w:pStyle w:val="Odstavekseznama"/>
        <w:numPr>
          <w:ilvl w:val="0"/>
          <w:numId w:val="78"/>
        </w:numPr>
      </w:pPr>
      <w:r w:rsidRPr="00715702">
        <w:t>Priprava temeljnih tal vključuje:</w:t>
      </w:r>
    </w:p>
    <w:p w14:paraId="7AAF37C2" w14:textId="77777777" w:rsidR="00896EBA" w:rsidRPr="00715702" w:rsidRDefault="00896EBA" w:rsidP="00AC2320">
      <w:pPr>
        <w:pStyle w:val="Odstavekseznama"/>
        <w:numPr>
          <w:ilvl w:val="1"/>
          <w:numId w:val="78"/>
        </w:numPr>
      </w:pPr>
      <w:r w:rsidRPr="00715702">
        <w:t>pripravo temeljnih tal za vgrajevanje nasipov, zasipov in klinov po izvedbi površinskega odriva humusa ali po izvedenem širokem izkopu,</w:t>
      </w:r>
    </w:p>
    <w:p w14:paraId="2EFB104E" w14:textId="77777777" w:rsidR="00896EBA" w:rsidRPr="00715702" w:rsidRDefault="00896EBA" w:rsidP="00AC2320">
      <w:pPr>
        <w:pStyle w:val="Odstavekseznama"/>
        <w:numPr>
          <w:ilvl w:val="1"/>
          <w:numId w:val="78"/>
        </w:numPr>
      </w:pPr>
      <w:r w:rsidRPr="00715702">
        <w:t>grobo planiranje,</w:t>
      </w:r>
    </w:p>
    <w:p w14:paraId="70AD3981" w14:textId="77777777" w:rsidR="00896EBA" w:rsidRPr="00715702" w:rsidRDefault="00896EBA" w:rsidP="00AC2320">
      <w:pPr>
        <w:pStyle w:val="Odstavekseznama"/>
        <w:numPr>
          <w:ilvl w:val="1"/>
          <w:numId w:val="78"/>
        </w:numPr>
      </w:pPr>
      <w:r w:rsidRPr="00715702">
        <w:t xml:space="preserve">zgoščevanje površinske plasti temeljnih tal s </w:t>
      </w:r>
      <w:proofErr w:type="spellStart"/>
      <w:r w:rsidRPr="00715702">
        <w:t>komprimiranjem</w:t>
      </w:r>
      <w:proofErr w:type="spellEnd"/>
      <w:r w:rsidRPr="00715702">
        <w:t>.</w:t>
      </w:r>
    </w:p>
    <w:p w14:paraId="4083FA68" w14:textId="7D8E96EB" w:rsidR="00896EBA" w:rsidRPr="00715702" w:rsidRDefault="00896EBA" w:rsidP="00AC2320">
      <w:pPr>
        <w:pStyle w:val="Odstavekseznama"/>
        <w:numPr>
          <w:ilvl w:val="0"/>
          <w:numId w:val="78"/>
        </w:numPr>
      </w:pPr>
      <w:r w:rsidRPr="00715702">
        <w:t xml:space="preserve">Kadar je potrebno </w:t>
      </w:r>
      <w:r w:rsidR="0029484F" w:rsidRPr="00715702">
        <w:t xml:space="preserve">malo </w:t>
      </w:r>
      <w:r w:rsidRPr="00715702">
        <w:t>nosilna temeljna tla sanirati, to delo vključuje tudi:</w:t>
      </w:r>
    </w:p>
    <w:p w14:paraId="222A3B07" w14:textId="77777777" w:rsidR="00896EBA" w:rsidRPr="00715702" w:rsidRDefault="00896EBA" w:rsidP="00AC2320">
      <w:pPr>
        <w:pStyle w:val="Odstavekseznama"/>
        <w:numPr>
          <w:ilvl w:val="1"/>
          <w:numId w:val="78"/>
        </w:numPr>
      </w:pPr>
      <w:r w:rsidRPr="00715702">
        <w:t>izboljšavo temeljnih tal s kemičnim stabiliziranjem,</w:t>
      </w:r>
    </w:p>
    <w:p w14:paraId="49274DD0" w14:textId="77777777" w:rsidR="00896EBA" w:rsidRPr="00715702" w:rsidRDefault="00896EBA" w:rsidP="00AC2320">
      <w:pPr>
        <w:pStyle w:val="Odstavekseznama"/>
        <w:numPr>
          <w:ilvl w:val="1"/>
          <w:numId w:val="78"/>
        </w:numPr>
      </w:pPr>
      <w:r w:rsidRPr="00715702">
        <w:t xml:space="preserve">polaganje ločilnega, filtrnega ali </w:t>
      </w:r>
      <w:proofErr w:type="spellStart"/>
      <w:r w:rsidRPr="00715702">
        <w:t>ojačitvenega</w:t>
      </w:r>
      <w:proofErr w:type="spellEnd"/>
      <w:r w:rsidRPr="00715702">
        <w:t xml:space="preserve"> </w:t>
      </w:r>
      <w:proofErr w:type="spellStart"/>
      <w:r w:rsidRPr="00715702">
        <w:t>geosintetika</w:t>
      </w:r>
      <w:proofErr w:type="spellEnd"/>
      <w:r w:rsidRPr="00715702">
        <w:t>,</w:t>
      </w:r>
    </w:p>
    <w:p w14:paraId="03E10F57" w14:textId="77777777" w:rsidR="00896EBA" w:rsidRPr="00715702" w:rsidRDefault="00896EBA" w:rsidP="00AC2320">
      <w:pPr>
        <w:pStyle w:val="Odstavekseznama"/>
        <w:numPr>
          <w:ilvl w:val="1"/>
          <w:numId w:val="78"/>
        </w:numPr>
      </w:pPr>
      <w:r w:rsidRPr="00715702">
        <w:t xml:space="preserve">vgradnjo nadomestnega </w:t>
      </w:r>
      <w:proofErr w:type="spellStart"/>
      <w:r w:rsidRPr="00715702">
        <w:t>ojačitvenega</w:t>
      </w:r>
      <w:proofErr w:type="spellEnd"/>
      <w:r w:rsidRPr="00715702">
        <w:t xml:space="preserve"> sloja iz dobro nosilne zemljine.</w:t>
      </w:r>
    </w:p>
    <w:p w14:paraId="6C1629DC" w14:textId="77777777" w:rsidR="00896EBA" w:rsidRPr="00715702" w:rsidRDefault="00896EBA" w:rsidP="003B0EAB">
      <w:pPr>
        <w:pStyle w:val="Naslov4"/>
      </w:pPr>
      <w:bookmarkStart w:id="189" w:name="_Toc416874202"/>
      <w:bookmarkStart w:id="190" w:name="_Toc416806693"/>
      <w:bookmarkStart w:id="191" w:name="_Toc25424019"/>
      <w:r w:rsidRPr="00715702">
        <w:t>Materiali</w:t>
      </w:r>
      <w:bookmarkEnd w:id="189"/>
      <w:bookmarkEnd w:id="190"/>
      <w:bookmarkEnd w:id="191"/>
    </w:p>
    <w:p w14:paraId="2950D209" w14:textId="77777777" w:rsidR="00896EBA" w:rsidRPr="00715702" w:rsidRDefault="00896EBA" w:rsidP="00AC2320">
      <w:pPr>
        <w:pStyle w:val="Odstavekseznama"/>
        <w:numPr>
          <w:ilvl w:val="0"/>
          <w:numId w:val="79"/>
        </w:numPr>
      </w:pPr>
      <w:r w:rsidRPr="00715702">
        <w:t>Planum temeljnih tal je možno urediti v zemljinah, ki ne vsebujejo škodljivih primesi organskih ali drugih snovi, ki bi zaradi svoje volumenske nestabilnosti sčasoma lahko spremenile mehansko fizikalne lastnosti tal do te mere, da bi škodljivo vplivale na stabilnost in funkcionalnost objekta.</w:t>
      </w:r>
    </w:p>
    <w:p w14:paraId="1C967984" w14:textId="77777777" w:rsidR="00896EBA" w:rsidRPr="00715702" w:rsidRDefault="00896EBA" w:rsidP="003B0EAB">
      <w:pPr>
        <w:pStyle w:val="Odstavekseznama"/>
      </w:pPr>
      <w:r w:rsidRPr="00715702">
        <w:t>Zemljine v temeljnih tleh morajo imeti takšno vlažnost, da jih je možno mehansko zgostiti do predpisane zgoščenosti in nosilnosti.</w:t>
      </w:r>
    </w:p>
    <w:p w14:paraId="53C0730D" w14:textId="77777777" w:rsidR="00896EBA" w:rsidRPr="00715702" w:rsidRDefault="00896EBA" w:rsidP="003B0EAB">
      <w:pPr>
        <w:pStyle w:val="Odstavekseznama"/>
      </w:pPr>
      <w:r w:rsidRPr="00715702">
        <w:t xml:space="preserve">Če zemljine ne izkazujejo teh lastnosti, jih je potrebno izboljšati/kemično stabilizirati ali nadomestiti. Za izboljšanje se uporabijo veziva: apno, cement ali </w:t>
      </w:r>
      <w:proofErr w:type="spellStart"/>
      <w:r w:rsidRPr="00715702">
        <w:t>elektrofilterski</w:t>
      </w:r>
      <w:proofErr w:type="spellEnd"/>
      <w:r w:rsidRPr="00715702">
        <w:t xml:space="preserve"> pepel.</w:t>
      </w:r>
    </w:p>
    <w:p w14:paraId="190A991C" w14:textId="02FCA06F" w:rsidR="00896EBA" w:rsidRPr="00715702" w:rsidRDefault="00896EBA" w:rsidP="003B0EAB">
      <w:pPr>
        <w:pStyle w:val="Odstavekseznama"/>
      </w:pPr>
      <w:r w:rsidRPr="00715702">
        <w:t xml:space="preserve">Kadar kamnita posteljica nalega neposredno na planum temeljnih tal, ki ga gradijo visoko plastične gline ali melji z </w:t>
      </w:r>
      <w:r w:rsidR="00391BFB" w:rsidRPr="00715702">
        <w:rPr>
          <w:rFonts w:cs="Arial"/>
        </w:rPr>
        <w:t xml:space="preserve">WI &gt; 65 %, </w:t>
      </w:r>
      <w:proofErr w:type="spellStart"/>
      <w:r w:rsidR="00391BFB" w:rsidRPr="00715702">
        <w:rPr>
          <w:rFonts w:cs="Arial"/>
        </w:rPr>
        <w:t>Ip</w:t>
      </w:r>
      <w:proofErr w:type="spellEnd"/>
      <w:r w:rsidR="00391BFB" w:rsidRPr="00715702">
        <w:rPr>
          <w:rFonts w:cs="Arial"/>
        </w:rPr>
        <w:t xml:space="preserve"> &gt; 25 % in Pd&lt;1450 kg/m3</w:t>
      </w:r>
      <w:r w:rsidRPr="00715702">
        <w:t>, je ne glede na izkazano stopnjo zgoščenosti ali nosilnosti, potrebno planum temeljnih tal poboljšati.</w:t>
      </w:r>
    </w:p>
    <w:p w14:paraId="46A0836A" w14:textId="77777777" w:rsidR="00896EBA" w:rsidRPr="00715702" w:rsidRDefault="00896EBA" w:rsidP="003B0EAB">
      <w:pPr>
        <w:pStyle w:val="Odstavekseznama"/>
      </w:pPr>
      <w:r w:rsidRPr="00715702">
        <w:t>Poboljšanje se izvede po enem od naslednjih postopkov s:</w:t>
      </w:r>
    </w:p>
    <w:p w14:paraId="16DE54D9" w14:textId="77777777" w:rsidR="00896EBA" w:rsidRPr="00715702" w:rsidRDefault="00896EBA" w:rsidP="003B0EAB">
      <w:pPr>
        <w:pStyle w:val="Odstavekseznama"/>
        <w:numPr>
          <w:ilvl w:val="1"/>
          <w:numId w:val="2"/>
        </w:numPr>
      </w:pPr>
      <w:r w:rsidRPr="00715702">
        <w:t xml:space="preserve">stabilizacijo planuma z dodatki (apnom, </w:t>
      </w:r>
      <w:proofErr w:type="spellStart"/>
      <w:r w:rsidRPr="00715702">
        <w:t>elektrofilterski</w:t>
      </w:r>
      <w:proofErr w:type="spellEnd"/>
      <w:r w:rsidRPr="00715702">
        <w:t xml:space="preserve"> pepel ali cement ….)</w:t>
      </w:r>
    </w:p>
    <w:p w14:paraId="6A69CC6A" w14:textId="77777777" w:rsidR="00896EBA" w:rsidRPr="00715702" w:rsidRDefault="00896EBA" w:rsidP="003B0EAB">
      <w:pPr>
        <w:pStyle w:val="Odstavekseznama"/>
        <w:numPr>
          <w:ilvl w:val="1"/>
          <w:numId w:val="2"/>
        </w:numPr>
      </w:pPr>
      <w:r w:rsidRPr="00715702">
        <w:t>plitvo zamenjavo visoko plastičnih glin s kamnitim slojem,</w:t>
      </w:r>
    </w:p>
    <w:p w14:paraId="77D3F890" w14:textId="77777777" w:rsidR="00896EBA" w:rsidRPr="00715702" w:rsidRDefault="00896EBA" w:rsidP="003B0EAB">
      <w:pPr>
        <w:pStyle w:val="Odstavekseznama"/>
        <w:numPr>
          <w:ilvl w:val="1"/>
          <w:numId w:val="2"/>
        </w:numPr>
      </w:pPr>
      <w:r w:rsidRPr="00715702">
        <w:t xml:space="preserve">položitvijo ločilnega </w:t>
      </w:r>
      <w:proofErr w:type="spellStart"/>
      <w:r w:rsidRPr="00715702">
        <w:t>geosintetika</w:t>
      </w:r>
      <w:proofErr w:type="spellEnd"/>
      <w:r w:rsidRPr="00715702">
        <w:t>, skladno z določili projekta oziroma priloženimi zahtevami</w:t>
      </w:r>
    </w:p>
    <w:p w14:paraId="19F3A865" w14:textId="77777777" w:rsidR="00896EBA" w:rsidRPr="00715702" w:rsidRDefault="00896EBA" w:rsidP="003B0EAB">
      <w:pPr>
        <w:pStyle w:val="Odstavekseznama"/>
        <w:numPr>
          <w:ilvl w:val="1"/>
          <w:numId w:val="2"/>
        </w:numPr>
      </w:pPr>
      <w:r w:rsidRPr="00715702">
        <w:t>izvedbo globokih drenažnih ukrepov za pospešitev konsolidacije (gruščnati koli ali vertikalne drenaže).</w:t>
      </w:r>
    </w:p>
    <w:p w14:paraId="338FFCBD" w14:textId="77777777" w:rsidR="00896EBA" w:rsidRPr="00715702" w:rsidRDefault="00896EBA" w:rsidP="003B0EAB">
      <w:pPr>
        <w:pStyle w:val="Naslov4"/>
      </w:pPr>
      <w:bookmarkStart w:id="192" w:name="_Toc416874203"/>
      <w:bookmarkStart w:id="193" w:name="_Toc416806694"/>
      <w:bookmarkStart w:id="194" w:name="_Toc25424020"/>
      <w:r w:rsidRPr="00715702">
        <w:t>Kakovost materialov</w:t>
      </w:r>
      <w:bookmarkEnd w:id="192"/>
      <w:bookmarkEnd w:id="193"/>
      <w:bookmarkEnd w:id="194"/>
    </w:p>
    <w:p w14:paraId="35DFB487" w14:textId="77777777" w:rsidR="00896EBA" w:rsidRPr="00715702" w:rsidRDefault="00896EBA" w:rsidP="003B0EAB">
      <w:pPr>
        <w:pStyle w:val="Naslov5"/>
      </w:pPr>
      <w:bookmarkStart w:id="195" w:name="_Toc416874204"/>
      <w:bookmarkStart w:id="196" w:name="_Toc25424021"/>
      <w:r w:rsidRPr="00715702">
        <w:t>Zemljine</w:t>
      </w:r>
      <w:bookmarkEnd w:id="195"/>
      <w:bookmarkEnd w:id="196"/>
    </w:p>
    <w:p w14:paraId="621D7F06" w14:textId="77777777" w:rsidR="00896EBA" w:rsidRPr="00715702" w:rsidRDefault="00896EBA" w:rsidP="00AC2320">
      <w:pPr>
        <w:pStyle w:val="Odstavekseznama"/>
        <w:numPr>
          <w:ilvl w:val="0"/>
          <w:numId w:val="80"/>
        </w:numPr>
      </w:pPr>
      <w:r w:rsidRPr="00715702">
        <w:t>Zemljine se klasificirajo skladno z določili standarda SIST EN ISO 14688-2.</w:t>
      </w:r>
    </w:p>
    <w:p w14:paraId="209EFD2C" w14:textId="77777777" w:rsidR="00896EBA" w:rsidRPr="00715702" w:rsidRDefault="00896EBA" w:rsidP="00AC2320">
      <w:pPr>
        <w:pStyle w:val="Odstavekseznama"/>
        <w:numPr>
          <w:ilvl w:val="0"/>
          <w:numId w:val="80"/>
        </w:numPr>
      </w:pPr>
      <w:r w:rsidRPr="00715702">
        <w:t xml:space="preserve">Zemljine, kamnine ali zdrobljene kamnine v planumu temeljnih tal morajo </w:t>
      </w:r>
      <w:r w:rsidRPr="00715702">
        <w:lastRenderedPageBreak/>
        <w:t>izpolnjevati naslednje zahteve:</w:t>
      </w:r>
    </w:p>
    <w:p w14:paraId="0E633B5B" w14:textId="77777777" w:rsidR="00896EBA" w:rsidRPr="00715702" w:rsidRDefault="00896EBA" w:rsidP="003B0EAB">
      <w:pPr>
        <w:pStyle w:val="Odstavekseznama"/>
        <w:numPr>
          <w:ilvl w:val="1"/>
          <w:numId w:val="2"/>
        </w:numPr>
      </w:pPr>
      <w:r w:rsidRPr="00715702">
        <w:t xml:space="preserve">vlažnost zemljine mora biti takšna, da bo pri zgoščevanju dosežena predpisana gostota. Če niti s poboljšanjem ali kemičnim stabiliziranjem ni mogoče zagotoviti pogojev za zadostno zgostitev, je potrebno izvesti druge ustrezne ukrepe, npr. kot so izkopna nadomestitev, globoko dreniranje </w:t>
      </w:r>
      <w:proofErr w:type="spellStart"/>
      <w:r w:rsidRPr="00715702">
        <w:t>itd</w:t>
      </w:r>
      <w:proofErr w:type="spellEnd"/>
      <w:r w:rsidRPr="00715702">
        <w:t>,</w:t>
      </w:r>
    </w:p>
    <w:p w14:paraId="0FE8D8A5" w14:textId="77777777" w:rsidR="00896EBA" w:rsidRPr="00715702" w:rsidRDefault="00896EBA" w:rsidP="003B0EAB">
      <w:pPr>
        <w:pStyle w:val="Odstavekseznama"/>
        <w:numPr>
          <w:ilvl w:val="1"/>
          <w:numId w:val="2"/>
        </w:numPr>
      </w:pPr>
      <w:r w:rsidRPr="00715702">
        <w:t>vsebnost humusnih snovi ne sme biti večja od 4 %, oz. sme biti takšna, da obarva raztopino natrijevega luga po metodi SIST EN 1744-1.</w:t>
      </w:r>
    </w:p>
    <w:p w14:paraId="72CBE976" w14:textId="77777777" w:rsidR="00896EBA" w:rsidRPr="00715702" w:rsidRDefault="00896EBA" w:rsidP="003B0EAB">
      <w:pPr>
        <w:pStyle w:val="Odstavekseznama"/>
      </w:pPr>
      <w:r w:rsidRPr="00715702">
        <w:t>Uporabnost zemljin v temeljnih tleh je treba ugotoviti s predhodnimi raziskavami, ki obsegajo naslednje določitve:</w:t>
      </w:r>
    </w:p>
    <w:p w14:paraId="13C84490" w14:textId="77777777" w:rsidR="00896EBA" w:rsidRPr="00715702" w:rsidRDefault="00896EBA" w:rsidP="003B0EAB">
      <w:pPr>
        <w:pStyle w:val="Odstavekseznama"/>
        <w:numPr>
          <w:ilvl w:val="1"/>
          <w:numId w:val="2"/>
        </w:numPr>
      </w:pPr>
      <w:r w:rsidRPr="00715702">
        <w:t>naravno vlažnost,</w:t>
      </w:r>
    </w:p>
    <w:p w14:paraId="04FB02FC" w14:textId="77777777" w:rsidR="00896EBA" w:rsidRPr="00715702" w:rsidRDefault="00896EBA" w:rsidP="003B0EAB">
      <w:pPr>
        <w:pStyle w:val="Odstavekseznama"/>
        <w:numPr>
          <w:ilvl w:val="1"/>
          <w:numId w:val="2"/>
        </w:numPr>
      </w:pPr>
      <w:r w:rsidRPr="00715702">
        <w:t xml:space="preserve">optimalno vlažnost in </w:t>
      </w:r>
      <w:proofErr w:type="spellStart"/>
      <w:r w:rsidRPr="00715702">
        <w:t>max</w:t>
      </w:r>
      <w:proofErr w:type="spellEnd"/>
      <w:r w:rsidRPr="00715702">
        <w:t xml:space="preserve">. gostoto po </w:t>
      </w:r>
      <w:proofErr w:type="spellStart"/>
      <w:r w:rsidRPr="00715702">
        <w:t>Proctorju</w:t>
      </w:r>
      <w:proofErr w:type="spellEnd"/>
      <w:r w:rsidRPr="00715702">
        <w:t>,</w:t>
      </w:r>
    </w:p>
    <w:p w14:paraId="2CAE39A4" w14:textId="77777777" w:rsidR="00896EBA" w:rsidRPr="00715702" w:rsidRDefault="00896EBA" w:rsidP="003B0EAB">
      <w:pPr>
        <w:pStyle w:val="Odstavekseznama"/>
        <w:numPr>
          <w:ilvl w:val="1"/>
          <w:numId w:val="2"/>
        </w:numPr>
      </w:pPr>
      <w:r w:rsidRPr="00715702">
        <w:t>zrnavost,</w:t>
      </w:r>
    </w:p>
    <w:p w14:paraId="32E615FB" w14:textId="77777777" w:rsidR="00896EBA" w:rsidRPr="00715702" w:rsidRDefault="00896EBA" w:rsidP="003B0EAB">
      <w:pPr>
        <w:pStyle w:val="Odstavekseznama"/>
        <w:numPr>
          <w:ilvl w:val="1"/>
          <w:numId w:val="2"/>
        </w:numPr>
      </w:pPr>
      <w:proofErr w:type="spellStart"/>
      <w:r w:rsidRPr="00715702">
        <w:t>konsistenčne</w:t>
      </w:r>
      <w:proofErr w:type="spellEnd"/>
      <w:r w:rsidRPr="00715702">
        <w:t xml:space="preserve"> meje,</w:t>
      </w:r>
    </w:p>
    <w:p w14:paraId="3FE60A03" w14:textId="77777777" w:rsidR="00896EBA" w:rsidRPr="00715702" w:rsidRDefault="00896EBA" w:rsidP="003B0EAB">
      <w:pPr>
        <w:pStyle w:val="Odstavekseznama"/>
        <w:numPr>
          <w:ilvl w:val="1"/>
          <w:numId w:val="2"/>
        </w:numPr>
      </w:pPr>
      <w:r w:rsidRPr="00715702">
        <w:t>vsebnost organskih in humusnih snovi.</w:t>
      </w:r>
    </w:p>
    <w:p w14:paraId="771AE808" w14:textId="77777777" w:rsidR="00896EBA" w:rsidRPr="00715702" w:rsidRDefault="00896EBA" w:rsidP="003B0EAB">
      <w:pPr>
        <w:pStyle w:val="Odstavekseznama"/>
      </w:pPr>
      <w:r w:rsidRPr="00715702">
        <w:t>Kadar preiskave pokažejo na kritične parametre, npr. zelo visoko plastičnost, nizko prostorninsko maso itd., ki so lahko kazalniki prisotnosti volumensko nestabilnih komponent, se opravijo dodatne preiskave in po potrebi sprejmejo dodatni ukrepi za poboljšanje materialov v temeljnih tleh, vse po navodilu ali s soglasjem projektanta.</w:t>
      </w:r>
    </w:p>
    <w:p w14:paraId="5E447E07" w14:textId="77777777" w:rsidR="00896EBA" w:rsidRPr="00715702" w:rsidRDefault="00896EBA" w:rsidP="003B0EAB">
      <w:pPr>
        <w:pStyle w:val="Naslov5"/>
      </w:pPr>
      <w:bookmarkStart w:id="197" w:name="_Toc416874205"/>
      <w:bookmarkStart w:id="198" w:name="_Toc25424022"/>
      <w:r w:rsidRPr="00715702">
        <w:t>Veziva</w:t>
      </w:r>
      <w:bookmarkEnd w:id="197"/>
      <w:bookmarkEnd w:id="198"/>
    </w:p>
    <w:p w14:paraId="04A3CDF4" w14:textId="77777777" w:rsidR="00896EBA" w:rsidRPr="00715702" w:rsidRDefault="00896EBA" w:rsidP="00AC2320">
      <w:pPr>
        <w:pStyle w:val="Odstavekseznama"/>
        <w:numPr>
          <w:ilvl w:val="0"/>
          <w:numId w:val="81"/>
        </w:numPr>
      </w:pPr>
      <w:r w:rsidRPr="00715702">
        <w:t>Za poboljšanje oz. kemično stabiliziranje planuma so uporabna vsa veziva z deklarirano sestavo in kakovostjo, in za katera je bilo s predhodno preiskavo ugotovljeno, da zagotavljajo pripravo temeljnih tal takšne kakovosti, kot jih določajo zahteve projekta in teh tehničnih pogojev.</w:t>
      </w:r>
    </w:p>
    <w:p w14:paraId="1B20C357" w14:textId="77777777" w:rsidR="00896EBA" w:rsidRPr="00715702" w:rsidRDefault="00896EBA" w:rsidP="003B0EAB">
      <w:pPr>
        <w:pStyle w:val="Naslov4"/>
      </w:pPr>
      <w:bookmarkStart w:id="199" w:name="_Toc416874206"/>
      <w:bookmarkStart w:id="200" w:name="_Toc416806695"/>
      <w:bookmarkStart w:id="201" w:name="_Toc25424023"/>
      <w:r w:rsidRPr="00715702">
        <w:t>Način izvedbe</w:t>
      </w:r>
      <w:bookmarkEnd w:id="199"/>
      <w:bookmarkEnd w:id="200"/>
      <w:bookmarkEnd w:id="201"/>
    </w:p>
    <w:p w14:paraId="52F28ED6" w14:textId="77777777" w:rsidR="00896EBA" w:rsidRPr="00715702" w:rsidRDefault="00896EBA" w:rsidP="003B0EAB">
      <w:pPr>
        <w:pStyle w:val="Naslov5"/>
      </w:pPr>
      <w:bookmarkStart w:id="202" w:name="_Toc416874207"/>
      <w:bookmarkStart w:id="203" w:name="_Toc25424024"/>
      <w:r w:rsidRPr="00715702">
        <w:t>Izvedba</w:t>
      </w:r>
      <w:bookmarkEnd w:id="202"/>
      <w:bookmarkEnd w:id="203"/>
    </w:p>
    <w:p w14:paraId="3E5E845B" w14:textId="77777777" w:rsidR="00896EBA" w:rsidRPr="00715702" w:rsidRDefault="00896EBA" w:rsidP="00AC2320">
      <w:pPr>
        <w:pStyle w:val="Odstavekseznama"/>
        <w:numPr>
          <w:ilvl w:val="0"/>
          <w:numId w:val="82"/>
        </w:numPr>
      </w:pPr>
      <w:r w:rsidRPr="00715702">
        <w:t>Planum temeljnih tal je potrebno po izvedenem širokem izkopu ali odrivu humusa grobo splanirati, tako da bo zagotovljeno čim boljše odvodnjavanje.</w:t>
      </w:r>
    </w:p>
    <w:p w14:paraId="4B085E04" w14:textId="77777777" w:rsidR="00896EBA" w:rsidRPr="00715702" w:rsidRDefault="00896EBA" w:rsidP="00AC2320">
      <w:pPr>
        <w:pStyle w:val="Odstavekseznama"/>
        <w:numPr>
          <w:ilvl w:val="0"/>
          <w:numId w:val="82"/>
        </w:numPr>
      </w:pPr>
      <w:r w:rsidRPr="00715702">
        <w:t xml:space="preserve">Izboljšanje temeljnih tal z vezivi je potrebno, kadar so naravna temeljna tla zelo vlažna ali visoko plastična, da se zagotovi primerna stabilnost temeljnih tal. Veziva je potrebno razprostirati na predhodno grobo splanirani planum, v količinah in na način, da bo zagotovljena s predhodnimi preiskavami določena količina dodanega veziva v homogenem </w:t>
      </w:r>
      <w:proofErr w:type="spellStart"/>
      <w:r w:rsidRPr="00715702">
        <w:t>raznosu</w:t>
      </w:r>
      <w:proofErr w:type="spellEnd"/>
      <w:r w:rsidRPr="00715702">
        <w:t xml:space="preserve"> s točnostjo ± 1 kg/m2. Razprostrto vezivo je potrebno umešati do potrebne globine, min 0,3 m stabilizirane plasti, tako da bo zagotovljena homogena zmes naravne zemljine in veziva. Pred izvedbo izboljšanja temeljnih tal je potrebno pripraviti tehnološki elaborat z recepturo stabilizacijske mešanice na podlagi predhodnega laboratorijskega testa. V elaboratu morajo biti natančna navodila izvedbe stabilizacije  in količino veziva na m2.</w:t>
      </w:r>
    </w:p>
    <w:p w14:paraId="1B0B99D2" w14:textId="77777777" w:rsidR="00896EBA" w:rsidRPr="00715702" w:rsidRDefault="00896EBA" w:rsidP="00AC2320">
      <w:pPr>
        <w:pStyle w:val="Odstavekseznama"/>
        <w:numPr>
          <w:ilvl w:val="0"/>
          <w:numId w:val="82"/>
        </w:numPr>
      </w:pPr>
      <w:r w:rsidRPr="00715702">
        <w:t>Izboljšava temeljnih tal z vezivi se lahko izvaja le v suhem vremenu brez padavin, pri temperaturi nad 3°C.</w:t>
      </w:r>
    </w:p>
    <w:p w14:paraId="2718C304" w14:textId="77777777" w:rsidR="00896EBA" w:rsidRPr="00715702" w:rsidRDefault="00896EBA" w:rsidP="003B0EAB">
      <w:pPr>
        <w:pStyle w:val="Naslov5"/>
      </w:pPr>
      <w:bookmarkStart w:id="204" w:name="_Toc416874208"/>
      <w:bookmarkStart w:id="205" w:name="_Toc25424025"/>
      <w:r w:rsidRPr="00715702">
        <w:t>Zgoščevanje</w:t>
      </w:r>
      <w:bookmarkEnd w:id="204"/>
      <w:bookmarkEnd w:id="205"/>
    </w:p>
    <w:p w14:paraId="7BFE2CFE" w14:textId="77777777" w:rsidR="00896EBA" w:rsidRPr="00715702" w:rsidRDefault="00896EBA" w:rsidP="00AC2320">
      <w:pPr>
        <w:pStyle w:val="Odstavekseznama"/>
        <w:numPr>
          <w:ilvl w:val="0"/>
          <w:numId w:val="83"/>
        </w:numPr>
      </w:pPr>
      <w:r w:rsidRPr="00715702">
        <w:t xml:space="preserve">Naravna temeljna tla ali izboljšana - kemično stabilizirana tla je potrebno po končanem planiranju in mešanju mehansko zgostiti v polni širini plasti z ustreznimi valjarji z gladkimi ali pnevmatičnimi kolesi Stabilizirana temeljna tla, ki so iz vezljivih materialov je potrebno predhodno zgoščati z valjarji s konicami </w:t>
      </w:r>
      <w:r w:rsidRPr="00715702">
        <w:lastRenderedPageBreak/>
        <w:t>(ježi).  Vsa mesta, ki niso dostopna za valjarje, je potrebno po navodilih inženirja zgostiti z drugimi sredstvi ali postopki za nabijanje in zgoščevanje.</w:t>
      </w:r>
    </w:p>
    <w:p w14:paraId="6111037C" w14:textId="77777777" w:rsidR="00896EBA" w:rsidRPr="00715702" w:rsidRDefault="00896EBA" w:rsidP="00AC2320">
      <w:pPr>
        <w:pStyle w:val="Odstavekseznama"/>
        <w:numPr>
          <w:ilvl w:val="0"/>
          <w:numId w:val="83"/>
        </w:numPr>
      </w:pPr>
      <w:r w:rsidRPr="00715702">
        <w:t>Uporabnost zgoščevalnih sredstev mora biti predhodno atestirana.</w:t>
      </w:r>
    </w:p>
    <w:p w14:paraId="64BF8596" w14:textId="77777777" w:rsidR="00896EBA" w:rsidRPr="00715702" w:rsidRDefault="00896EBA" w:rsidP="00AC2320">
      <w:pPr>
        <w:pStyle w:val="Odstavekseznama"/>
        <w:numPr>
          <w:ilvl w:val="0"/>
          <w:numId w:val="83"/>
        </w:numPr>
      </w:pPr>
      <w:r w:rsidRPr="00715702">
        <w:t>Plast naravnih, izboljšanih ali kemično stabiliziranih temeljnih tal mora imeti takšno vlažnost, da je omogočeno zgoščevanje. Po potrebi lahko inženir odredi dodatne postopke (vlaženje in sušenje zemljine v temeljnih tleh), ki bode zagotovili primerno vlažnost.</w:t>
      </w:r>
    </w:p>
    <w:p w14:paraId="2274A7A8" w14:textId="77777777" w:rsidR="00896EBA" w:rsidRPr="00715702" w:rsidRDefault="00896EBA" w:rsidP="00AC2320">
      <w:pPr>
        <w:pStyle w:val="Odstavekseznama"/>
        <w:numPr>
          <w:ilvl w:val="0"/>
          <w:numId w:val="83"/>
        </w:numPr>
      </w:pPr>
      <w:r w:rsidRPr="00715702">
        <w:t>Za ta dela izvajalec ni upravičen do dodatnega plačila.</w:t>
      </w:r>
    </w:p>
    <w:p w14:paraId="70509B8A" w14:textId="77777777" w:rsidR="00896EBA" w:rsidRPr="00715702" w:rsidRDefault="00896EBA" w:rsidP="00AC2320">
      <w:pPr>
        <w:pStyle w:val="Odstavekseznama"/>
        <w:numPr>
          <w:ilvl w:val="0"/>
          <w:numId w:val="83"/>
        </w:numPr>
      </w:pPr>
      <w:r w:rsidRPr="00715702">
        <w:t>Če se po izvedbi planuma temeljnih tal in njegovem prevzemu takoj ne nadaljuje z deli na nasipavanju, je potrebno pred nadaljevanjem del ponovno preveriti kakovost zgoščenosti in nosilnosti.</w:t>
      </w:r>
    </w:p>
    <w:p w14:paraId="5F6BF039" w14:textId="77777777" w:rsidR="00896EBA" w:rsidRPr="00715702" w:rsidRDefault="00896EBA" w:rsidP="003B0EAB">
      <w:pPr>
        <w:pStyle w:val="Naslov4"/>
      </w:pPr>
      <w:bookmarkStart w:id="206" w:name="_Toc416874209"/>
      <w:bookmarkStart w:id="207" w:name="_Toc416806696"/>
      <w:bookmarkStart w:id="208" w:name="_Toc25424026"/>
      <w:r w:rsidRPr="00715702">
        <w:t>Kakovost izvedbe</w:t>
      </w:r>
      <w:bookmarkEnd w:id="206"/>
      <w:bookmarkEnd w:id="207"/>
      <w:bookmarkEnd w:id="208"/>
    </w:p>
    <w:p w14:paraId="4AEB948C" w14:textId="77777777" w:rsidR="00896EBA" w:rsidRPr="00715702" w:rsidRDefault="00896EBA" w:rsidP="003B0EAB">
      <w:pPr>
        <w:pStyle w:val="Naslov5"/>
      </w:pPr>
      <w:bookmarkStart w:id="209" w:name="_Toc416874210"/>
      <w:bookmarkStart w:id="210" w:name="_Toc25424027"/>
      <w:r w:rsidRPr="00715702">
        <w:t>Kakovost utrditve</w:t>
      </w:r>
      <w:bookmarkEnd w:id="209"/>
      <w:bookmarkEnd w:id="210"/>
    </w:p>
    <w:p w14:paraId="4AAE9088" w14:textId="2AECF86A" w:rsidR="00896EBA" w:rsidRPr="00715702" w:rsidRDefault="00896EBA" w:rsidP="00AC2320">
      <w:pPr>
        <w:pStyle w:val="Odstavekseznama"/>
        <w:numPr>
          <w:ilvl w:val="0"/>
          <w:numId w:val="84"/>
        </w:numPr>
      </w:pPr>
      <w:r w:rsidRPr="00715702">
        <w:t xml:space="preserve">Kakovost izvedbe planuma temeljnih tal se kontrolira z meritvami zgoščenosti in nosilnosti. Kakovostne zahteve so podane v </w:t>
      </w:r>
      <w:r w:rsidR="00C00049" w:rsidRPr="00715702">
        <w:t xml:space="preserve">tabeli </w:t>
      </w:r>
      <w:r w:rsidRPr="00715702">
        <w:t>3.4.4.</w:t>
      </w:r>
    </w:p>
    <w:p w14:paraId="25EB8ACC" w14:textId="77777777" w:rsidR="00896EBA" w:rsidRPr="00715702" w:rsidRDefault="00896EBA" w:rsidP="003B0EAB">
      <w:pPr>
        <w:pStyle w:val="Naslov5"/>
      </w:pPr>
      <w:bookmarkStart w:id="211" w:name="_Toc416874211"/>
      <w:bookmarkStart w:id="212" w:name="_Toc25424028"/>
      <w:r w:rsidRPr="00715702">
        <w:t>Kakovost kemično stabilizirane zemljine</w:t>
      </w:r>
      <w:bookmarkEnd w:id="211"/>
      <w:bookmarkEnd w:id="212"/>
    </w:p>
    <w:p w14:paraId="58388255" w14:textId="77777777" w:rsidR="00896EBA" w:rsidRPr="00715702" w:rsidRDefault="00896EBA" w:rsidP="00AC2320">
      <w:pPr>
        <w:pStyle w:val="Odstavekseznama"/>
        <w:numPr>
          <w:ilvl w:val="0"/>
          <w:numId w:val="85"/>
        </w:numPr>
      </w:pPr>
      <w:r w:rsidRPr="00715702">
        <w:t>Lastnosti kemično stabiliziranih zemljin z vezivi mora izvajalec dokazati z rezultati preiskav in sicer morajo znašati:</w:t>
      </w:r>
    </w:p>
    <w:p w14:paraId="0AECE900" w14:textId="227410B7" w:rsidR="00896EBA" w:rsidRPr="00715702" w:rsidRDefault="00896EBA" w:rsidP="00AC2320">
      <w:pPr>
        <w:pStyle w:val="Odstavekseznama"/>
        <w:numPr>
          <w:ilvl w:val="1"/>
          <w:numId w:val="85"/>
        </w:numPr>
      </w:pPr>
      <w:r w:rsidRPr="00715702">
        <w:t>tlačne trdnosti stabilizacijske zmesi po 7 dneh vezanja: m</w:t>
      </w:r>
      <w:r w:rsidR="0029484F" w:rsidRPr="00715702">
        <w:t>in</w:t>
      </w:r>
      <w:r w:rsidRPr="00715702">
        <w:t xml:space="preserve"> 0,4 </w:t>
      </w:r>
      <w:proofErr w:type="spellStart"/>
      <w:r w:rsidRPr="00715702">
        <w:t>MPa</w:t>
      </w:r>
      <w:proofErr w:type="spellEnd"/>
      <w:r w:rsidRPr="00715702">
        <w:t>,</w:t>
      </w:r>
    </w:p>
    <w:p w14:paraId="3DB34A9D" w14:textId="77777777" w:rsidR="00896EBA" w:rsidRPr="00715702" w:rsidRDefault="00896EBA" w:rsidP="00AC2320">
      <w:pPr>
        <w:pStyle w:val="Odstavekseznama"/>
        <w:numPr>
          <w:ilvl w:val="1"/>
          <w:numId w:val="85"/>
        </w:numPr>
      </w:pPr>
      <w:r w:rsidRPr="00715702">
        <w:t>razmerje tlačnih trdnosti vzorcev, 24 ur namočenih v vodi in suhih vzorcev min. 0,7 v primeru, če se zahteva vremenska obstojnost stabilizirane zemljine.</w:t>
      </w:r>
    </w:p>
    <w:p w14:paraId="224249EB" w14:textId="77777777" w:rsidR="00896EBA" w:rsidRPr="00715702" w:rsidRDefault="00896EBA" w:rsidP="00AC2320">
      <w:pPr>
        <w:pStyle w:val="Odstavekseznama"/>
        <w:numPr>
          <w:ilvl w:val="0"/>
          <w:numId w:val="85"/>
        </w:numPr>
      </w:pPr>
      <w:r w:rsidRPr="00715702">
        <w:t xml:space="preserve">Navedene vrednosti predstavljajo srednje vrednosti. Spodnja mejna vrednost sme biti manjša od zahtevane za 0,1 </w:t>
      </w:r>
      <w:proofErr w:type="spellStart"/>
      <w:r w:rsidRPr="00715702">
        <w:t>MPa</w:t>
      </w:r>
      <w:proofErr w:type="spellEnd"/>
      <w:r w:rsidRPr="00715702">
        <w:t>.</w:t>
      </w:r>
    </w:p>
    <w:p w14:paraId="641A90E3" w14:textId="77777777" w:rsidR="00896EBA" w:rsidRPr="00715702" w:rsidRDefault="00896EBA" w:rsidP="00AC2320">
      <w:pPr>
        <w:pStyle w:val="Odstavekseznama"/>
        <w:numPr>
          <w:ilvl w:val="0"/>
          <w:numId w:val="85"/>
        </w:numPr>
      </w:pPr>
      <w:r w:rsidRPr="00715702">
        <w:t xml:space="preserve">Zahtevane vrednosti zgostitve in utrditve temeljnih tal: </w:t>
      </w:r>
    </w:p>
    <w:p w14:paraId="6A355078" w14:textId="77777777" w:rsidR="00896EBA" w:rsidRPr="00715702" w:rsidRDefault="00896EBA" w:rsidP="00896EBA">
      <w:r w:rsidRPr="00715702">
        <w:t>Tabela 3.4.4:</w:t>
      </w:r>
      <w:r w:rsidRPr="00715702">
        <w:tab/>
        <w:t>Vrednosti zgoščanja in utrditve temeljnih tal</w:t>
      </w:r>
    </w:p>
    <w:tbl>
      <w:tblPr>
        <w:tblW w:w="8789" w:type="dxa"/>
        <w:tblInd w:w="108" w:type="dxa"/>
        <w:tblLook w:val="04A0" w:firstRow="1" w:lastRow="0" w:firstColumn="1" w:lastColumn="0" w:noHBand="0" w:noVBand="1"/>
      </w:tblPr>
      <w:tblGrid>
        <w:gridCol w:w="3397"/>
        <w:gridCol w:w="1706"/>
        <w:gridCol w:w="1706"/>
        <w:gridCol w:w="1980"/>
      </w:tblGrid>
      <w:tr w:rsidR="00896EBA" w:rsidRPr="00715702" w14:paraId="4AA01EA4"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1A5CFD0A" w14:textId="77777777" w:rsidR="00896EBA" w:rsidRPr="00715702" w:rsidRDefault="00896EBA" w:rsidP="00896EBA">
            <w:r w:rsidRPr="00715702">
              <w:t>Opis del</w:t>
            </w:r>
          </w:p>
        </w:tc>
        <w:tc>
          <w:tcPr>
            <w:tcW w:w="3412" w:type="dxa"/>
            <w:gridSpan w:val="2"/>
            <w:tcBorders>
              <w:top w:val="single" w:sz="4" w:space="0" w:color="auto"/>
              <w:left w:val="single" w:sz="4" w:space="0" w:color="auto"/>
              <w:bottom w:val="single" w:sz="4" w:space="0" w:color="auto"/>
              <w:right w:val="single" w:sz="4" w:space="0" w:color="auto"/>
            </w:tcBorders>
            <w:hideMark/>
          </w:tcPr>
          <w:p w14:paraId="7C641C41" w14:textId="77777777" w:rsidR="00896EBA" w:rsidRPr="00715702" w:rsidRDefault="00896EBA" w:rsidP="00896EBA">
            <w:r w:rsidRPr="00715702">
              <w:t>Zahtevana zgoščenost glede na gostoto materiala</w:t>
            </w:r>
          </w:p>
        </w:tc>
        <w:tc>
          <w:tcPr>
            <w:tcW w:w="1980" w:type="dxa"/>
            <w:tcBorders>
              <w:top w:val="single" w:sz="4" w:space="0" w:color="auto"/>
              <w:left w:val="single" w:sz="4" w:space="0" w:color="auto"/>
              <w:bottom w:val="single" w:sz="4" w:space="0" w:color="auto"/>
              <w:right w:val="single" w:sz="4" w:space="0" w:color="auto"/>
            </w:tcBorders>
            <w:hideMark/>
          </w:tcPr>
          <w:p w14:paraId="279CEF96" w14:textId="77777777" w:rsidR="00896EBA" w:rsidRPr="00715702" w:rsidRDefault="00896EBA" w:rsidP="00896EBA">
            <w:r w:rsidRPr="00715702">
              <w:t>Zahtevana nosilnost</w:t>
            </w:r>
          </w:p>
        </w:tc>
      </w:tr>
      <w:tr w:rsidR="00896EBA" w:rsidRPr="00715702" w14:paraId="0138E372"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tcPr>
          <w:p w14:paraId="7BC4488D"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hideMark/>
          </w:tcPr>
          <w:p w14:paraId="3420344C" w14:textId="77777777" w:rsidR="00896EBA" w:rsidRPr="00715702" w:rsidRDefault="00896EBA" w:rsidP="00896EBA">
            <w:r w:rsidRPr="00715702">
              <w:t>po SPP</w:t>
            </w:r>
          </w:p>
        </w:tc>
        <w:tc>
          <w:tcPr>
            <w:tcW w:w="1706" w:type="dxa"/>
            <w:tcBorders>
              <w:top w:val="single" w:sz="4" w:space="0" w:color="auto"/>
              <w:left w:val="single" w:sz="4" w:space="0" w:color="auto"/>
              <w:bottom w:val="single" w:sz="4" w:space="0" w:color="auto"/>
              <w:right w:val="single" w:sz="4" w:space="0" w:color="auto"/>
            </w:tcBorders>
            <w:hideMark/>
          </w:tcPr>
          <w:p w14:paraId="528310D0" w14:textId="77777777" w:rsidR="00896EBA" w:rsidRPr="00715702" w:rsidRDefault="00896EBA" w:rsidP="00896EBA">
            <w:r w:rsidRPr="00715702">
              <w:t>po MPP</w:t>
            </w:r>
          </w:p>
        </w:tc>
        <w:tc>
          <w:tcPr>
            <w:tcW w:w="1980" w:type="dxa"/>
            <w:tcBorders>
              <w:top w:val="single" w:sz="4" w:space="0" w:color="auto"/>
              <w:left w:val="single" w:sz="4" w:space="0" w:color="auto"/>
              <w:bottom w:val="single" w:sz="4" w:space="0" w:color="auto"/>
              <w:right w:val="single" w:sz="4" w:space="0" w:color="auto"/>
            </w:tcBorders>
            <w:hideMark/>
          </w:tcPr>
          <w:p w14:paraId="0928E72A" w14:textId="77777777" w:rsidR="00896EBA" w:rsidRPr="00715702" w:rsidRDefault="00896EBA" w:rsidP="00896EBA">
            <w:r w:rsidRPr="00715702">
              <w:t>Ev2</w:t>
            </w:r>
          </w:p>
        </w:tc>
      </w:tr>
      <w:tr w:rsidR="00896EBA" w:rsidRPr="00715702" w14:paraId="678E90F6"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tcPr>
          <w:p w14:paraId="7E7A2DD4"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hideMark/>
          </w:tcPr>
          <w:p w14:paraId="303D1EAC"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33CE66DB"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104CA625" w14:textId="77777777" w:rsidR="00896EBA" w:rsidRPr="00715702" w:rsidRDefault="00896EBA" w:rsidP="00896EBA">
            <w:r w:rsidRPr="00715702">
              <w:t>MN/m2</w:t>
            </w:r>
          </w:p>
        </w:tc>
      </w:tr>
      <w:tr w:rsidR="00896EBA" w:rsidRPr="00715702" w14:paraId="241D1B83"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635C1E0F" w14:textId="77777777" w:rsidR="00896EBA" w:rsidRPr="00715702" w:rsidRDefault="00896EBA" w:rsidP="00896EBA">
            <w:r w:rsidRPr="00715702">
              <w:t>Planum temeljnih tal 2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5FFA067B"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tcPr>
          <w:p w14:paraId="15D77F24" w14:textId="77777777" w:rsidR="00896EBA" w:rsidRPr="00715702" w:rsidRDefault="00896EBA" w:rsidP="00896EBA"/>
        </w:tc>
        <w:tc>
          <w:tcPr>
            <w:tcW w:w="1980" w:type="dxa"/>
            <w:tcBorders>
              <w:top w:val="single" w:sz="4" w:space="0" w:color="auto"/>
              <w:left w:val="single" w:sz="4" w:space="0" w:color="auto"/>
              <w:bottom w:val="single" w:sz="4" w:space="0" w:color="auto"/>
              <w:right w:val="single" w:sz="4" w:space="0" w:color="auto"/>
            </w:tcBorders>
          </w:tcPr>
          <w:p w14:paraId="0735557C" w14:textId="77777777" w:rsidR="00896EBA" w:rsidRPr="00715702" w:rsidRDefault="00896EBA" w:rsidP="00896EBA"/>
        </w:tc>
      </w:tr>
      <w:tr w:rsidR="00896EBA" w:rsidRPr="00715702" w14:paraId="133AEE8F"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0BB5438A"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43ECBB88" w14:textId="77777777" w:rsidR="00896EBA" w:rsidRPr="00715702" w:rsidRDefault="00896EBA" w:rsidP="00896EBA">
            <w:r w:rsidRPr="00715702">
              <w:t>92</w:t>
            </w:r>
          </w:p>
        </w:tc>
        <w:tc>
          <w:tcPr>
            <w:tcW w:w="1706" w:type="dxa"/>
            <w:tcBorders>
              <w:top w:val="single" w:sz="4" w:space="0" w:color="auto"/>
              <w:left w:val="single" w:sz="4" w:space="0" w:color="auto"/>
              <w:bottom w:val="single" w:sz="4" w:space="0" w:color="auto"/>
              <w:right w:val="single" w:sz="4" w:space="0" w:color="auto"/>
            </w:tcBorders>
            <w:hideMark/>
          </w:tcPr>
          <w:p w14:paraId="6BE3254C"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041ACD19" w14:textId="77777777" w:rsidR="00896EBA" w:rsidRPr="00715702" w:rsidRDefault="00896EBA" w:rsidP="00896EBA">
            <w:r w:rsidRPr="00715702">
              <w:t>-</w:t>
            </w:r>
          </w:p>
        </w:tc>
      </w:tr>
      <w:tr w:rsidR="00896EBA" w:rsidRPr="00715702" w14:paraId="2A1180A7"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56DE9972" w14:textId="77777777" w:rsidR="00896EBA" w:rsidRPr="00715702" w:rsidRDefault="00896EBA" w:rsidP="00896EBA">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34B19EC7" w14:textId="77777777" w:rsidR="00896EBA" w:rsidRPr="00715702" w:rsidRDefault="00896EBA" w:rsidP="00896EBA">
            <w:r w:rsidRPr="00715702">
              <w:t>92</w:t>
            </w:r>
          </w:p>
        </w:tc>
        <w:tc>
          <w:tcPr>
            <w:tcW w:w="1706" w:type="dxa"/>
            <w:tcBorders>
              <w:top w:val="single" w:sz="4" w:space="0" w:color="auto"/>
              <w:left w:val="single" w:sz="4" w:space="0" w:color="auto"/>
              <w:bottom w:val="single" w:sz="4" w:space="0" w:color="auto"/>
              <w:right w:val="single" w:sz="4" w:space="0" w:color="auto"/>
            </w:tcBorders>
            <w:hideMark/>
          </w:tcPr>
          <w:p w14:paraId="1D251582"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32B6CE34" w14:textId="77777777" w:rsidR="00896EBA" w:rsidRPr="00715702" w:rsidRDefault="00896EBA" w:rsidP="00896EBA">
            <w:r w:rsidRPr="00715702">
              <w:t>-</w:t>
            </w:r>
          </w:p>
        </w:tc>
      </w:tr>
      <w:tr w:rsidR="00896EBA" w:rsidRPr="00715702" w14:paraId="63548DBC"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7C813F63"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0569A610" w14:textId="77777777" w:rsidR="00896EBA" w:rsidRPr="00715702" w:rsidRDefault="00896EBA" w:rsidP="00896EBA">
            <w:r w:rsidRPr="00715702">
              <w:t>92</w:t>
            </w:r>
          </w:p>
        </w:tc>
        <w:tc>
          <w:tcPr>
            <w:tcW w:w="1706" w:type="dxa"/>
            <w:tcBorders>
              <w:top w:val="single" w:sz="4" w:space="0" w:color="auto"/>
              <w:left w:val="single" w:sz="4" w:space="0" w:color="auto"/>
              <w:bottom w:val="single" w:sz="4" w:space="0" w:color="auto"/>
              <w:right w:val="single" w:sz="4" w:space="0" w:color="auto"/>
            </w:tcBorders>
            <w:hideMark/>
          </w:tcPr>
          <w:p w14:paraId="41147945"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497D3484" w14:textId="77777777" w:rsidR="00896EBA" w:rsidRPr="00715702" w:rsidRDefault="00896EBA" w:rsidP="00896EBA">
            <w:r w:rsidRPr="00715702">
              <w:t>-</w:t>
            </w:r>
          </w:p>
        </w:tc>
      </w:tr>
      <w:tr w:rsidR="00896EBA" w:rsidRPr="00715702" w14:paraId="5A2E9A18"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3DCE40B6"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2C9550AC"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7744A60E" w14:textId="77777777" w:rsidR="00896EBA" w:rsidRPr="00715702" w:rsidRDefault="00896EBA" w:rsidP="00896EBA">
            <w:r w:rsidRPr="00715702">
              <w:t>92</w:t>
            </w:r>
          </w:p>
        </w:tc>
        <w:tc>
          <w:tcPr>
            <w:tcW w:w="1980" w:type="dxa"/>
            <w:tcBorders>
              <w:top w:val="single" w:sz="4" w:space="0" w:color="auto"/>
              <w:left w:val="single" w:sz="4" w:space="0" w:color="auto"/>
              <w:bottom w:val="single" w:sz="4" w:space="0" w:color="auto"/>
              <w:right w:val="single" w:sz="4" w:space="0" w:color="auto"/>
            </w:tcBorders>
            <w:hideMark/>
          </w:tcPr>
          <w:p w14:paraId="1FA3638B" w14:textId="77777777" w:rsidR="00896EBA" w:rsidRPr="00715702" w:rsidRDefault="00896EBA" w:rsidP="00896EBA">
            <w:r w:rsidRPr="00715702">
              <w:t>-</w:t>
            </w:r>
          </w:p>
        </w:tc>
      </w:tr>
      <w:tr w:rsidR="00896EBA" w:rsidRPr="00715702" w14:paraId="667F051E"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48DA7950" w14:textId="77777777" w:rsidR="00896EBA" w:rsidRPr="00715702" w:rsidRDefault="00896EBA" w:rsidP="00896EBA">
            <w:r w:rsidRPr="00715702">
              <w:t>Planum temeljnih tal od 2 do 0,5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006CCFCD"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tcPr>
          <w:p w14:paraId="696CA7DD" w14:textId="77777777" w:rsidR="00896EBA" w:rsidRPr="00715702" w:rsidRDefault="00896EBA" w:rsidP="00896EBA"/>
        </w:tc>
        <w:tc>
          <w:tcPr>
            <w:tcW w:w="1980" w:type="dxa"/>
            <w:tcBorders>
              <w:top w:val="single" w:sz="4" w:space="0" w:color="auto"/>
              <w:left w:val="single" w:sz="4" w:space="0" w:color="auto"/>
              <w:bottom w:val="single" w:sz="4" w:space="0" w:color="auto"/>
              <w:right w:val="single" w:sz="4" w:space="0" w:color="auto"/>
            </w:tcBorders>
          </w:tcPr>
          <w:p w14:paraId="0870B290" w14:textId="77777777" w:rsidR="00896EBA" w:rsidRPr="00715702" w:rsidRDefault="00896EBA" w:rsidP="00896EBA"/>
        </w:tc>
      </w:tr>
      <w:tr w:rsidR="00896EBA" w:rsidRPr="00715702" w14:paraId="12CDA9E1"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31F442B1"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02AF3E45" w14:textId="77777777" w:rsidR="00896EBA" w:rsidRPr="00715702" w:rsidRDefault="00896EBA" w:rsidP="00896EBA">
            <w:r w:rsidRPr="00715702">
              <w:t>95</w:t>
            </w:r>
          </w:p>
        </w:tc>
        <w:tc>
          <w:tcPr>
            <w:tcW w:w="1706" w:type="dxa"/>
            <w:tcBorders>
              <w:top w:val="single" w:sz="4" w:space="0" w:color="auto"/>
              <w:left w:val="single" w:sz="4" w:space="0" w:color="auto"/>
              <w:bottom w:val="single" w:sz="4" w:space="0" w:color="auto"/>
              <w:right w:val="single" w:sz="4" w:space="0" w:color="auto"/>
            </w:tcBorders>
            <w:hideMark/>
          </w:tcPr>
          <w:p w14:paraId="17F498DD"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1D9907D1" w14:textId="77777777" w:rsidR="00896EBA" w:rsidRPr="00715702" w:rsidRDefault="00896EBA" w:rsidP="00896EBA">
            <w:r w:rsidRPr="00715702">
              <w:t>15</w:t>
            </w:r>
          </w:p>
        </w:tc>
      </w:tr>
      <w:tr w:rsidR="00896EBA" w:rsidRPr="00715702" w14:paraId="1ECF8E71"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76FAE51E" w14:textId="77777777" w:rsidR="00896EBA" w:rsidRPr="00715702" w:rsidRDefault="00896EBA" w:rsidP="00896EBA">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12349B93" w14:textId="77777777" w:rsidR="00896EBA" w:rsidRPr="00715702" w:rsidRDefault="00896EBA" w:rsidP="00896EBA">
            <w:r w:rsidRPr="00715702">
              <w:t>95</w:t>
            </w:r>
          </w:p>
        </w:tc>
        <w:tc>
          <w:tcPr>
            <w:tcW w:w="1706" w:type="dxa"/>
            <w:tcBorders>
              <w:top w:val="single" w:sz="4" w:space="0" w:color="auto"/>
              <w:left w:val="single" w:sz="4" w:space="0" w:color="auto"/>
              <w:bottom w:val="single" w:sz="4" w:space="0" w:color="auto"/>
              <w:right w:val="single" w:sz="4" w:space="0" w:color="auto"/>
            </w:tcBorders>
            <w:hideMark/>
          </w:tcPr>
          <w:p w14:paraId="07410AA2"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65418D1D" w14:textId="77777777" w:rsidR="00896EBA" w:rsidRPr="00715702" w:rsidRDefault="00896EBA" w:rsidP="00896EBA">
            <w:r w:rsidRPr="00715702">
              <w:t>20</w:t>
            </w:r>
          </w:p>
        </w:tc>
      </w:tr>
      <w:tr w:rsidR="00896EBA" w:rsidRPr="00715702" w14:paraId="6C6F2D17"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1B985706"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3E4F5014" w14:textId="77777777" w:rsidR="00896EBA" w:rsidRPr="00715702" w:rsidRDefault="00896EBA" w:rsidP="00896EBA">
            <w:r w:rsidRPr="00715702">
              <w:t>95</w:t>
            </w:r>
          </w:p>
        </w:tc>
        <w:tc>
          <w:tcPr>
            <w:tcW w:w="1706" w:type="dxa"/>
            <w:tcBorders>
              <w:top w:val="single" w:sz="4" w:space="0" w:color="auto"/>
              <w:left w:val="single" w:sz="4" w:space="0" w:color="auto"/>
              <w:bottom w:val="single" w:sz="4" w:space="0" w:color="auto"/>
              <w:right w:val="single" w:sz="4" w:space="0" w:color="auto"/>
            </w:tcBorders>
            <w:hideMark/>
          </w:tcPr>
          <w:p w14:paraId="03BFF360"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75E850C3" w14:textId="77777777" w:rsidR="00896EBA" w:rsidRPr="00715702" w:rsidRDefault="00896EBA" w:rsidP="00896EBA">
            <w:r w:rsidRPr="00715702">
              <w:t>30</w:t>
            </w:r>
          </w:p>
        </w:tc>
      </w:tr>
      <w:tr w:rsidR="00896EBA" w:rsidRPr="00715702" w14:paraId="00371233"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0021CD10"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2BC47C1C"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2BDA18D7" w14:textId="77777777" w:rsidR="00896EBA" w:rsidRPr="00715702" w:rsidRDefault="00896EBA" w:rsidP="00896EBA">
            <w:r w:rsidRPr="00715702">
              <w:t>95</w:t>
            </w:r>
          </w:p>
        </w:tc>
        <w:tc>
          <w:tcPr>
            <w:tcW w:w="1980" w:type="dxa"/>
            <w:tcBorders>
              <w:top w:val="single" w:sz="4" w:space="0" w:color="auto"/>
              <w:left w:val="single" w:sz="4" w:space="0" w:color="auto"/>
              <w:bottom w:val="single" w:sz="4" w:space="0" w:color="auto"/>
              <w:right w:val="single" w:sz="4" w:space="0" w:color="auto"/>
            </w:tcBorders>
            <w:hideMark/>
          </w:tcPr>
          <w:p w14:paraId="68F7A9B9" w14:textId="77777777" w:rsidR="00896EBA" w:rsidRPr="00715702" w:rsidRDefault="00896EBA" w:rsidP="00896EBA">
            <w:r w:rsidRPr="00715702">
              <w:t>60</w:t>
            </w:r>
          </w:p>
        </w:tc>
      </w:tr>
      <w:tr w:rsidR="00896EBA" w:rsidRPr="00715702" w14:paraId="7AC90977"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5BC1E8E5" w14:textId="77777777" w:rsidR="00896EBA" w:rsidRPr="00715702" w:rsidRDefault="00896EBA" w:rsidP="00896EBA">
            <w:r w:rsidRPr="00715702">
              <w:t>Planum temeljnih tal 0,5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39108624" w14:textId="77777777" w:rsidR="00896EBA" w:rsidRPr="00715702" w:rsidRDefault="00896EBA" w:rsidP="00896EBA"/>
        </w:tc>
        <w:tc>
          <w:tcPr>
            <w:tcW w:w="1706" w:type="dxa"/>
            <w:tcBorders>
              <w:top w:val="single" w:sz="4" w:space="0" w:color="auto"/>
              <w:left w:val="single" w:sz="4" w:space="0" w:color="auto"/>
              <w:bottom w:val="single" w:sz="4" w:space="0" w:color="auto"/>
              <w:right w:val="single" w:sz="4" w:space="0" w:color="auto"/>
            </w:tcBorders>
          </w:tcPr>
          <w:p w14:paraId="49F6D8FC" w14:textId="77777777" w:rsidR="00896EBA" w:rsidRPr="00715702" w:rsidRDefault="00896EBA" w:rsidP="00896EBA"/>
        </w:tc>
        <w:tc>
          <w:tcPr>
            <w:tcW w:w="1980" w:type="dxa"/>
            <w:tcBorders>
              <w:top w:val="single" w:sz="4" w:space="0" w:color="auto"/>
              <w:left w:val="single" w:sz="4" w:space="0" w:color="auto"/>
              <w:bottom w:val="single" w:sz="4" w:space="0" w:color="auto"/>
              <w:right w:val="single" w:sz="4" w:space="0" w:color="auto"/>
            </w:tcBorders>
          </w:tcPr>
          <w:p w14:paraId="1DEF2772" w14:textId="77777777" w:rsidR="00896EBA" w:rsidRPr="00715702" w:rsidRDefault="00896EBA" w:rsidP="00896EBA"/>
        </w:tc>
      </w:tr>
      <w:tr w:rsidR="00896EBA" w:rsidRPr="00715702" w14:paraId="3F1D148B"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0D7D1E42" w14:textId="77777777" w:rsidR="00896EBA" w:rsidRPr="00715702" w:rsidRDefault="00896EBA" w:rsidP="00896EBA">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13FE7F8E" w14:textId="77777777" w:rsidR="00896EBA" w:rsidRPr="00715702" w:rsidRDefault="00896EBA" w:rsidP="00896EBA">
            <w:r w:rsidRPr="00715702">
              <w:t>98</w:t>
            </w:r>
          </w:p>
        </w:tc>
        <w:tc>
          <w:tcPr>
            <w:tcW w:w="1706" w:type="dxa"/>
            <w:tcBorders>
              <w:top w:val="single" w:sz="4" w:space="0" w:color="auto"/>
              <w:left w:val="single" w:sz="4" w:space="0" w:color="auto"/>
              <w:bottom w:val="single" w:sz="4" w:space="0" w:color="auto"/>
              <w:right w:val="single" w:sz="4" w:space="0" w:color="auto"/>
            </w:tcBorders>
            <w:hideMark/>
          </w:tcPr>
          <w:p w14:paraId="25701931"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588345E4" w14:textId="77777777" w:rsidR="00896EBA" w:rsidRPr="00715702" w:rsidRDefault="00896EBA" w:rsidP="00896EBA">
            <w:r w:rsidRPr="00715702">
              <w:t>20</w:t>
            </w:r>
          </w:p>
        </w:tc>
      </w:tr>
      <w:tr w:rsidR="00896EBA" w:rsidRPr="00715702" w14:paraId="0E6EACB8"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59A9F4BB" w14:textId="77777777" w:rsidR="00896EBA" w:rsidRPr="00715702" w:rsidRDefault="00896EBA" w:rsidP="00896EBA">
            <w:r w:rsidRPr="00715702">
              <w:lastRenderedPageBreak/>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681E9AC6" w14:textId="77777777" w:rsidR="00896EBA" w:rsidRPr="00715702" w:rsidRDefault="00896EBA" w:rsidP="00896EBA">
            <w:r w:rsidRPr="00715702">
              <w:t>98</w:t>
            </w:r>
          </w:p>
        </w:tc>
        <w:tc>
          <w:tcPr>
            <w:tcW w:w="1706" w:type="dxa"/>
            <w:tcBorders>
              <w:top w:val="single" w:sz="4" w:space="0" w:color="auto"/>
              <w:left w:val="single" w:sz="4" w:space="0" w:color="auto"/>
              <w:bottom w:val="single" w:sz="4" w:space="0" w:color="auto"/>
              <w:right w:val="single" w:sz="4" w:space="0" w:color="auto"/>
            </w:tcBorders>
            <w:hideMark/>
          </w:tcPr>
          <w:p w14:paraId="79248CE5"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0A3E2DC6" w14:textId="77777777" w:rsidR="00896EBA" w:rsidRPr="00715702" w:rsidRDefault="00896EBA" w:rsidP="00896EBA">
            <w:r w:rsidRPr="00715702">
              <w:t>25</w:t>
            </w:r>
          </w:p>
        </w:tc>
      </w:tr>
      <w:tr w:rsidR="00896EBA" w:rsidRPr="00715702" w14:paraId="29A847F5"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46E4D3A1" w14:textId="77777777" w:rsidR="00896EBA" w:rsidRPr="00715702" w:rsidRDefault="00896EBA" w:rsidP="00896EBA">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53979796" w14:textId="77777777" w:rsidR="00896EBA" w:rsidRPr="00715702" w:rsidRDefault="00896EBA" w:rsidP="00896EBA">
            <w:r w:rsidRPr="00715702">
              <w:t>98</w:t>
            </w:r>
          </w:p>
        </w:tc>
        <w:tc>
          <w:tcPr>
            <w:tcW w:w="1706" w:type="dxa"/>
            <w:tcBorders>
              <w:top w:val="single" w:sz="4" w:space="0" w:color="auto"/>
              <w:left w:val="single" w:sz="4" w:space="0" w:color="auto"/>
              <w:bottom w:val="single" w:sz="4" w:space="0" w:color="auto"/>
              <w:right w:val="single" w:sz="4" w:space="0" w:color="auto"/>
            </w:tcBorders>
            <w:hideMark/>
          </w:tcPr>
          <w:p w14:paraId="799F35FF" w14:textId="77777777" w:rsidR="00896EBA" w:rsidRPr="00715702" w:rsidRDefault="00896EBA" w:rsidP="00896EBA">
            <w:r w:rsidRPr="00715702">
              <w:t>-</w:t>
            </w:r>
          </w:p>
        </w:tc>
        <w:tc>
          <w:tcPr>
            <w:tcW w:w="1980" w:type="dxa"/>
            <w:tcBorders>
              <w:top w:val="single" w:sz="4" w:space="0" w:color="auto"/>
              <w:left w:val="single" w:sz="4" w:space="0" w:color="auto"/>
              <w:bottom w:val="single" w:sz="4" w:space="0" w:color="auto"/>
              <w:right w:val="single" w:sz="4" w:space="0" w:color="auto"/>
            </w:tcBorders>
            <w:hideMark/>
          </w:tcPr>
          <w:p w14:paraId="6BE7760A" w14:textId="77777777" w:rsidR="00896EBA" w:rsidRPr="00715702" w:rsidRDefault="00896EBA" w:rsidP="00896EBA">
            <w:r w:rsidRPr="00715702">
              <w:t>40</w:t>
            </w:r>
          </w:p>
        </w:tc>
      </w:tr>
      <w:tr w:rsidR="00896EBA" w:rsidRPr="00715702" w14:paraId="229482D0" w14:textId="77777777" w:rsidTr="00896EBA">
        <w:trPr>
          <w:trHeight w:val="227"/>
        </w:trPr>
        <w:tc>
          <w:tcPr>
            <w:tcW w:w="3397" w:type="dxa"/>
            <w:tcBorders>
              <w:top w:val="single" w:sz="4" w:space="0" w:color="auto"/>
              <w:left w:val="single" w:sz="4" w:space="0" w:color="auto"/>
              <w:bottom w:val="single" w:sz="4" w:space="0" w:color="auto"/>
              <w:right w:val="single" w:sz="4" w:space="0" w:color="auto"/>
            </w:tcBorders>
            <w:hideMark/>
          </w:tcPr>
          <w:p w14:paraId="37DD5241" w14:textId="77777777" w:rsidR="00896EBA" w:rsidRPr="00715702" w:rsidRDefault="00896EBA" w:rsidP="00896EBA">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40A94FB2" w14:textId="77777777" w:rsidR="00896EBA" w:rsidRPr="00715702" w:rsidRDefault="00896EBA" w:rsidP="00896EBA">
            <w:r w:rsidRPr="00715702">
              <w:t>-</w:t>
            </w:r>
          </w:p>
        </w:tc>
        <w:tc>
          <w:tcPr>
            <w:tcW w:w="1706" w:type="dxa"/>
            <w:tcBorders>
              <w:top w:val="single" w:sz="4" w:space="0" w:color="auto"/>
              <w:left w:val="single" w:sz="4" w:space="0" w:color="auto"/>
              <w:bottom w:val="single" w:sz="4" w:space="0" w:color="auto"/>
              <w:right w:val="single" w:sz="4" w:space="0" w:color="auto"/>
            </w:tcBorders>
            <w:hideMark/>
          </w:tcPr>
          <w:p w14:paraId="3A632F77" w14:textId="77777777" w:rsidR="00896EBA" w:rsidRPr="00715702" w:rsidRDefault="00896EBA" w:rsidP="00896EBA">
            <w:r w:rsidRPr="00715702">
              <w:t>98</w:t>
            </w:r>
          </w:p>
        </w:tc>
        <w:tc>
          <w:tcPr>
            <w:tcW w:w="1980" w:type="dxa"/>
            <w:tcBorders>
              <w:top w:val="single" w:sz="4" w:space="0" w:color="auto"/>
              <w:left w:val="single" w:sz="4" w:space="0" w:color="auto"/>
              <w:bottom w:val="single" w:sz="4" w:space="0" w:color="auto"/>
              <w:right w:val="single" w:sz="4" w:space="0" w:color="auto"/>
            </w:tcBorders>
            <w:hideMark/>
          </w:tcPr>
          <w:p w14:paraId="0A20ACDE" w14:textId="77777777" w:rsidR="00896EBA" w:rsidRPr="00715702" w:rsidRDefault="00896EBA" w:rsidP="00896EBA">
            <w:r w:rsidRPr="00715702">
              <w:t>80</w:t>
            </w:r>
          </w:p>
        </w:tc>
      </w:tr>
    </w:tbl>
    <w:p w14:paraId="366B27F3" w14:textId="77777777" w:rsidR="00896EBA" w:rsidRPr="00715702" w:rsidRDefault="00896EBA" w:rsidP="00896EBA">
      <w:r w:rsidRPr="00715702">
        <w:t xml:space="preserve">SPP - standardni postopek po </w:t>
      </w:r>
      <w:proofErr w:type="spellStart"/>
      <w:r w:rsidRPr="00715702">
        <w:t>Proctorju</w:t>
      </w:r>
      <w:proofErr w:type="spellEnd"/>
    </w:p>
    <w:p w14:paraId="47E86C92" w14:textId="77777777" w:rsidR="00896EBA" w:rsidRPr="00715702" w:rsidRDefault="00896EBA" w:rsidP="00896EBA">
      <w:r w:rsidRPr="00715702">
        <w:t xml:space="preserve">MPP - modificirani postopek po </w:t>
      </w:r>
      <w:proofErr w:type="spellStart"/>
      <w:r w:rsidRPr="00715702">
        <w:t>Proctorju</w:t>
      </w:r>
      <w:proofErr w:type="spellEnd"/>
    </w:p>
    <w:p w14:paraId="3A99E7F8" w14:textId="77777777" w:rsidR="00896EBA" w:rsidRPr="00715702" w:rsidRDefault="00896EBA" w:rsidP="003B0EAB">
      <w:pPr>
        <w:pStyle w:val="Odstavekseznama"/>
      </w:pPr>
      <w:r w:rsidRPr="00715702">
        <w:t>V tabeli podane vrednosti predstavljajo srednjo vrednost. Spodnja mejna vrednost, izmerjena na posameznem mestu ne sme biti manjša za več kot 3 % od srednje zahtevane vrednosti. Zgoščenost plasti mora na vsakem merjenem mestu izkazovati najmanj zahtevano spodnjo mejno vrednost. Neustrezno zgoščene plasti mora izvajalec dodatno zgostiti, brez doplačila.</w:t>
      </w:r>
    </w:p>
    <w:p w14:paraId="3D64E125" w14:textId="77777777" w:rsidR="00896EBA" w:rsidRPr="00715702" w:rsidRDefault="00896EBA" w:rsidP="003B0EAB">
      <w:pPr>
        <w:pStyle w:val="Odstavekseznama"/>
      </w:pPr>
      <w:r w:rsidRPr="00715702">
        <w:t xml:space="preserve">Če Inženir na podlagi rezultatov meritev naknadno ugotovi neustrezno zgoščena mesta, lahko samostojno odloči o nadaljnjih ukrepih. </w:t>
      </w:r>
    </w:p>
    <w:p w14:paraId="621E304A" w14:textId="77777777" w:rsidR="00896EBA" w:rsidRPr="00715702" w:rsidRDefault="00896EBA" w:rsidP="003B0EAB">
      <w:pPr>
        <w:pStyle w:val="Odstavekseznama"/>
      </w:pPr>
      <w:r w:rsidRPr="00715702">
        <w:t>Razmerje deformacijskih modulov EV2/EV1 sme znašati največ 2,2. Če izmerjena vrednost deformacijskega modula EV1 presega 50 % zahtevane vrednosti EV2, zahtevano  razmerje ni odločilno za oceno nosilnosti zgrajenega planuma temeljnih tal.</w:t>
      </w:r>
    </w:p>
    <w:p w14:paraId="3B2F7DA5" w14:textId="77777777" w:rsidR="00896EBA" w:rsidRPr="00715702" w:rsidRDefault="00896EBA" w:rsidP="003B0EAB">
      <w:pPr>
        <w:pStyle w:val="Naslov5"/>
      </w:pPr>
      <w:bookmarkStart w:id="213" w:name="_Toc416874212"/>
      <w:bookmarkStart w:id="214" w:name="_Toc25424029"/>
      <w:r w:rsidRPr="00715702">
        <w:t>Ravnost in višina</w:t>
      </w:r>
      <w:bookmarkEnd w:id="213"/>
      <w:bookmarkEnd w:id="214"/>
    </w:p>
    <w:p w14:paraId="27F3F8F6" w14:textId="77777777" w:rsidR="00896EBA" w:rsidRPr="00715702" w:rsidRDefault="00896EBA" w:rsidP="00AC2320">
      <w:pPr>
        <w:pStyle w:val="Odstavekseznama"/>
        <w:numPr>
          <w:ilvl w:val="0"/>
          <w:numId w:val="86"/>
        </w:numPr>
      </w:pPr>
      <w:r w:rsidRPr="00715702">
        <w:t>Planum temeljnih tal mora biti pripravljen tako, da na 4 m odstopa od merilne letve v poljubni smeri za največ 3 cm.</w:t>
      </w:r>
    </w:p>
    <w:p w14:paraId="55A2BCEC" w14:textId="77777777" w:rsidR="00896EBA" w:rsidRPr="00715702" w:rsidRDefault="00896EBA" w:rsidP="00AC2320">
      <w:pPr>
        <w:pStyle w:val="Odstavekseznama"/>
        <w:numPr>
          <w:ilvl w:val="0"/>
          <w:numId w:val="86"/>
        </w:numPr>
      </w:pPr>
      <w:r w:rsidRPr="00715702">
        <w:t>Planum temeljnih tal sme odstopati od projektirane kote: največ ± 2,5 cm.</w:t>
      </w:r>
    </w:p>
    <w:p w14:paraId="5F36957B" w14:textId="77777777" w:rsidR="00896EBA" w:rsidRPr="00715702" w:rsidRDefault="00896EBA" w:rsidP="003B0EAB">
      <w:pPr>
        <w:pStyle w:val="Naslov4"/>
      </w:pPr>
      <w:bookmarkStart w:id="215" w:name="_Toc416874213"/>
      <w:bookmarkStart w:id="216" w:name="_Toc416806697"/>
      <w:bookmarkStart w:id="217" w:name="_Toc25424030"/>
      <w:r w:rsidRPr="00715702">
        <w:t>Preverjanje kakovosti izvedbe</w:t>
      </w:r>
      <w:bookmarkEnd w:id="215"/>
      <w:bookmarkEnd w:id="216"/>
      <w:bookmarkEnd w:id="217"/>
    </w:p>
    <w:p w14:paraId="4C11712A" w14:textId="77777777" w:rsidR="00896EBA" w:rsidRPr="00715702" w:rsidRDefault="00896EBA" w:rsidP="003B0EAB">
      <w:pPr>
        <w:pStyle w:val="Naslov5"/>
      </w:pPr>
      <w:bookmarkStart w:id="218" w:name="_Toc416874214"/>
      <w:bookmarkStart w:id="219" w:name="_Toc25424031"/>
      <w:r w:rsidRPr="00715702">
        <w:t>Preverjanje kakovosti materialov</w:t>
      </w:r>
      <w:bookmarkEnd w:id="218"/>
      <w:bookmarkEnd w:id="219"/>
    </w:p>
    <w:p w14:paraId="542F3E29" w14:textId="77777777" w:rsidR="00896EBA" w:rsidRPr="00715702" w:rsidRDefault="00896EBA" w:rsidP="00AC2320">
      <w:pPr>
        <w:pStyle w:val="Odstavekseznama"/>
        <w:numPr>
          <w:ilvl w:val="0"/>
          <w:numId w:val="87"/>
        </w:numPr>
      </w:pPr>
      <w:r w:rsidRPr="00715702">
        <w:t>Pred pričetkom utrjevanja temeljnih tal mora Izvajalec preveriti, če so lastnosti materialov v temeljnih tleh skladne z lastnostmi, ugotovljenimi pri predhodnih preiskavah in rezultate preverjanj predati Inženirju.</w:t>
      </w:r>
    </w:p>
    <w:p w14:paraId="337085EF" w14:textId="77777777" w:rsidR="00896EBA" w:rsidRPr="00715702" w:rsidRDefault="00896EBA" w:rsidP="00AC2320">
      <w:pPr>
        <w:pStyle w:val="Odstavekseznama"/>
        <w:numPr>
          <w:ilvl w:val="0"/>
          <w:numId w:val="87"/>
        </w:numPr>
      </w:pPr>
      <w:r w:rsidRPr="00715702">
        <w:t>Pred pričetkom priprave planuma temeljnih tal morajo biti preiskane vse lastnosti zemljin, in stabilizacijskih mešanic, praviloma z najmanj dvema karakterističnima vzorcema za vsako vrsto zemljine.</w:t>
      </w:r>
    </w:p>
    <w:p w14:paraId="7ECEEFE5" w14:textId="77777777" w:rsidR="00896EBA" w:rsidRPr="00715702" w:rsidRDefault="00896EBA" w:rsidP="00AC2320">
      <w:pPr>
        <w:pStyle w:val="Odstavekseznama"/>
        <w:numPr>
          <w:ilvl w:val="0"/>
          <w:numId w:val="87"/>
        </w:numPr>
      </w:pPr>
      <w:r w:rsidRPr="00715702">
        <w:t>V primeru zemljin mejne kakovosti, Inženir lahko zahteva večje število preiskanih vzorcev.</w:t>
      </w:r>
    </w:p>
    <w:p w14:paraId="63D62EBB" w14:textId="77777777" w:rsidR="00896EBA" w:rsidRPr="00715702" w:rsidRDefault="00896EBA" w:rsidP="00AC2320">
      <w:pPr>
        <w:pStyle w:val="Odstavekseznama"/>
        <w:numPr>
          <w:ilvl w:val="0"/>
          <w:numId w:val="87"/>
        </w:numPr>
      </w:pPr>
      <w:r w:rsidRPr="00715702">
        <w:t>Vse predhodne preiskave mora na zahtevo Inženirja priskrbeti Izvajalec, če rezultati niso v zadovoljivi meri dosegljivi že v projektni dokumentaciji. Izvajalec za ta dela ni upravičen do nikakršnega doplačila.</w:t>
      </w:r>
    </w:p>
    <w:p w14:paraId="2ACBB698" w14:textId="77777777" w:rsidR="00896EBA" w:rsidRPr="00715702" w:rsidRDefault="00896EBA" w:rsidP="00AC2320">
      <w:pPr>
        <w:pStyle w:val="Odstavekseznama"/>
        <w:numPr>
          <w:ilvl w:val="0"/>
          <w:numId w:val="87"/>
        </w:numPr>
      </w:pPr>
      <w:r w:rsidRPr="00715702">
        <w:t>Izvajalec lahko za stabilizacijo uporablja le certificirana veziva, ki morajo ustrezati produktnemu standardu. Izbrano vezivo se lahko uporabi šele, ko uporabo odobri Inženir.</w:t>
      </w:r>
    </w:p>
    <w:p w14:paraId="6428A5F4" w14:textId="77777777" w:rsidR="00896EBA" w:rsidRPr="00715702" w:rsidRDefault="00896EBA" w:rsidP="003B0EAB">
      <w:pPr>
        <w:pStyle w:val="Naslov5"/>
      </w:pPr>
      <w:bookmarkStart w:id="220" w:name="_Toc416874215"/>
      <w:bookmarkStart w:id="221" w:name="_Toc25424032"/>
      <w:r w:rsidRPr="00715702">
        <w:t>Preverjanje kakovosti del</w:t>
      </w:r>
      <w:bookmarkEnd w:id="220"/>
      <w:bookmarkEnd w:id="221"/>
    </w:p>
    <w:p w14:paraId="06737F73" w14:textId="77777777" w:rsidR="00896EBA" w:rsidRPr="00715702" w:rsidRDefault="00896EBA" w:rsidP="00AC2320">
      <w:pPr>
        <w:pStyle w:val="Odstavekseznama"/>
        <w:numPr>
          <w:ilvl w:val="0"/>
          <w:numId w:val="88"/>
        </w:numPr>
      </w:pPr>
      <w:r w:rsidRPr="00715702">
        <w:t>Pred pričetkom del je potrebno s predhodnimi preiskavami preveriti:</w:t>
      </w:r>
    </w:p>
    <w:p w14:paraId="17ED1148" w14:textId="77777777" w:rsidR="00896EBA" w:rsidRPr="00715702" w:rsidRDefault="00896EBA" w:rsidP="00AC2320">
      <w:pPr>
        <w:pStyle w:val="Odstavekseznama"/>
        <w:numPr>
          <w:ilvl w:val="1"/>
          <w:numId w:val="88"/>
        </w:numPr>
      </w:pPr>
      <w:r w:rsidRPr="00715702">
        <w:t>uporabnost materialov na najmanj 2 vzorcih,</w:t>
      </w:r>
    </w:p>
    <w:p w14:paraId="7CBCBAF7" w14:textId="77777777" w:rsidR="00896EBA" w:rsidRPr="00715702" w:rsidRDefault="00896EBA" w:rsidP="00AC2320">
      <w:pPr>
        <w:pStyle w:val="Odstavekseznama"/>
        <w:numPr>
          <w:ilvl w:val="1"/>
          <w:numId w:val="88"/>
        </w:numPr>
      </w:pPr>
      <w:r w:rsidRPr="00715702">
        <w:t>uporabnost veziv na najmanj dveh vzorcih,</w:t>
      </w:r>
    </w:p>
    <w:p w14:paraId="6F5D7E54" w14:textId="77777777" w:rsidR="00896EBA" w:rsidRPr="00715702" w:rsidRDefault="00896EBA" w:rsidP="00AC2320">
      <w:pPr>
        <w:pStyle w:val="Odstavekseznama"/>
        <w:numPr>
          <w:ilvl w:val="1"/>
          <w:numId w:val="88"/>
        </w:numPr>
      </w:pPr>
      <w:r w:rsidRPr="00715702">
        <w:t>količino razprostrtega veziva na najmanj 3 vzorcih,</w:t>
      </w:r>
    </w:p>
    <w:p w14:paraId="70C44C3B" w14:textId="77777777" w:rsidR="00896EBA" w:rsidRPr="00715702" w:rsidRDefault="00896EBA" w:rsidP="00AC2320">
      <w:pPr>
        <w:pStyle w:val="Odstavekseznama"/>
        <w:numPr>
          <w:ilvl w:val="1"/>
          <w:numId w:val="88"/>
        </w:numPr>
      </w:pPr>
      <w:r w:rsidRPr="00715702">
        <w:t>lastnosti izboljšanega materiala z najmanj 3 vzorci,</w:t>
      </w:r>
    </w:p>
    <w:p w14:paraId="35AD6D0B" w14:textId="77777777" w:rsidR="00896EBA" w:rsidRPr="00715702" w:rsidRDefault="00896EBA" w:rsidP="00AC2320">
      <w:pPr>
        <w:pStyle w:val="Odstavekseznama"/>
        <w:numPr>
          <w:ilvl w:val="1"/>
          <w:numId w:val="88"/>
        </w:numPr>
      </w:pPr>
      <w:r w:rsidRPr="00715702">
        <w:t>zgoščenost planuma na najmanj 15 mestih z meritvami vlage in gostote z izotopsko sondo,</w:t>
      </w:r>
    </w:p>
    <w:p w14:paraId="593D1157" w14:textId="77777777" w:rsidR="00896EBA" w:rsidRPr="00715702" w:rsidRDefault="00896EBA" w:rsidP="00AC2320">
      <w:pPr>
        <w:pStyle w:val="Odstavekseznama"/>
        <w:numPr>
          <w:ilvl w:val="1"/>
          <w:numId w:val="88"/>
        </w:numPr>
      </w:pPr>
      <w:r w:rsidRPr="00715702">
        <w:t>nosilnost planuma z najmanj 3 meritvami s krožno ploščo,</w:t>
      </w:r>
    </w:p>
    <w:p w14:paraId="16CF2859" w14:textId="77777777" w:rsidR="00896EBA" w:rsidRPr="00715702" w:rsidRDefault="00896EBA" w:rsidP="00AC2320">
      <w:pPr>
        <w:pStyle w:val="Odstavekseznama"/>
        <w:numPr>
          <w:ilvl w:val="1"/>
          <w:numId w:val="88"/>
        </w:numPr>
      </w:pPr>
      <w:r w:rsidRPr="00715702">
        <w:lastRenderedPageBreak/>
        <w:t xml:space="preserve">lastnosti stabilizacijskih zmesi z najmanj tremi vzorci, </w:t>
      </w:r>
    </w:p>
    <w:p w14:paraId="244BADD5" w14:textId="77777777" w:rsidR="00896EBA" w:rsidRPr="00715702" w:rsidRDefault="00896EBA" w:rsidP="00AC2320">
      <w:pPr>
        <w:pStyle w:val="Odstavekseznama"/>
        <w:numPr>
          <w:ilvl w:val="1"/>
          <w:numId w:val="88"/>
        </w:numPr>
      </w:pPr>
      <w:r w:rsidRPr="00715702">
        <w:t>ravnost in višino planuma z najmanj 3-5 meritvami.</w:t>
      </w:r>
    </w:p>
    <w:p w14:paraId="06589382" w14:textId="77777777" w:rsidR="00896EBA" w:rsidRPr="00715702" w:rsidRDefault="00896EBA" w:rsidP="00AC2320">
      <w:pPr>
        <w:pStyle w:val="Odstavekseznama"/>
        <w:numPr>
          <w:ilvl w:val="0"/>
          <w:numId w:val="88"/>
        </w:numPr>
      </w:pPr>
      <w:r w:rsidRPr="00715702">
        <w:t xml:space="preserve">Za vsako značilno vrsto materiala pod planumom temeljnih tal se na osnovi rezultatov predhodnih preiskav določi tehnološki postopek izvedbe, vrsto </w:t>
      </w:r>
      <w:proofErr w:type="spellStart"/>
      <w:r w:rsidRPr="00715702">
        <w:t>komprimacijskih</w:t>
      </w:r>
      <w:proofErr w:type="spellEnd"/>
      <w:r w:rsidRPr="00715702">
        <w:t xml:space="preserve"> sredstev, število prehodov valjarjev in način prevzemanja. Ko tehnološki postopek odobri Inženir, se lahko prične z rednim delom.</w:t>
      </w:r>
    </w:p>
    <w:p w14:paraId="0F1F8E83" w14:textId="77777777" w:rsidR="00896EBA" w:rsidRPr="00715702" w:rsidRDefault="00896EBA" w:rsidP="003B0EAB">
      <w:pPr>
        <w:pStyle w:val="Naslov5"/>
      </w:pPr>
      <w:bookmarkStart w:id="222" w:name="_Toc416874216"/>
      <w:bookmarkStart w:id="223" w:name="_Toc25424033"/>
      <w:r w:rsidRPr="00715702">
        <w:t>Tekoče preiskave</w:t>
      </w:r>
      <w:bookmarkEnd w:id="222"/>
      <w:bookmarkEnd w:id="223"/>
    </w:p>
    <w:p w14:paraId="48AAF87A" w14:textId="77777777" w:rsidR="00896EBA" w:rsidRPr="00715702" w:rsidRDefault="00896EBA" w:rsidP="00AC2320">
      <w:pPr>
        <w:pStyle w:val="Odstavekseznama"/>
        <w:numPr>
          <w:ilvl w:val="0"/>
          <w:numId w:val="89"/>
        </w:numPr>
      </w:pPr>
      <w:r w:rsidRPr="00715702">
        <w:t>Inženir lahko obseg preiskav zmanjša, če ugotovi dobro homogenost rezultatov, ali poveča, če ugotovi, da je raztros rezultatov velik.</w:t>
      </w:r>
    </w:p>
    <w:p w14:paraId="620B45B2" w14:textId="77777777" w:rsidR="00896EBA" w:rsidRPr="00715702" w:rsidRDefault="00896EBA" w:rsidP="00AC2320">
      <w:pPr>
        <w:pStyle w:val="Odstavekseznama"/>
        <w:numPr>
          <w:ilvl w:val="0"/>
          <w:numId w:val="89"/>
        </w:numPr>
      </w:pPr>
      <w:r w:rsidRPr="00715702">
        <w:t>Inštitut kontrolira kakovost materialov in izvedenih del v razmerju 1:4 s tekočimi preiskavami. Kontrolna mesta se določajo z vizualnim pregledom in v nobenem primeru z naključnim - statističnim - izborom.</w:t>
      </w:r>
    </w:p>
    <w:p w14:paraId="657DB4A6" w14:textId="77777777" w:rsidR="00896EBA" w:rsidRPr="00715702" w:rsidRDefault="00896EBA" w:rsidP="00AC2320">
      <w:pPr>
        <w:pStyle w:val="Odstavekseznama"/>
        <w:numPr>
          <w:ilvl w:val="0"/>
          <w:numId w:val="89"/>
        </w:numPr>
      </w:pPr>
      <w:r w:rsidRPr="00715702">
        <w:t>Planum temeljnih tal prevzame Inženir na osnovi podatkov meritev Izvajalca in Inštituta in vizualnega pregleda. Izvajalec ne sme nadaljevati z deli dokler Inženir ne prevzame planuma temeljnih tal.</w:t>
      </w:r>
    </w:p>
    <w:p w14:paraId="22882F3B" w14:textId="77777777" w:rsidR="00896EBA" w:rsidRPr="00715702" w:rsidRDefault="00896EBA" w:rsidP="00AC2320">
      <w:pPr>
        <w:pStyle w:val="Odstavekseznama"/>
        <w:numPr>
          <w:ilvl w:val="0"/>
          <w:numId w:val="89"/>
        </w:numPr>
      </w:pPr>
      <w:r w:rsidRPr="00715702">
        <w:t>Preiskave notranje kontrole kvalitete, ki jih mora zagotavljati Izvajalec, obsegajo:</w:t>
      </w:r>
    </w:p>
    <w:p w14:paraId="5D88A5A0" w14:textId="77777777" w:rsidR="00896EBA" w:rsidRPr="00715702" w:rsidRDefault="00896EBA" w:rsidP="003B0EAB">
      <w:pPr>
        <w:pStyle w:val="Odstavekseznama"/>
        <w:numPr>
          <w:ilvl w:val="1"/>
          <w:numId w:val="2"/>
        </w:numPr>
      </w:pPr>
      <w:r w:rsidRPr="00715702">
        <w:t>preiskave materialov,</w:t>
      </w:r>
    </w:p>
    <w:p w14:paraId="5E46D7FF" w14:textId="77777777" w:rsidR="00896EBA" w:rsidRPr="00715702" w:rsidRDefault="00896EBA" w:rsidP="003B0EAB">
      <w:pPr>
        <w:pStyle w:val="Odstavekseznama"/>
        <w:numPr>
          <w:ilvl w:val="1"/>
          <w:numId w:val="2"/>
        </w:numPr>
      </w:pPr>
      <w:r w:rsidRPr="00715702">
        <w:t>tekoče preiskave ob prevzemu temeljnih tal,</w:t>
      </w:r>
    </w:p>
    <w:p w14:paraId="5ED9288D" w14:textId="77777777" w:rsidR="00896EBA" w:rsidRPr="00715702" w:rsidRDefault="00896EBA" w:rsidP="003B0EAB">
      <w:pPr>
        <w:pStyle w:val="Odstavekseznama"/>
        <w:numPr>
          <w:ilvl w:val="1"/>
          <w:numId w:val="2"/>
        </w:numPr>
      </w:pPr>
      <w:r w:rsidRPr="00715702">
        <w:t>preiskave stabilizirane zmesi.</w:t>
      </w:r>
    </w:p>
    <w:p w14:paraId="4BF59E09" w14:textId="77777777" w:rsidR="00896EBA" w:rsidRPr="00715702" w:rsidRDefault="00896EBA" w:rsidP="003B0EAB">
      <w:pPr>
        <w:pStyle w:val="Naslov6"/>
      </w:pPr>
      <w:bookmarkStart w:id="224" w:name="_Toc416874217"/>
      <w:bookmarkStart w:id="225" w:name="_Toc25424034"/>
      <w:r w:rsidRPr="00715702">
        <w:t>Preiskave materialov</w:t>
      </w:r>
      <w:bookmarkEnd w:id="224"/>
      <w:bookmarkEnd w:id="225"/>
    </w:p>
    <w:p w14:paraId="28BC9FEE" w14:textId="77777777" w:rsidR="00896EBA" w:rsidRPr="00715702" w:rsidRDefault="00896EBA" w:rsidP="00AC2320">
      <w:pPr>
        <w:pStyle w:val="Odstavekseznama"/>
        <w:numPr>
          <w:ilvl w:val="0"/>
          <w:numId w:val="90"/>
        </w:numPr>
      </w:pPr>
      <w:r w:rsidRPr="00715702">
        <w:t>Preiskave materialov obsegajo:</w:t>
      </w:r>
    </w:p>
    <w:p w14:paraId="67502D13" w14:textId="77777777" w:rsidR="00896EBA" w:rsidRPr="00715702" w:rsidRDefault="00896EBA" w:rsidP="003B0EAB">
      <w:pPr>
        <w:pStyle w:val="Odstavekseznama"/>
        <w:numPr>
          <w:ilvl w:val="1"/>
          <w:numId w:val="2"/>
        </w:numPr>
      </w:pPr>
      <w:r w:rsidRPr="00715702">
        <w:t>vlažnost na 50 m (samo pri zemljinah),</w:t>
      </w:r>
    </w:p>
    <w:p w14:paraId="09DE13EA" w14:textId="77777777" w:rsidR="00896EBA" w:rsidRPr="00715702" w:rsidRDefault="00896EBA" w:rsidP="003B0EAB">
      <w:pPr>
        <w:pStyle w:val="Odstavekseznama"/>
        <w:numPr>
          <w:ilvl w:val="1"/>
          <w:numId w:val="2"/>
        </w:numPr>
      </w:pPr>
      <w:r w:rsidRPr="00715702">
        <w:t xml:space="preserve">vlažnost, zrnavost, plastičnost, </w:t>
      </w:r>
      <w:proofErr w:type="spellStart"/>
      <w:r w:rsidRPr="00715702">
        <w:t>humoziranost</w:t>
      </w:r>
      <w:proofErr w:type="spellEnd"/>
      <w:r w:rsidRPr="00715702">
        <w:t>, optimalna vlažnost na 400 m,</w:t>
      </w:r>
    </w:p>
    <w:p w14:paraId="27AE9B9A" w14:textId="77777777" w:rsidR="00896EBA" w:rsidRPr="00715702" w:rsidRDefault="00896EBA" w:rsidP="003B0EAB">
      <w:pPr>
        <w:pStyle w:val="Odstavekseznama"/>
        <w:numPr>
          <w:ilvl w:val="1"/>
          <w:numId w:val="2"/>
        </w:numPr>
      </w:pPr>
      <w:r w:rsidRPr="00715702">
        <w:t>optimalna vlažnost in prostorninska masa kemično stabiliziranih zemljin na 400 m.</w:t>
      </w:r>
    </w:p>
    <w:p w14:paraId="70942122" w14:textId="77777777" w:rsidR="00896EBA" w:rsidRPr="00715702" w:rsidRDefault="00896EBA" w:rsidP="003B0EAB">
      <w:pPr>
        <w:pStyle w:val="Naslov6"/>
      </w:pPr>
      <w:bookmarkStart w:id="226" w:name="_Toc416874218"/>
      <w:bookmarkStart w:id="227" w:name="_Toc25424035"/>
      <w:r w:rsidRPr="00715702">
        <w:t>Tekoče preiskave ob prevzemu temeljnih</w:t>
      </w:r>
      <w:bookmarkEnd w:id="226"/>
      <w:bookmarkEnd w:id="227"/>
    </w:p>
    <w:p w14:paraId="7DC80C69" w14:textId="77777777" w:rsidR="00896EBA" w:rsidRPr="00715702" w:rsidRDefault="00896EBA" w:rsidP="00AC2320">
      <w:pPr>
        <w:pStyle w:val="Odstavekseznama"/>
        <w:numPr>
          <w:ilvl w:val="0"/>
          <w:numId w:val="91"/>
        </w:numPr>
      </w:pPr>
      <w:r w:rsidRPr="00715702">
        <w:t>Tekoče preiskave ob prevzemu temeljnih tal obsegajo:</w:t>
      </w:r>
    </w:p>
    <w:p w14:paraId="7E910A1B" w14:textId="77777777" w:rsidR="00896EBA" w:rsidRPr="00715702" w:rsidRDefault="00896EBA" w:rsidP="00AC2320">
      <w:pPr>
        <w:pStyle w:val="Odstavekseznama"/>
        <w:numPr>
          <w:ilvl w:val="1"/>
          <w:numId w:val="91"/>
        </w:numPr>
      </w:pPr>
      <w:r w:rsidRPr="00715702">
        <w:t>vlažnost in gostota na 20 m,</w:t>
      </w:r>
    </w:p>
    <w:p w14:paraId="1D3DB8A7" w14:textId="77777777" w:rsidR="00896EBA" w:rsidRPr="00715702" w:rsidRDefault="00896EBA" w:rsidP="00AC2320">
      <w:pPr>
        <w:pStyle w:val="Odstavekseznama"/>
        <w:numPr>
          <w:ilvl w:val="1"/>
          <w:numId w:val="91"/>
        </w:numPr>
      </w:pPr>
      <w:r w:rsidRPr="00715702">
        <w:t xml:space="preserve">deformacijski modul E </w:t>
      </w:r>
      <w:proofErr w:type="spellStart"/>
      <w:r w:rsidRPr="00715702">
        <w:t>vd</w:t>
      </w:r>
      <w:proofErr w:type="spellEnd"/>
      <w:r w:rsidRPr="00715702">
        <w:t xml:space="preserve"> s krožno ploščo 100 m,</w:t>
      </w:r>
    </w:p>
    <w:p w14:paraId="63E1A878" w14:textId="77777777" w:rsidR="00896EBA" w:rsidRPr="00715702" w:rsidRDefault="00896EBA" w:rsidP="00AC2320">
      <w:pPr>
        <w:pStyle w:val="Odstavekseznama"/>
        <w:numPr>
          <w:ilvl w:val="1"/>
          <w:numId w:val="91"/>
        </w:numPr>
      </w:pPr>
      <w:r w:rsidRPr="00715702">
        <w:t>meritve ravnosti planuma: na 20 m,</w:t>
      </w:r>
    </w:p>
    <w:p w14:paraId="63090093" w14:textId="77777777" w:rsidR="00896EBA" w:rsidRPr="00715702" w:rsidRDefault="00896EBA" w:rsidP="00AC2320">
      <w:pPr>
        <w:pStyle w:val="Odstavekseznama"/>
        <w:numPr>
          <w:ilvl w:val="1"/>
          <w:numId w:val="91"/>
        </w:numPr>
      </w:pPr>
      <w:r w:rsidRPr="00715702">
        <w:t>meritve višine planuma na 40 m.</w:t>
      </w:r>
    </w:p>
    <w:p w14:paraId="6B67E057" w14:textId="77777777" w:rsidR="00896EBA" w:rsidRPr="00715702" w:rsidRDefault="00896EBA" w:rsidP="003B0EAB">
      <w:pPr>
        <w:pStyle w:val="Naslov6"/>
      </w:pPr>
      <w:bookmarkStart w:id="228" w:name="_Toc416874219"/>
      <w:bookmarkStart w:id="229" w:name="_Toc25424036"/>
      <w:r w:rsidRPr="00715702">
        <w:t>Preiskave stabilizirane zmesi</w:t>
      </w:r>
      <w:bookmarkEnd w:id="228"/>
      <w:bookmarkEnd w:id="229"/>
    </w:p>
    <w:p w14:paraId="0B165AC0" w14:textId="77777777" w:rsidR="00896EBA" w:rsidRPr="00715702" w:rsidRDefault="00896EBA" w:rsidP="00AC2320">
      <w:pPr>
        <w:pStyle w:val="Odstavekseznama"/>
        <w:numPr>
          <w:ilvl w:val="0"/>
          <w:numId w:val="92"/>
        </w:numPr>
      </w:pPr>
      <w:r w:rsidRPr="00715702">
        <w:t>Preiskave stabilizirane zmesi vključujejo meritve:</w:t>
      </w:r>
    </w:p>
    <w:p w14:paraId="73A43603" w14:textId="77777777" w:rsidR="00896EBA" w:rsidRPr="00715702" w:rsidRDefault="00896EBA" w:rsidP="00AC2320">
      <w:pPr>
        <w:pStyle w:val="Odstavekseznama"/>
        <w:numPr>
          <w:ilvl w:val="1"/>
          <w:numId w:val="92"/>
        </w:numPr>
      </w:pPr>
      <w:r w:rsidRPr="00715702">
        <w:t>vlage, gostote na 100 m,</w:t>
      </w:r>
    </w:p>
    <w:p w14:paraId="7DB90F1E" w14:textId="77777777" w:rsidR="00896EBA" w:rsidRPr="00715702" w:rsidRDefault="00896EBA" w:rsidP="00AC2320">
      <w:pPr>
        <w:pStyle w:val="Odstavekseznama"/>
        <w:numPr>
          <w:ilvl w:val="1"/>
          <w:numId w:val="92"/>
        </w:numPr>
      </w:pPr>
      <w:r w:rsidRPr="00715702">
        <w:t>količino razprostrtega veziva, tlačno trdnost, vremenska obstojnost (mokro/suho) na 200 m.</w:t>
      </w:r>
    </w:p>
    <w:p w14:paraId="62FD9C70" w14:textId="77777777" w:rsidR="00DA0402" w:rsidRPr="00715702" w:rsidRDefault="00DA0402" w:rsidP="00DA0402">
      <w:pPr>
        <w:pStyle w:val="Naslov3"/>
      </w:pPr>
      <w:bookmarkStart w:id="230" w:name="_Toc416874242"/>
      <w:bookmarkStart w:id="231" w:name="_Toc416806707"/>
      <w:bookmarkStart w:id="232" w:name="_Toc3373173"/>
      <w:bookmarkStart w:id="233" w:name="_Toc25424059"/>
      <w:bookmarkStart w:id="234" w:name="_Toc416874223"/>
      <w:bookmarkStart w:id="235" w:name="_Toc416806699"/>
      <w:bookmarkStart w:id="236" w:name="_Toc3373172"/>
      <w:bookmarkStart w:id="237" w:name="_Toc25424040"/>
      <w:bookmarkStart w:id="238" w:name="_Toc43814243"/>
      <w:bookmarkStart w:id="239" w:name="_Toc55908666"/>
      <w:r w:rsidRPr="00715702">
        <w:t>Nasipi, zasipi, klini</w:t>
      </w:r>
      <w:bookmarkEnd w:id="234"/>
      <w:bookmarkEnd w:id="235"/>
      <w:bookmarkEnd w:id="236"/>
      <w:bookmarkEnd w:id="237"/>
      <w:bookmarkEnd w:id="238"/>
      <w:bookmarkEnd w:id="239"/>
    </w:p>
    <w:p w14:paraId="36676455" w14:textId="77777777" w:rsidR="00DA0402" w:rsidRPr="00715702" w:rsidRDefault="00DA0402" w:rsidP="00DA0402">
      <w:pPr>
        <w:pStyle w:val="Naslov4"/>
      </w:pPr>
      <w:bookmarkStart w:id="240" w:name="_Toc416874224"/>
      <w:bookmarkStart w:id="241" w:name="_Toc416806700"/>
      <w:bookmarkStart w:id="242" w:name="_Toc25424041"/>
      <w:r w:rsidRPr="00715702">
        <w:t>Opis</w:t>
      </w:r>
      <w:bookmarkEnd w:id="240"/>
      <w:bookmarkEnd w:id="241"/>
      <w:bookmarkEnd w:id="242"/>
    </w:p>
    <w:p w14:paraId="3780DD15" w14:textId="77777777" w:rsidR="00DA0402" w:rsidRPr="00715702" w:rsidRDefault="00DA0402" w:rsidP="00DA0402">
      <w:pPr>
        <w:pStyle w:val="Odstavekseznama"/>
        <w:numPr>
          <w:ilvl w:val="0"/>
          <w:numId w:val="3"/>
        </w:numPr>
      </w:pPr>
      <w:r w:rsidRPr="00715702">
        <w:t xml:space="preserve">Delo zajema razgrinjanje, grobo planiranje, močenje/sušenje in </w:t>
      </w:r>
      <w:proofErr w:type="spellStart"/>
      <w:r w:rsidRPr="00715702">
        <w:t>kompaktiranje</w:t>
      </w:r>
      <w:proofErr w:type="spellEnd"/>
      <w:r w:rsidRPr="00715702">
        <w:t xml:space="preserve"> materiala za nasipe, zasipe in kline v dimenzijah in nagibih, določenih s projektom.</w:t>
      </w:r>
    </w:p>
    <w:p w14:paraId="65AE3E0D" w14:textId="77777777" w:rsidR="00DA0402" w:rsidRPr="00715702" w:rsidRDefault="00DA0402" w:rsidP="00DA0402">
      <w:pPr>
        <w:pStyle w:val="Odstavekseznama"/>
        <w:numPr>
          <w:ilvl w:val="0"/>
          <w:numId w:val="3"/>
        </w:numPr>
      </w:pPr>
      <w:r w:rsidRPr="00715702">
        <w:t>Vsa dela morajo biti izvedena skladno s projektom, navodili Inženirja in temi tehničnimi pogoji.</w:t>
      </w:r>
    </w:p>
    <w:p w14:paraId="688F673D" w14:textId="77777777" w:rsidR="00DA0402" w:rsidRPr="00715702" w:rsidRDefault="00DA0402" w:rsidP="00DA0402">
      <w:pPr>
        <w:pStyle w:val="Naslov4"/>
      </w:pPr>
      <w:bookmarkStart w:id="243" w:name="_Toc416874225"/>
      <w:bookmarkStart w:id="244" w:name="_Toc416806701"/>
      <w:bookmarkStart w:id="245" w:name="_Toc25424042"/>
      <w:r w:rsidRPr="00715702">
        <w:lastRenderedPageBreak/>
        <w:t>Materiali</w:t>
      </w:r>
      <w:bookmarkEnd w:id="243"/>
      <w:bookmarkEnd w:id="244"/>
      <w:bookmarkEnd w:id="245"/>
    </w:p>
    <w:p w14:paraId="60788C4A" w14:textId="77777777" w:rsidR="00DA0402" w:rsidRPr="00715702" w:rsidRDefault="00DA0402" w:rsidP="00AC2320">
      <w:pPr>
        <w:pStyle w:val="Odstavekseznama"/>
        <w:numPr>
          <w:ilvl w:val="0"/>
          <w:numId w:val="401"/>
        </w:numPr>
      </w:pPr>
      <w:r w:rsidRPr="00715702">
        <w:t>Materiali za nasip so lahko izključno anorganske zemljine, naravni prodni materiali iz gramoznic ali kamniti drobljenj materiali iz kamnolomov ali drugih stranskih odvzemov. V nasipe se ne smejo vgrajevati organske zemljine, korenine, ruša ali drugi materiali, ki bi zaradi biokemičnega delovanja, s časom lahko spremenili svoje mehansko fizikalne lastnosti.</w:t>
      </w:r>
    </w:p>
    <w:p w14:paraId="0BAAD9C3" w14:textId="77777777" w:rsidR="00DA0402" w:rsidRPr="00715702" w:rsidRDefault="00DA0402" w:rsidP="00DA0402">
      <w:pPr>
        <w:pStyle w:val="Odstavekseznama"/>
        <w:numPr>
          <w:ilvl w:val="0"/>
          <w:numId w:val="3"/>
        </w:numPr>
      </w:pPr>
      <w:r w:rsidRPr="00715702">
        <w:t>Material za nasipe je lahko material iz trase (iz vkopov) ali material iz stranskih odvzemov.</w:t>
      </w:r>
    </w:p>
    <w:p w14:paraId="3470D061" w14:textId="77777777" w:rsidR="00DA0402" w:rsidRPr="00715702" w:rsidRDefault="00DA0402" w:rsidP="00DA0402">
      <w:pPr>
        <w:pStyle w:val="Odstavekseznama"/>
        <w:numPr>
          <w:ilvl w:val="0"/>
          <w:numId w:val="3"/>
        </w:numPr>
      </w:pPr>
      <w:r w:rsidRPr="00715702">
        <w:t>V nasipe se lahko vgrajujejo tudi sekundarne surovine, če je izkazana njihova kakovost in dolgoročna stabilnost.</w:t>
      </w:r>
    </w:p>
    <w:p w14:paraId="66F6D81A" w14:textId="77777777" w:rsidR="00DA0402" w:rsidRPr="00715702" w:rsidRDefault="00DA0402" w:rsidP="00DA0402">
      <w:pPr>
        <w:pStyle w:val="Odstavekseznama"/>
        <w:numPr>
          <w:ilvl w:val="0"/>
          <w:numId w:val="3"/>
        </w:numPr>
      </w:pPr>
      <w:r w:rsidRPr="00715702">
        <w:t xml:space="preserve">Za izboljšavo kakovosti nasipnih materialov se lahko uporablja kemična stabilizacija z apnom, cementom, </w:t>
      </w:r>
      <w:proofErr w:type="spellStart"/>
      <w:r w:rsidRPr="00715702">
        <w:t>elektrofilerskim</w:t>
      </w:r>
      <w:proofErr w:type="spellEnd"/>
      <w:r w:rsidRPr="00715702">
        <w:t xml:space="preserve"> pepelom ali kombinacija le teh.</w:t>
      </w:r>
    </w:p>
    <w:p w14:paraId="26CD467F" w14:textId="77777777" w:rsidR="00DA0402" w:rsidRPr="00715702" w:rsidRDefault="00DA0402" w:rsidP="00DA0402">
      <w:pPr>
        <w:pStyle w:val="Odstavekseznama"/>
        <w:numPr>
          <w:ilvl w:val="0"/>
          <w:numId w:val="3"/>
        </w:numPr>
      </w:pPr>
      <w:r w:rsidRPr="00715702">
        <w:t>Za klasifikacijo materialov se uporablja enotna terminologija po SIST EN ISO 14688-2, pri čemer se drobljene kamnine (iz vkopov ali kamnoloma) in prodno peščene zemljine klasificirajo kot nekoherentne zemljine.</w:t>
      </w:r>
    </w:p>
    <w:p w14:paraId="2C1642F1" w14:textId="77777777" w:rsidR="00DA0402" w:rsidRPr="00715702" w:rsidRDefault="00DA0402" w:rsidP="00DA0402">
      <w:pPr>
        <w:pStyle w:val="Naslov4"/>
      </w:pPr>
      <w:bookmarkStart w:id="246" w:name="_Toc416874226"/>
      <w:bookmarkStart w:id="247" w:name="_Toc416806702"/>
      <w:bookmarkStart w:id="248" w:name="_Toc25424043"/>
      <w:r w:rsidRPr="00715702">
        <w:t>Kakovost materialov</w:t>
      </w:r>
      <w:bookmarkEnd w:id="246"/>
      <w:bookmarkEnd w:id="247"/>
      <w:bookmarkEnd w:id="248"/>
    </w:p>
    <w:p w14:paraId="6D12D1FE" w14:textId="77777777" w:rsidR="00DA0402" w:rsidRPr="00715702" w:rsidRDefault="00DA0402" w:rsidP="00DA0402">
      <w:pPr>
        <w:pStyle w:val="Naslov5"/>
      </w:pPr>
      <w:bookmarkStart w:id="249" w:name="_Toc416874227"/>
      <w:bookmarkStart w:id="250" w:name="_Toc25424044"/>
      <w:r w:rsidRPr="00715702">
        <w:t>Zemljine</w:t>
      </w:r>
      <w:bookmarkEnd w:id="249"/>
      <w:bookmarkEnd w:id="250"/>
    </w:p>
    <w:p w14:paraId="060EF131" w14:textId="77777777" w:rsidR="00DA0402" w:rsidRPr="00715702" w:rsidRDefault="00DA0402" w:rsidP="00AC2320">
      <w:pPr>
        <w:pStyle w:val="Odstavekseznama"/>
        <w:numPr>
          <w:ilvl w:val="0"/>
          <w:numId w:val="402"/>
        </w:numPr>
      </w:pPr>
      <w:r w:rsidRPr="00715702">
        <w:t>Za nasipe se lahko uporabijo koherentne in nekoherentne zemljine, katerih vlažnost je takšna, da omogoča doseganje gostote in nosilnosti, predpisane v Tabeli 3.4.5.</w:t>
      </w:r>
    </w:p>
    <w:p w14:paraId="06479848" w14:textId="77777777" w:rsidR="00DA0402" w:rsidRPr="00715702" w:rsidRDefault="00DA0402" w:rsidP="00DA0402">
      <w:pPr>
        <w:pStyle w:val="Odstavekseznama"/>
        <w:numPr>
          <w:ilvl w:val="0"/>
          <w:numId w:val="3"/>
        </w:numPr>
      </w:pPr>
      <w:r w:rsidRPr="00715702">
        <w:t>Nasipne zemljine smejo vsebovati samo toliko organskih primesi, da obarvajo raztopino natrijevega luga največ temno rumeno.</w:t>
      </w:r>
    </w:p>
    <w:p w14:paraId="03A9AD78" w14:textId="77777777" w:rsidR="00DA0402" w:rsidRPr="00715702" w:rsidRDefault="00DA0402" w:rsidP="00DA0402">
      <w:pPr>
        <w:pStyle w:val="Odstavekseznama"/>
        <w:numPr>
          <w:ilvl w:val="0"/>
          <w:numId w:val="3"/>
        </w:numPr>
      </w:pPr>
      <w:r w:rsidRPr="00715702">
        <w:t>Zrnavost materiala mora biti taka, da je koeficient neenakomernosti U &gt; 8. Največje zrno v materialu ne sme biti večje od 60 % debeline razgrnjene plasti, vendar ne več kot 300 mm.</w:t>
      </w:r>
    </w:p>
    <w:p w14:paraId="1F70879F" w14:textId="77777777" w:rsidR="00DA0402" w:rsidRPr="00715702" w:rsidRDefault="00DA0402" w:rsidP="00DA0402">
      <w:pPr>
        <w:pStyle w:val="Odstavekseznama"/>
        <w:numPr>
          <w:ilvl w:val="0"/>
          <w:numId w:val="3"/>
        </w:numPr>
      </w:pPr>
      <w:r w:rsidRPr="00715702">
        <w:t xml:space="preserve">Pri koherentnih zemljinah za nasipe, se dovoljuje uporaba zemljin, katerih </w:t>
      </w:r>
      <w:proofErr w:type="spellStart"/>
      <w:r w:rsidRPr="00715702">
        <w:t>wL</w:t>
      </w:r>
      <w:proofErr w:type="spellEnd"/>
      <w:r w:rsidRPr="00715702">
        <w:t xml:space="preserve"> &lt; 65 %, </w:t>
      </w:r>
      <w:proofErr w:type="spellStart"/>
      <w:r w:rsidRPr="00715702">
        <w:t>Ip</w:t>
      </w:r>
      <w:proofErr w:type="spellEnd"/>
      <w:r w:rsidRPr="00715702">
        <w:t xml:space="preserve"> &lt; 30 % in CBR &gt; 4 %, </w:t>
      </w:r>
      <w:proofErr w:type="spellStart"/>
      <w:r w:rsidRPr="00715702">
        <w:t>pd</w:t>
      </w:r>
      <w:proofErr w:type="spellEnd"/>
      <w:r w:rsidRPr="00715702">
        <w:t xml:space="preserve"> &gt; 1650 kg/m3. Če se uporabijo bolj plastične zemljine, mora njihovo uporabo posebej odobriti inženir. Zemljine, za katere se izkaže, da nabrekajo, izmerjene </w:t>
      </w:r>
      <w:proofErr w:type="spellStart"/>
      <w:r w:rsidRPr="00715702">
        <w:t>nabrekalne</w:t>
      </w:r>
      <w:proofErr w:type="spellEnd"/>
      <w:r w:rsidRPr="00715702">
        <w:t xml:space="preserve"> deformacije pa presegajo 4 %, ni dovoljeno vgrajevati v zaključni sloj nasipa pod posteljico do višine 0,5 m.</w:t>
      </w:r>
    </w:p>
    <w:p w14:paraId="3B0FACFD" w14:textId="77777777" w:rsidR="00DA0402" w:rsidRPr="00715702" w:rsidRDefault="00DA0402" w:rsidP="00DA0402">
      <w:pPr>
        <w:pStyle w:val="Naslov5"/>
      </w:pPr>
      <w:bookmarkStart w:id="251" w:name="_Toc416874228"/>
      <w:bookmarkStart w:id="252" w:name="_Toc25424045"/>
      <w:r w:rsidRPr="00715702">
        <w:t>Veziva za kemično stabilizacijo nasipnih materialov</w:t>
      </w:r>
      <w:bookmarkEnd w:id="251"/>
      <w:bookmarkEnd w:id="252"/>
    </w:p>
    <w:p w14:paraId="636C31A9" w14:textId="77777777" w:rsidR="00DA0402" w:rsidRPr="00715702" w:rsidRDefault="00DA0402" w:rsidP="00AC2320">
      <w:pPr>
        <w:pStyle w:val="Odstavekseznama"/>
        <w:numPr>
          <w:ilvl w:val="0"/>
          <w:numId w:val="403"/>
        </w:numPr>
      </w:pPr>
      <w:r w:rsidRPr="00715702">
        <w:t xml:space="preserve">Za kemično stabilizacijo se lahko uporabijo vsa veziva: apno, cement ali </w:t>
      </w:r>
      <w:proofErr w:type="spellStart"/>
      <w:r w:rsidRPr="00715702">
        <w:t>elektrofilterski</w:t>
      </w:r>
      <w:proofErr w:type="spellEnd"/>
      <w:r w:rsidRPr="00715702">
        <w:t xml:space="preserve"> pepel, za katera je s predhodnimi preiskavami ugotovljeno, da zagotavljajo izboljšavo lastnosti nasipnih zemljin.</w:t>
      </w:r>
    </w:p>
    <w:p w14:paraId="48BA12BC" w14:textId="77777777" w:rsidR="00DA0402" w:rsidRPr="00715702" w:rsidRDefault="00DA0402" w:rsidP="00DA0402">
      <w:pPr>
        <w:pStyle w:val="Odstavekseznama"/>
        <w:numPr>
          <w:ilvl w:val="0"/>
          <w:numId w:val="3"/>
        </w:numPr>
      </w:pPr>
      <w:r w:rsidRPr="00715702">
        <w:t>Kakovost veziva se določa s podatki o:</w:t>
      </w:r>
    </w:p>
    <w:p w14:paraId="256D972E" w14:textId="77777777" w:rsidR="00DA0402" w:rsidRPr="00715702" w:rsidRDefault="00DA0402" w:rsidP="00DA0402">
      <w:pPr>
        <w:pStyle w:val="Odstavekseznama"/>
        <w:numPr>
          <w:ilvl w:val="1"/>
          <w:numId w:val="3"/>
        </w:numPr>
      </w:pPr>
      <w:r w:rsidRPr="00715702">
        <w:t>vrsti veziva in proizvajalcu,</w:t>
      </w:r>
    </w:p>
    <w:p w14:paraId="784D943A" w14:textId="77777777" w:rsidR="00DA0402" w:rsidRPr="00715702" w:rsidRDefault="00DA0402" w:rsidP="00DA0402">
      <w:pPr>
        <w:pStyle w:val="Odstavekseznama"/>
        <w:numPr>
          <w:ilvl w:val="1"/>
          <w:numId w:val="3"/>
        </w:numPr>
      </w:pPr>
      <w:r w:rsidRPr="00715702">
        <w:t>proizvajalčevi specifikaciji o kakovosti veziva in certifikatu certifikacijskega organa.</w:t>
      </w:r>
    </w:p>
    <w:p w14:paraId="533C7113" w14:textId="77777777" w:rsidR="00DA0402" w:rsidRPr="00715702" w:rsidRDefault="00DA0402" w:rsidP="00DA0402">
      <w:pPr>
        <w:pStyle w:val="Odstavekseznama"/>
        <w:numPr>
          <w:ilvl w:val="0"/>
          <w:numId w:val="3"/>
        </w:numPr>
      </w:pPr>
      <w:r w:rsidRPr="00715702">
        <w:t>Samo če obstaja sum, da kakovost veziva ne odgovarja specifikaciji, se izvedejo dodatne kontrolne preiskave v laboratoriju Izvajalca ali Inštituta.</w:t>
      </w:r>
    </w:p>
    <w:p w14:paraId="50CAD76B" w14:textId="77777777" w:rsidR="00DA0402" w:rsidRPr="00715702" w:rsidRDefault="00DA0402" w:rsidP="00DA0402">
      <w:pPr>
        <w:pStyle w:val="Odstavekseznama"/>
        <w:numPr>
          <w:ilvl w:val="0"/>
          <w:numId w:val="3"/>
        </w:numPr>
      </w:pPr>
      <w:r w:rsidRPr="00715702">
        <w:t>Material za nasipe je lahko material iz trase ali material iz stranskih odvzemov. V nasipe se lahko vgrajujejo tudi sekundarne surovine, če je izkazana njihova kakovost in dolgoročna stabilnost.</w:t>
      </w:r>
    </w:p>
    <w:p w14:paraId="10B704D5" w14:textId="77777777" w:rsidR="00DA0402" w:rsidRPr="00715702" w:rsidRDefault="00DA0402" w:rsidP="00DA0402">
      <w:pPr>
        <w:pStyle w:val="Odstavekseznama"/>
        <w:numPr>
          <w:ilvl w:val="0"/>
          <w:numId w:val="3"/>
        </w:numPr>
      </w:pPr>
      <w:r w:rsidRPr="00715702">
        <w:t>Za izboljšavo kakovosti nasipnih materialov se lahko uporablja kemična stabilizacija z apnom, cementom, EF pepelom ali kombinacija le teh.</w:t>
      </w:r>
    </w:p>
    <w:p w14:paraId="58411480" w14:textId="77777777" w:rsidR="00DA0402" w:rsidRPr="00715702" w:rsidRDefault="00DA0402" w:rsidP="00DA0402">
      <w:pPr>
        <w:pStyle w:val="Odstavekseznama"/>
        <w:numPr>
          <w:ilvl w:val="0"/>
          <w:numId w:val="3"/>
        </w:numPr>
      </w:pPr>
      <w:r w:rsidRPr="00715702">
        <w:t xml:space="preserve">Za klasifikacijo materialov se uporablja enotna terminologija po SIST EN ISO </w:t>
      </w:r>
      <w:r w:rsidRPr="00715702">
        <w:lastRenderedPageBreak/>
        <w:t>14688-2, pri čemer se drobljene kamnine iz kamnoloma klasificirajo kot nekoherentne zemljine.</w:t>
      </w:r>
    </w:p>
    <w:p w14:paraId="53BC6A62" w14:textId="77777777" w:rsidR="00DA0402" w:rsidRPr="00715702" w:rsidRDefault="00DA0402" w:rsidP="00DA0402">
      <w:pPr>
        <w:pStyle w:val="Naslov4"/>
      </w:pPr>
      <w:bookmarkStart w:id="253" w:name="_Toc416874229"/>
      <w:bookmarkStart w:id="254" w:name="_Toc416806703"/>
      <w:bookmarkStart w:id="255" w:name="_Toc25424046"/>
      <w:r w:rsidRPr="00715702">
        <w:t>Način izvedbe</w:t>
      </w:r>
      <w:bookmarkEnd w:id="253"/>
      <w:bookmarkEnd w:id="254"/>
      <w:bookmarkEnd w:id="255"/>
    </w:p>
    <w:p w14:paraId="7E4A236A" w14:textId="77777777" w:rsidR="00DA0402" w:rsidRPr="00715702" w:rsidRDefault="00DA0402" w:rsidP="00DA0402">
      <w:pPr>
        <w:pStyle w:val="Naslov5"/>
      </w:pPr>
      <w:bookmarkStart w:id="256" w:name="_Toc416874230"/>
      <w:bookmarkStart w:id="257" w:name="_Toc25424047"/>
      <w:r w:rsidRPr="00715702">
        <w:t>Nasipi</w:t>
      </w:r>
      <w:bookmarkEnd w:id="256"/>
      <w:bookmarkEnd w:id="257"/>
    </w:p>
    <w:p w14:paraId="7D3D9656" w14:textId="77777777" w:rsidR="00DA0402" w:rsidRPr="00715702" w:rsidRDefault="00DA0402" w:rsidP="00AC2320">
      <w:pPr>
        <w:pStyle w:val="Odstavekseznama"/>
        <w:numPr>
          <w:ilvl w:val="0"/>
          <w:numId w:val="404"/>
        </w:numPr>
      </w:pPr>
      <w:r w:rsidRPr="00715702">
        <w:t>Z izvajanjem prve nasipne plasti se lahko prične šele potem, ko je temeljna tla prevzel inženir oz. zunanja kontrola kvalitete. Nasipavanje vsake nove nasipne plasti lahko poteka samo na nasipno plast, ki jo je predhodno prevzel inženir oz. zunanja kontrola kvalitete.</w:t>
      </w:r>
    </w:p>
    <w:p w14:paraId="3EBD52C2" w14:textId="77777777" w:rsidR="00DA0402" w:rsidRPr="00715702" w:rsidRDefault="00DA0402" w:rsidP="00DA0402">
      <w:pPr>
        <w:pStyle w:val="Odstavekseznama"/>
        <w:numPr>
          <w:ilvl w:val="0"/>
          <w:numId w:val="3"/>
        </w:numPr>
      </w:pPr>
      <w:r w:rsidRPr="00715702">
        <w:t>Vsaka nasipna plast se razgrinja v vzdolžni smeri, vodoravno ali največ v nagibu, ki je enak projektiranemu podolžnemu sklonu. V prečni smeri mora imeti vsaka nasipna plast dvostranski ali enostranski nagib 5 %.</w:t>
      </w:r>
    </w:p>
    <w:p w14:paraId="001CBD83" w14:textId="77777777" w:rsidR="00DA0402" w:rsidRPr="00715702" w:rsidRDefault="00DA0402" w:rsidP="00DA0402">
      <w:pPr>
        <w:pStyle w:val="Odstavekseznama"/>
        <w:numPr>
          <w:ilvl w:val="0"/>
          <w:numId w:val="3"/>
        </w:numPr>
      </w:pPr>
      <w:r w:rsidRPr="00715702">
        <w:t>Nasipavanje nasipne plasti poteka čelno ali z bočnim zvračanjem. Vožnja po planumu predhodno utrjene plasti ni dopustna, razen v primeru, če to izrecno dovoli inženir. Pri navažanju morajo biti prehodi transportnih sredstev enakomerno razporejeni po celotni širini nasipanega planuma.</w:t>
      </w:r>
    </w:p>
    <w:p w14:paraId="699F06AE" w14:textId="77777777" w:rsidR="00DA0402" w:rsidRPr="00715702" w:rsidRDefault="00DA0402" w:rsidP="00DA0402">
      <w:pPr>
        <w:pStyle w:val="Odstavekseznama"/>
        <w:numPr>
          <w:ilvl w:val="0"/>
          <w:numId w:val="3"/>
        </w:numPr>
      </w:pPr>
      <w:r w:rsidRPr="00715702">
        <w:t>Višina nasipne plasti mora biti prilagojena vrsti zemljine in zgoščevalnim učinkom valjarjev.</w:t>
      </w:r>
    </w:p>
    <w:p w14:paraId="14D034FB" w14:textId="77777777" w:rsidR="00DA0402" w:rsidRPr="00715702" w:rsidRDefault="00DA0402" w:rsidP="00DA0402">
      <w:pPr>
        <w:pStyle w:val="Odstavekseznama"/>
        <w:numPr>
          <w:ilvl w:val="0"/>
          <w:numId w:val="3"/>
        </w:numPr>
      </w:pPr>
      <w:r w:rsidRPr="00715702">
        <w:t xml:space="preserve">Na brežinah z naklonom nad 20° se morajo temeljna tla za nasipe pripraviti s </w:t>
      </w:r>
      <w:proofErr w:type="spellStart"/>
      <w:r w:rsidRPr="00715702">
        <w:t>stopničenjem</w:t>
      </w:r>
      <w:proofErr w:type="spellEnd"/>
      <w:r w:rsidRPr="00715702">
        <w:t>. Stopnice širine od 1 do 3 m se vsekajo v raščeno podlago. Stopnice morajo biti oblikovane v padcu 3 % proti zunanjemu robu. Za zasekovanje stopnic izvajalec ni upravičen do doplačil.</w:t>
      </w:r>
    </w:p>
    <w:p w14:paraId="128D3509" w14:textId="77777777" w:rsidR="00DA0402" w:rsidRPr="00715702" w:rsidRDefault="00DA0402" w:rsidP="00DA0402">
      <w:pPr>
        <w:pStyle w:val="Odstavekseznama"/>
        <w:numPr>
          <w:ilvl w:val="0"/>
          <w:numId w:val="3"/>
        </w:numPr>
      </w:pPr>
      <w:r w:rsidRPr="00715702">
        <w:t>Vsaka nasipna plast mora biti komprimirana v polni širini z odgovarjajočo mehanizacijo, pri čemer mora zgoščevanje potekati od roba proti sredini. Vsa za zgoščevanje nedostopna mesta je potrebno utrditi z drugimi, lažjimi sredstvi ali metodami, ki jih predlaga izvajalec, potrdi pa inženir oz. zunanja kontrola kvalitete.</w:t>
      </w:r>
    </w:p>
    <w:p w14:paraId="4E38686B" w14:textId="77777777" w:rsidR="00DA0402" w:rsidRPr="00715702" w:rsidRDefault="00DA0402" w:rsidP="00DA0402">
      <w:pPr>
        <w:pStyle w:val="Odstavekseznama"/>
        <w:numPr>
          <w:ilvl w:val="0"/>
          <w:numId w:val="3"/>
        </w:numPr>
      </w:pPr>
      <w:r w:rsidRPr="00715702">
        <w:t>Vsaka nasipna plast mora biti primerno (optimalno) vlažna. Prevlažnih ali presuhih plasti ni dovoljeno komprimirati. Dodatno vlaženje presuhih plasti ali dodatno sušenje premokrih plasti z rahljanjem, dodatnim razgrinjanjem ali dodajanjem hidrofilnih sredstev odobri inženir oz. zunanja kontrola kvalitete. Nasipavanje je potrebno izvajati tako, da so nasipni sloji v vzdolžni smeri približno horizontalni in ni naglih višinskih prehodov med sloji različnih višin.</w:t>
      </w:r>
    </w:p>
    <w:p w14:paraId="650ABC04" w14:textId="77777777" w:rsidR="00DA0402" w:rsidRPr="00715702" w:rsidRDefault="00DA0402" w:rsidP="00DA0402">
      <w:pPr>
        <w:pStyle w:val="Odstavekseznama"/>
        <w:numPr>
          <w:ilvl w:val="0"/>
          <w:numId w:val="2"/>
        </w:numPr>
      </w:pPr>
      <w:r w:rsidRPr="00715702">
        <w:t xml:space="preserve">Nasipavanje je potrebno prekiniti vsakokrat, ko ni možno doseči zadovoljivih rezultatov, še zlasti v primeru dežja, nizkih temperatur ali drugih neugodnih zunanjih razmer. Nasipavanje vezljivih zemljin ali drugega nasipnega materiala z višjim odstotkom vlage je potrebno ustaviti, ko kadar koli v </w:t>
      </w:r>
      <w:proofErr w:type="spellStart"/>
      <w:r w:rsidRPr="00715702">
        <w:t>dnevnu</w:t>
      </w:r>
      <w:proofErr w:type="spellEnd"/>
      <w:r w:rsidRPr="00715702">
        <w:t xml:space="preserve"> temperature padejo pod 0°C in je povprečna dnevna temperatura pod 5°C.</w:t>
      </w:r>
    </w:p>
    <w:p w14:paraId="67DBDBEA" w14:textId="77777777" w:rsidR="00DA0402" w:rsidRPr="00715702" w:rsidRDefault="00DA0402" w:rsidP="00DA0402">
      <w:pPr>
        <w:pStyle w:val="Odstavekseznama"/>
        <w:numPr>
          <w:ilvl w:val="0"/>
          <w:numId w:val="2"/>
        </w:numPr>
      </w:pPr>
      <w:r w:rsidRPr="00715702">
        <w:t>Nasipnih plasti se ne sme vgrajevati na zamrznjene ali razmočene površine. Prepovedano je za nasipe uporabljati zamrznjen material ali material, v katerem so prisotni sneg ali kosi ledu. Inženir ima pravico ustaviti dela, če ugotovi, da že obstajajo ali da obstaja nevarnost nastopa zgoraj navedenih negativnih vplivov v teku nasipavanja.</w:t>
      </w:r>
    </w:p>
    <w:p w14:paraId="78908083" w14:textId="77777777" w:rsidR="00DA0402" w:rsidRPr="00715702" w:rsidRDefault="00DA0402" w:rsidP="00DA0402">
      <w:pPr>
        <w:pStyle w:val="Odstavekseznama"/>
        <w:numPr>
          <w:ilvl w:val="0"/>
          <w:numId w:val="2"/>
        </w:numPr>
      </w:pPr>
      <w:r w:rsidRPr="00715702">
        <w:t>V primeru, ko po zgoščevanju in prevzemu predhodne plasti, ne sledi nasipavanje naslednje plasti, temveč nadaljevanje nasipavanja sledi po daljši prekinitvi, je potrebno že prevzeto plast pred ponovnim nasipavanjem ponovno kontrolirati.</w:t>
      </w:r>
    </w:p>
    <w:p w14:paraId="5A9F1FFE" w14:textId="77777777" w:rsidR="00DA0402" w:rsidRPr="00715702" w:rsidRDefault="00DA0402" w:rsidP="00DA0402">
      <w:pPr>
        <w:pStyle w:val="Odstavekseznama"/>
        <w:numPr>
          <w:ilvl w:val="0"/>
          <w:numId w:val="2"/>
        </w:numPr>
      </w:pPr>
      <w:r w:rsidRPr="00715702">
        <w:t>Ponovne meritve in možne potrebne izboljšave bremenijo izvajalca, če je prišlo do zastoja po njegovi krivdi.</w:t>
      </w:r>
    </w:p>
    <w:p w14:paraId="259B3D99" w14:textId="77777777" w:rsidR="00DA0402" w:rsidRPr="00715702" w:rsidRDefault="00DA0402" w:rsidP="00DA0402">
      <w:pPr>
        <w:pStyle w:val="Odstavekseznama"/>
        <w:numPr>
          <w:ilvl w:val="0"/>
          <w:numId w:val="2"/>
        </w:numPr>
      </w:pPr>
      <w:r w:rsidRPr="00715702">
        <w:lastRenderedPageBreak/>
        <w:t>Vir odvzema materiala za vsako nasipno plast mora predhodno potrditi inženir.</w:t>
      </w:r>
    </w:p>
    <w:p w14:paraId="4F96E6C1" w14:textId="77777777" w:rsidR="00DA0402" w:rsidRPr="00715702" w:rsidRDefault="00DA0402" w:rsidP="00DA0402">
      <w:pPr>
        <w:pStyle w:val="Naslov5"/>
      </w:pPr>
      <w:bookmarkStart w:id="258" w:name="_Toc416874231"/>
      <w:bookmarkStart w:id="259" w:name="_Toc25424048"/>
      <w:r w:rsidRPr="00715702">
        <w:t>Poskusna polja in preveritev ustreznosti valjarjev</w:t>
      </w:r>
      <w:bookmarkEnd w:id="258"/>
      <w:bookmarkEnd w:id="259"/>
    </w:p>
    <w:p w14:paraId="6B1F6196" w14:textId="77777777" w:rsidR="00DA0402" w:rsidRPr="00715702" w:rsidRDefault="00DA0402" w:rsidP="00AC2320">
      <w:pPr>
        <w:pStyle w:val="Odstavekseznama"/>
        <w:numPr>
          <w:ilvl w:val="0"/>
          <w:numId w:val="405"/>
        </w:numPr>
      </w:pPr>
      <w:r w:rsidRPr="00715702">
        <w:t>Za vsako vrsto materiala in za vsako vrsto zgoščevalnega sredstva je potrebno pred pričetkom del na rednem nasipavanju preveriti zgoščevalni učinke valjarjev in tehnologijo del (število prehodov in način zgoščevanja). Za ta namen se izdelajo poskusna polja »v klin« dimenzij 15 m x 30 m, višine nasipavanja od 0,4 m do 1,3 m, odvisno od vrste nasipnega materiala in od vrste zgoščevalnega sredstva.</w:t>
      </w:r>
    </w:p>
    <w:p w14:paraId="2DEFB1C7" w14:textId="77777777" w:rsidR="00DA0402" w:rsidRPr="00715702" w:rsidRDefault="00DA0402" w:rsidP="00DA0402">
      <w:pPr>
        <w:pStyle w:val="Odstavekseznama"/>
        <w:numPr>
          <w:ilvl w:val="0"/>
          <w:numId w:val="3"/>
        </w:numPr>
      </w:pPr>
      <w:r w:rsidRPr="00715702">
        <w:t>V osi poskusnega polja se vgradijo 4 betonske cevi premera 1 meter (ali druga alternativna poskusna metoda).</w:t>
      </w:r>
    </w:p>
    <w:p w14:paraId="5F83E38D" w14:textId="77777777" w:rsidR="00DA0402" w:rsidRPr="00715702" w:rsidRDefault="00DA0402" w:rsidP="00DA0402">
      <w:pPr>
        <w:pStyle w:val="Odstavekseznama"/>
        <w:numPr>
          <w:ilvl w:val="0"/>
          <w:numId w:val="3"/>
        </w:numPr>
      </w:pPr>
      <w:r w:rsidRPr="00715702">
        <w:t>Za vsak prehod zgoščevalnega sredstva se izmeri globinski učinek z merjenjem gostote in vlažnosti v vertikalnih ceveh, po globini na vsakih 10 cm, ter na najmanj 10 mestih na površini plasti.</w:t>
      </w:r>
    </w:p>
    <w:p w14:paraId="61BD8444" w14:textId="77777777" w:rsidR="00DA0402" w:rsidRPr="00715702" w:rsidRDefault="00DA0402" w:rsidP="00DA0402">
      <w:pPr>
        <w:pStyle w:val="Odstavekseznama"/>
        <w:numPr>
          <w:ilvl w:val="0"/>
          <w:numId w:val="3"/>
        </w:numPr>
      </w:pPr>
      <w:r w:rsidRPr="00715702">
        <w:t>Po končanem valjanju se izmerijo deformacijski moduli s krožno ploščo s padajočo utežjo na najmanj 3 mestih. Na vsakem poskusnem polju se kontrolirajo tudi vlažnost, zrnavost, plastičnost in optimalna vlažnost nasipnega materiala.</w:t>
      </w:r>
    </w:p>
    <w:p w14:paraId="3E88220F" w14:textId="77777777" w:rsidR="00DA0402" w:rsidRPr="00715702" w:rsidRDefault="00DA0402" w:rsidP="00DA0402">
      <w:pPr>
        <w:pStyle w:val="Odstavekseznama"/>
        <w:numPr>
          <w:ilvl w:val="0"/>
          <w:numId w:val="3"/>
        </w:numPr>
      </w:pPr>
      <w:r w:rsidRPr="00715702">
        <w:t xml:space="preserve">Na osnovi analize rezultatov poskusnih polj se za vsako vrsto materiala in </w:t>
      </w:r>
      <w:proofErr w:type="spellStart"/>
      <w:r w:rsidRPr="00715702">
        <w:t>komprimacijskega</w:t>
      </w:r>
      <w:proofErr w:type="spellEnd"/>
      <w:r w:rsidRPr="00715702">
        <w:t xml:space="preserve"> sredstva določijo:</w:t>
      </w:r>
    </w:p>
    <w:p w14:paraId="078F6EDF" w14:textId="77777777" w:rsidR="00DA0402" w:rsidRPr="00715702" w:rsidRDefault="00DA0402" w:rsidP="00DA0402">
      <w:pPr>
        <w:pStyle w:val="Odstavekseznama"/>
        <w:numPr>
          <w:ilvl w:val="1"/>
          <w:numId w:val="3"/>
        </w:numPr>
      </w:pPr>
      <w:r w:rsidRPr="00715702">
        <w:t>debelina nasipne plasti,</w:t>
      </w:r>
    </w:p>
    <w:p w14:paraId="249D1730" w14:textId="77777777" w:rsidR="00DA0402" w:rsidRPr="00715702" w:rsidRDefault="00DA0402" w:rsidP="00DA0402">
      <w:pPr>
        <w:pStyle w:val="Odstavekseznama"/>
        <w:numPr>
          <w:ilvl w:val="1"/>
          <w:numId w:val="3"/>
        </w:numPr>
      </w:pPr>
      <w:r w:rsidRPr="00715702">
        <w:t>število prehodov valjarja za doseganje predpisane zbitosti,</w:t>
      </w:r>
    </w:p>
    <w:p w14:paraId="398F4C6D" w14:textId="77777777" w:rsidR="00DA0402" w:rsidRPr="00715702" w:rsidRDefault="00DA0402" w:rsidP="00DA0402">
      <w:pPr>
        <w:pStyle w:val="Odstavekseznama"/>
        <w:numPr>
          <w:ilvl w:val="1"/>
          <w:numId w:val="3"/>
        </w:numPr>
      </w:pPr>
      <w:r w:rsidRPr="00715702">
        <w:t>tehnologijo nasipavanja in valjanja (statično in dinamično zgoščanje).</w:t>
      </w:r>
    </w:p>
    <w:p w14:paraId="4973D015" w14:textId="77777777" w:rsidR="00DA0402" w:rsidRPr="00715702" w:rsidRDefault="00DA0402" w:rsidP="00DA0402">
      <w:pPr>
        <w:pStyle w:val="Odstavekseznama"/>
        <w:numPr>
          <w:ilvl w:val="0"/>
          <w:numId w:val="3"/>
        </w:numPr>
      </w:pPr>
      <w:r w:rsidRPr="00715702">
        <w:t>Za izvedbo poskusnih polj in preveritev zgoščevalnih učinkov valjarjev Izvajalec ni upravičen do doplačil.</w:t>
      </w:r>
    </w:p>
    <w:p w14:paraId="7B029156" w14:textId="77777777" w:rsidR="00DA0402" w:rsidRPr="00715702" w:rsidRDefault="00DA0402" w:rsidP="00DA0402">
      <w:pPr>
        <w:pStyle w:val="Odstavekseznama"/>
        <w:numPr>
          <w:ilvl w:val="0"/>
          <w:numId w:val="3"/>
        </w:numPr>
      </w:pPr>
      <w:r w:rsidRPr="00715702">
        <w:t>Z rednim nasipavanjem se lahko prične šele, ko inženir oz. zunanja kontrola kvalitete odobri delo po pogojih, določenih na poskusnem polju.</w:t>
      </w:r>
    </w:p>
    <w:p w14:paraId="2C8E9D09" w14:textId="77777777" w:rsidR="00DA0402" w:rsidRPr="00715702" w:rsidRDefault="00DA0402" w:rsidP="00DA0402">
      <w:pPr>
        <w:pStyle w:val="Naslov4"/>
      </w:pPr>
      <w:bookmarkStart w:id="260" w:name="_Toc416874232"/>
      <w:bookmarkStart w:id="261" w:name="_Toc416806704"/>
      <w:bookmarkStart w:id="262" w:name="_Toc25424049"/>
      <w:r w:rsidRPr="00715702">
        <w:t>Kakovost izvedbe</w:t>
      </w:r>
      <w:bookmarkEnd w:id="260"/>
      <w:bookmarkEnd w:id="261"/>
      <w:bookmarkEnd w:id="262"/>
    </w:p>
    <w:p w14:paraId="762B216E" w14:textId="77777777" w:rsidR="00DA0402" w:rsidRPr="00715702" w:rsidRDefault="00DA0402" w:rsidP="00DA0402">
      <w:pPr>
        <w:pStyle w:val="Naslov5"/>
      </w:pPr>
      <w:bookmarkStart w:id="263" w:name="_Toc416874233"/>
      <w:bookmarkStart w:id="264" w:name="_Toc25424050"/>
      <w:r w:rsidRPr="00715702">
        <w:t>Zgoščenost in utrjenost</w:t>
      </w:r>
      <w:bookmarkEnd w:id="263"/>
      <w:bookmarkEnd w:id="264"/>
    </w:p>
    <w:p w14:paraId="6FAE7DE2" w14:textId="77777777" w:rsidR="00DA0402" w:rsidRPr="00715702" w:rsidRDefault="00DA0402" w:rsidP="00AC2320">
      <w:pPr>
        <w:pStyle w:val="Odstavekseznama"/>
        <w:numPr>
          <w:ilvl w:val="0"/>
          <w:numId w:val="406"/>
        </w:numPr>
      </w:pPr>
      <w:r w:rsidRPr="00715702">
        <w:t>Izvajalec mora dokazati kakovost izvedbe z meritvami zgoščenosti in utrjenosti-nosilnosti. Zahtevane vrednosti so podane v Tabeli 3.4.5.</w:t>
      </w:r>
    </w:p>
    <w:p w14:paraId="142029EF" w14:textId="77777777" w:rsidR="00DA0402" w:rsidRPr="00715702" w:rsidRDefault="00DA0402" w:rsidP="00DA0402">
      <w:pPr>
        <w:pStyle w:val="Odstavekseznama"/>
        <w:numPr>
          <w:ilvl w:val="0"/>
          <w:numId w:val="3"/>
        </w:numPr>
      </w:pPr>
      <w:r w:rsidRPr="00715702">
        <w:t>Zahtevane vrednosti zgostitve in utrditve plasti nasipov, zasipov in klinov:</w:t>
      </w:r>
    </w:p>
    <w:p w14:paraId="30F57FC8" w14:textId="77777777" w:rsidR="00DA0402" w:rsidRPr="00715702" w:rsidRDefault="00DA0402" w:rsidP="00DA0402">
      <w:r w:rsidRPr="00715702">
        <w:t>Tabela 3.4.5:</w:t>
      </w:r>
      <w:r w:rsidRPr="00715702">
        <w:tab/>
        <w:t xml:space="preserve">Vrednosti zgostitve in utrditve plasti nasipov, zasipov in klinov </w:t>
      </w:r>
    </w:p>
    <w:tbl>
      <w:tblPr>
        <w:tblW w:w="8793" w:type="dxa"/>
        <w:tblInd w:w="108" w:type="dxa"/>
        <w:tblLook w:val="04A0" w:firstRow="1" w:lastRow="0" w:firstColumn="1" w:lastColumn="0" w:noHBand="0" w:noVBand="1"/>
      </w:tblPr>
      <w:tblGrid>
        <w:gridCol w:w="3539"/>
        <w:gridCol w:w="1706"/>
        <w:gridCol w:w="1705"/>
        <w:gridCol w:w="1843"/>
      </w:tblGrid>
      <w:tr w:rsidR="00DA0402" w:rsidRPr="00715702" w14:paraId="22A9A443"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5533D9D9" w14:textId="77777777" w:rsidR="00DA0402" w:rsidRPr="00715702" w:rsidRDefault="00DA0402" w:rsidP="00D56BE5">
            <w:r w:rsidRPr="00715702">
              <w:t>Opis del</w:t>
            </w:r>
          </w:p>
        </w:tc>
        <w:tc>
          <w:tcPr>
            <w:tcW w:w="3411" w:type="dxa"/>
            <w:gridSpan w:val="2"/>
            <w:tcBorders>
              <w:top w:val="single" w:sz="4" w:space="0" w:color="auto"/>
              <w:left w:val="single" w:sz="4" w:space="0" w:color="auto"/>
              <w:bottom w:val="single" w:sz="4" w:space="0" w:color="auto"/>
              <w:right w:val="single" w:sz="4" w:space="0" w:color="auto"/>
            </w:tcBorders>
            <w:hideMark/>
          </w:tcPr>
          <w:p w14:paraId="41392A88" w14:textId="77777777" w:rsidR="00DA0402" w:rsidRPr="00715702" w:rsidRDefault="00DA0402" w:rsidP="00D56BE5">
            <w:r w:rsidRPr="00715702">
              <w:t>Zahtevana zgoščenost glede na gostoto materiala</w:t>
            </w:r>
          </w:p>
        </w:tc>
        <w:tc>
          <w:tcPr>
            <w:tcW w:w="1843" w:type="dxa"/>
            <w:tcBorders>
              <w:top w:val="single" w:sz="4" w:space="0" w:color="auto"/>
              <w:left w:val="single" w:sz="4" w:space="0" w:color="auto"/>
              <w:bottom w:val="single" w:sz="4" w:space="0" w:color="auto"/>
              <w:right w:val="single" w:sz="4" w:space="0" w:color="auto"/>
            </w:tcBorders>
            <w:hideMark/>
          </w:tcPr>
          <w:p w14:paraId="49216EEF" w14:textId="77777777" w:rsidR="00DA0402" w:rsidRPr="00715702" w:rsidRDefault="00DA0402" w:rsidP="00D56BE5">
            <w:r w:rsidRPr="00715702">
              <w:t>Zahtevana nosilnost</w:t>
            </w:r>
          </w:p>
        </w:tc>
      </w:tr>
      <w:tr w:rsidR="00DA0402" w:rsidRPr="00715702" w14:paraId="771B15E5"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tcPr>
          <w:p w14:paraId="610F6538" w14:textId="77777777" w:rsidR="00DA0402" w:rsidRPr="00715702" w:rsidRDefault="00DA0402" w:rsidP="00D56BE5"/>
        </w:tc>
        <w:tc>
          <w:tcPr>
            <w:tcW w:w="1706" w:type="dxa"/>
            <w:tcBorders>
              <w:top w:val="single" w:sz="4" w:space="0" w:color="auto"/>
              <w:left w:val="single" w:sz="4" w:space="0" w:color="auto"/>
              <w:bottom w:val="single" w:sz="4" w:space="0" w:color="auto"/>
              <w:right w:val="single" w:sz="4" w:space="0" w:color="auto"/>
            </w:tcBorders>
            <w:hideMark/>
          </w:tcPr>
          <w:p w14:paraId="26AB0F1B" w14:textId="77777777" w:rsidR="00DA0402" w:rsidRPr="00715702" w:rsidRDefault="00DA0402" w:rsidP="00D56BE5">
            <w:r w:rsidRPr="00715702">
              <w:t>po SPP</w:t>
            </w:r>
          </w:p>
        </w:tc>
        <w:tc>
          <w:tcPr>
            <w:tcW w:w="1705" w:type="dxa"/>
            <w:tcBorders>
              <w:top w:val="single" w:sz="4" w:space="0" w:color="auto"/>
              <w:left w:val="single" w:sz="4" w:space="0" w:color="auto"/>
              <w:bottom w:val="single" w:sz="4" w:space="0" w:color="auto"/>
              <w:right w:val="single" w:sz="4" w:space="0" w:color="auto"/>
            </w:tcBorders>
            <w:hideMark/>
          </w:tcPr>
          <w:p w14:paraId="0B6F38A8" w14:textId="77777777" w:rsidR="00DA0402" w:rsidRPr="00715702" w:rsidRDefault="00DA0402" w:rsidP="00D56BE5">
            <w:r w:rsidRPr="00715702">
              <w:t>po MPP</w:t>
            </w:r>
          </w:p>
        </w:tc>
        <w:tc>
          <w:tcPr>
            <w:tcW w:w="1843" w:type="dxa"/>
            <w:tcBorders>
              <w:top w:val="single" w:sz="4" w:space="0" w:color="auto"/>
              <w:left w:val="single" w:sz="4" w:space="0" w:color="auto"/>
              <w:bottom w:val="single" w:sz="4" w:space="0" w:color="auto"/>
              <w:right w:val="single" w:sz="4" w:space="0" w:color="auto"/>
            </w:tcBorders>
            <w:hideMark/>
          </w:tcPr>
          <w:p w14:paraId="44DD4133" w14:textId="77777777" w:rsidR="00DA0402" w:rsidRPr="00715702" w:rsidRDefault="00DA0402" w:rsidP="00D56BE5">
            <w:r w:rsidRPr="00715702">
              <w:t>Ev2</w:t>
            </w:r>
          </w:p>
        </w:tc>
      </w:tr>
      <w:tr w:rsidR="00DA0402" w:rsidRPr="00715702" w14:paraId="5F948F0F"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tcPr>
          <w:p w14:paraId="6523E042" w14:textId="77777777" w:rsidR="00DA0402" w:rsidRPr="00715702" w:rsidRDefault="00DA0402" w:rsidP="00D56BE5"/>
        </w:tc>
        <w:tc>
          <w:tcPr>
            <w:tcW w:w="1706" w:type="dxa"/>
            <w:tcBorders>
              <w:top w:val="single" w:sz="4" w:space="0" w:color="auto"/>
              <w:left w:val="single" w:sz="4" w:space="0" w:color="auto"/>
              <w:bottom w:val="single" w:sz="4" w:space="0" w:color="auto"/>
              <w:right w:val="single" w:sz="4" w:space="0" w:color="auto"/>
            </w:tcBorders>
            <w:hideMark/>
          </w:tcPr>
          <w:p w14:paraId="2C5F3DBD" w14:textId="77777777" w:rsidR="00DA0402" w:rsidRPr="00715702" w:rsidRDefault="00DA0402" w:rsidP="00D56BE5">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5CD03581"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3AA17865" w14:textId="77777777" w:rsidR="00DA0402" w:rsidRPr="00715702" w:rsidRDefault="00DA0402" w:rsidP="00D56BE5">
            <w:r w:rsidRPr="00715702">
              <w:t>MN/m2</w:t>
            </w:r>
          </w:p>
        </w:tc>
      </w:tr>
      <w:tr w:rsidR="00DA0402" w:rsidRPr="00715702" w14:paraId="4E4442BD"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61412084" w14:textId="77777777" w:rsidR="00DA0402" w:rsidRPr="00715702" w:rsidRDefault="00DA0402" w:rsidP="00D56BE5">
            <w:r w:rsidRPr="00715702">
              <w:t>Nasipi, zasipi in klini nad 2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1A8961A4" w14:textId="77777777" w:rsidR="00DA0402" w:rsidRPr="00715702" w:rsidRDefault="00DA0402" w:rsidP="00D56BE5"/>
        </w:tc>
        <w:tc>
          <w:tcPr>
            <w:tcW w:w="1705" w:type="dxa"/>
            <w:tcBorders>
              <w:top w:val="single" w:sz="4" w:space="0" w:color="auto"/>
              <w:left w:val="single" w:sz="4" w:space="0" w:color="auto"/>
              <w:bottom w:val="single" w:sz="4" w:space="0" w:color="auto"/>
              <w:right w:val="single" w:sz="4" w:space="0" w:color="auto"/>
            </w:tcBorders>
          </w:tcPr>
          <w:p w14:paraId="23738375" w14:textId="77777777" w:rsidR="00DA0402" w:rsidRPr="00715702" w:rsidRDefault="00DA0402" w:rsidP="00D56BE5"/>
        </w:tc>
        <w:tc>
          <w:tcPr>
            <w:tcW w:w="1843" w:type="dxa"/>
            <w:tcBorders>
              <w:top w:val="single" w:sz="4" w:space="0" w:color="auto"/>
              <w:left w:val="single" w:sz="4" w:space="0" w:color="auto"/>
              <w:bottom w:val="single" w:sz="4" w:space="0" w:color="auto"/>
              <w:right w:val="single" w:sz="4" w:space="0" w:color="auto"/>
            </w:tcBorders>
          </w:tcPr>
          <w:p w14:paraId="2186DFCB" w14:textId="77777777" w:rsidR="00DA0402" w:rsidRPr="00715702" w:rsidRDefault="00DA0402" w:rsidP="00D56BE5"/>
        </w:tc>
      </w:tr>
      <w:tr w:rsidR="00DA0402" w:rsidRPr="00715702" w14:paraId="54ACED2B"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2BC13E41" w14:textId="77777777" w:rsidR="00DA0402" w:rsidRPr="00715702" w:rsidRDefault="00DA0402" w:rsidP="00D56BE5">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2F7E052D" w14:textId="77777777" w:rsidR="00DA0402" w:rsidRPr="00715702" w:rsidRDefault="00DA0402" w:rsidP="00D56BE5">
            <w:r w:rsidRPr="00715702">
              <w:t>92</w:t>
            </w:r>
          </w:p>
        </w:tc>
        <w:tc>
          <w:tcPr>
            <w:tcW w:w="1705" w:type="dxa"/>
            <w:tcBorders>
              <w:top w:val="single" w:sz="4" w:space="0" w:color="auto"/>
              <w:left w:val="single" w:sz="4" w:space="0" w:color="auto"/>
              <w:bottom w:val="single" w:sz="4" w:space="0" w:color="auto"/>
              <w:right w:val="single" w:sz="4" w:space="0" w:color="auto"/>
            </w:tcBorders>
            <w:hideMark/>
          </w:tcPr>
          <w:p w14:paraId="109966B8"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68064C60" w14:textId="77777777" w:rsidR="00DA0402" w:rsidRPr="00715702" w:rsidRDefault="00DA0402" w:rsidP="00D56BE5">
            <w:r w:rsidRPr="00715702">
              <w:t>-</w:t>
            </w:r>
          </w:p>
        </w:tc>
      </w:tr>
      <w:tr w:rsidR="00DA0402" w:rsidRPr="00715702" w14:paraId="28F653E2"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091372DA" w14:textId="77777777" w:rsidR="00DA0402" w:rsidRPr="00715702" w:rsidRDefault="00DA0402" w:rsidP="00D56BE5">
            <w:r w:rsidRPr="00715702">
              <w:t>izboljšanih materialov</w:t>
            </w:r>
          </w:p>
        </w:tc>
        <w:tc>
          <w:tcPr>
            <w:tcW w:w="1706" w:type="dxa"/>
            <w:tcBorders>
              <w:top w:val="single" w:sz="4" w:space="0" w:color="auto"/>
              <w:left w:val="single" w:sz="4" w:space="0" w:color="auto"/>
              <w:bottom w:val="single" w:sz="4" w:space="0" w:color="auto"/>
              <w:right w:val="single" w:sz="4" w:space="0" w:color="auto"/>
            </w:tcBorders>
            <w:hideMark/>
          </w:tcPr>
          <w:p w14:paraId="4A29BBB5" w14:textId="77777777" w:rsidR="00DA0402" w:rsidRPr="00715702" w:rsidRDefault="00DA0402" w:rsidP="00D56BE5">
            <w:r w:rsidRPr="00715702">
              <w:t>92</w:t>
            </w:r>
          </w:p>
        </w:tc>
        <w:tc>
          <w:tcPr>
            <w:tcW w:w="1705" w:type="dxa"/>
            <w:tcBorders>
              <w:top w:val="single" w:sz="4" w:space="0" w:color="auto"/>
              <w:left w:val="single" w:sz="4" w:space="0" w:color="auto"/>
              <w:bottom w:val="single" w:sz="4" w:space="0" w:color="auto"/>
              <w:right w:val="single" w:sz="4" w:space="0" w:color="auto"/>
            </w:tcBorders>
            <w:hideMark/>
          </w:tcPr>
          <w:p w14:paraId="3E12F688"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788888D5" w14:textId="77777777" w:rsidR="00DA0402" w:rsidRPr="00715702" w:rsidRDefault="00DA0402" w:rsidP="00D56BE5">
            <w:r w:rsidRPr="00715702">
              <w:t>-</w:t>
            </w:r>
          </w:p>
        </w:tc>
      </w:tr>
      <w:tr w:rsidR="00DA0402" w:rsidRPr="00715702" w14:paraId="7B48A4F0"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0CFCCC5D" w14:textId="77777777" w:rsidR="00DA0402" w:rsidRPr="00715702" w:rsidRDefault="00DA0402" w:rsidP="00D56BE5">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5938B54B" w14:textId="77777777" w:rsidR="00DA0402" w:rsidRPr="00715702" w:rsidRDefault="00DA0402" w:rsidP="00D56BE5">
            <w:r w:rsidRPr="00715702">
              <w:t>92</w:t>
            </w:r>
          </w:p>
        </w:tc>
        <w:tc>
          <w:tcPr>
            <w:tcW w:w="1705" w:type="dxa"/>
            <w:tcBorders>
              <w:top w:val="single" w:sz="4" w:space="0" w:color="auto"/>
              <w:left w:val="single" w:sz="4" w:space="0" w:color="auto"/>
              <w:bottom w:val="single" w:sz="4" w:space="0" w:color="auto"/>
              <w:right w:val="single" w:sz="4" w:space="0" w:color="auto"/>
            </w:tcBorders>
            <w:hideMark/>
          </w:tcPr>
          <w:p w14:paraId="6F8FF036"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7FFF2C04" w14:textId="77777777" w:rsidR="00DA0402" w:rsidRPr="00715702" w:rsidRDefault="00DA0402" w:rsidP="00D56BE5">
            <w:r w:rsidRPr="00715702">
              <w:t>-</w:t>
            </w:r>
          </w:p>
        </w:tc>
      </w:tr>
      <w:tr w:rsidR="00DA0402" w:rsidRPr="00715702" w14:paraId="69105A05"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2CEC8566" w14:textId="77777777" w:rsidR="00DA0402" w:rsidRPr="00715702" w:rsidRDefault="00DA0402" w:rsidP="00D56BE5">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08C6576D" w14:textId="77777777" w:rsidR="00DA0402" w:rsidRPr="00715702" w:rsidRDefault="00DA0402" w:rsidP="00D56BE5">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3C149B02" w14:textId="77777777" w:rsidR="00DA0402" w:rsidRPr="00715702" w:rsidRDefault="00DA0402" w:rsidP="00D56BE5">
            <w:r w:rsidRPr="00715702">
              <w:t>92</w:t>
            </w:r>
          </w:p>
        </w:tc>
        <w:tc>
          <w:tcPr>
            <w:tcW w:w="1843" w:type="dxa"/>
            <w:tcBorders>
              <w:top w:val="single" w:sz="4" w:space="0" w:color="auto"/>
              <w:left w:val="single" w:sz="4" w:space="0" w:color="auto"/>
              <w:bottom w:val="single" w:sz="4" w:space="0" w:color="auto"/>
              <w:right w:val="single" w:sz="4" w:space="0" w:color="auto"/>
            </w:tcBorders>
            <w:hideMark/>
          </w:tcPr>
          <w:p w14:paraId="7D8B6E38" w14:textId="77777777" w:rsidR="00DA0402" w:rsidRPr="00715702" w:rsidRDefault="00DA0402" w:rsidP="00D56BE5">
            <w:r w:rsidRPr="00715702">
              <w:t>-</w:t>
            </w:r>
          </w:p>
        </w:tc>
      </w:tr>
      <w:tr w:rsidR="00DA0402" w:rsidRPr="00715702" w14:paraId="405AC445"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335A5F70" w14:textId="77777777" w:rsidR="00DA0402" w:rsidRPr="00715702" w:rsidRDefault="00DA0402" w:rsidP="00D56BE5">
            <w:r w:rsidRPr="00715702">
              <w:t>Nasipi, zasipi in klini največ do 0,5 m pod koto planuma posteljice iz</w:t>
            </w:r>
          </w:p>
        </w:tc>
        <w:tc>
          <w:tcPr>
            <w:tcW w:w="1706" w:type="dxa"/>
            <w:tcBorders>
              <w:top w:val="single" w:sz="4" w:space="0" w:color="auto"/>
              <w:left w:val="single" w:sz="4" w:space="0" w:color="auto"/>
              <w:bottom w:val="single" w:sz="4" w:space="0" w:color="auto"/>
              <w:right w:val="single" w:sz="4" w:space="0" w:color="auto"/>
            </w:tcBorders>
          </w:tcPr>
          <w:p w14:paraId="2D0C1B90" w14:textId="77777777" w:rsidR="00DA0402" w:rsidRPr="00715702" w:rsidRDefault="00DA0402" w:rsidP="00D56BE5"/>
        </w:tc>
        <w:tc>
          <w:tcPr>
            <w:tcW w:w="1705" w:type="dxa"/>
            <w:tcBorders>
              <w:top w:val="single" w:sz="4" w:space="0" w:color="auto"/>
              <w:left w:val="single" w:sz="4" w:space="0" w:color="auto"/>
              <w:bottom w:val="single" w:sz="4" w:space="0" w:color="auto"/>
              <w:right w:val="single" w:sz="4" w:space="0" w:color="auto"/>
            </w:tcBorders>
          </w:tcPr>
          <w:p w14:paraId="448A2EEA" w14:textId="77777777" w:rsidR="00DA0402" w:rsidRPr="00715702" w:rsidRDefault="00DA0402" w:rsidP="00D56BE5"/>
        </w:tc>
        <w:tc>
          <w:tcPr>
            <w:tcW w:w="1843" w:type="dxa"/>
            <w:tcBorders>
              <w:top w:val="single" w:sz="4" w:space="0" w:color="auto"/>
              <w:left w:val="single" w:sz="4" w:space="0" w:color="auto"/>
              <w:bottom w:val="single" w:sz="4" w:space="0" w:color="auto"/>
              <w:right w:val="single" w:sz="4" w:space="0" w:color="auto"/>
            </w:tcBorders>
          </w:tcPr>
          <w:p w14:paraId="0436AB6A" w14:textId="77777777" w:rsidR="00DA0402" w:rsidRPr="00715702" w:rsidRDefault="00DA0402" w:rsidP="00D56BE5"/>
        </w:tc>
      </w:tr>
      <w:tr w:rsidR="00DA0402" w:rsidRPr="00715702" w14:paraId="2D4A4D1C"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75285ED5" w14:textId="77777777" w:rsidR="00DA0402" w:rsidRPr="00715702" w:rsidRDefault="00DA0402" w:rsidP="00D56BE5">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28CB146E" w14:textId="77777777" w:rsidR="00DA0402" w:rsidRPr="00715702" w:rsidRDefault="00DA0402" w:rsidP="00D56BE5">
            <w:r w:rsidRPr="00715702">
              <w:t>95</w:t>
            </w:r>
          </w:p>
        </w:tc>
        <w:tc>
          <w:tcPr>
            <w:tcW w:w="1705" w:type="dxa"/>
            <w:tcBorders>
              <w:top w:val="single" w:sz="4" w:space="0" w:color="auto"/>
              <w:left w:val="single" w:sz="4" w:space="0" w:color="auto"/>
              <w:bottom w:val="single" w:sz="4" w:space="0" w:color="auto"/>
              <w:right w:val="single" w:sz="4" w:space="0" w:color="auto"/>
            </w:tcBorders>
            <w:hideMark/>
          </w:tcPr>
          <w:p w14:paraId="11DB8DF7"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2EE1F394" w14:textId="77777777" w:rsidR="00DA0402" w:rsidRPr="00715702" w:rsidRDefault="00DA0402" w:rsidP="00D56BE5">
            <w:r w:rsidRPr="00715702">
              <w:t>15</w:t>
            </w:r>
          </w:p>
        </w:tc>
      </w:tr>
      <w:tr w:rsidR="00DA0402" w:rsidRPr="00715702" w14:paraId="7D3D545E"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167CE492" w14:textId="77777777" w:rsidR="00DA0402" w:rsidRPr="00715702" w:rsidRDefault="00DA0402" w:rsidP="00D56BE5">
            <w:r w:rsidRPr="00715702">
              <w:lastRenderedPageBreak/>
              <w:t>izboljšanih materialov</w:t>
            </w:r>
          </w:p>
        </w:tc>
        <w:tc>
          <w:tcPr>
            <w:tcW w:w="1706" w:type="dxa"/>
            <w:tcBorders>
              <w:top w:val="single" w:sz="4" w:space="0" w:color="auto"/>
              <w:left w:val="single" w:sz="4" w:space="0" w:color="auto"/>
              <w:bottom w:val="single" w:sz="4" w:space="0" w:color="auto"/>
              <w:right w:val="single" w:sz="4" w:space="0" w:color="auto"/>
            </w:tcBorders>
            <w:hideMark/>
          </w:tcPr>
          <w:p w14:paraId="50596DC2" w14:textId="77777777" w:rsidR="00DA0402" w:rsidRPr="00715702" w:rsidRDefault="00DA0402" w:rsidP="00D56BE5">
            <w:r w:rsidRPr="00715702">
              <w:t>95</w:t>
            </w:r>
          </w:p>
        </w:tc>
        <w:tc>
          <w:tcPr>
            <w:tcW w:w="1705" w:type="dxa"/>
            <w:tcBorders>
              <w:top w:val="single" w:sz="4" w:space="0" w:color="auto"/>
              <w:left w:val="single" w:sz="4" w:space="0" w:color="auto"/>
              <w:bottom w:val="single" w:sz="4" w:space="0" w:color="auto"/>
              <w:right w:val="single" w:sz="4" w:space="0" w:color="auto"/>
            </w:tcBorders>
            <w:hideMark/>
          </w:tcPr>
          <w:p w14:paraId="11D49893"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23EE04DD" w14:textId="77777777" w:rsidR="00DA0402" w:rsidRPr="00715702" w:rsidRDefault="00DA0402" w:rsidP="00D56BE5">
            <w:r w:rsidRPr="00715702">
              <w:t>20</w:t>
            </w:r>
          </w:p>
        </w:tc>
      </w:tr>
      <w:tr w:rsidR="00DA0402" w:rsidRPr="00715702" w14:paraId="650C057D"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34DAA24B" w14:textId="77777777" w:rsidR="00DA0402" w:rsidRPr="00715702" w:rsidRDefault="00DA0402" w:rsidP="00D56BE5">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4290F2BC" w14:textId="77777777" w:rsidR="00DA0402" w:rsidRPr="00715702" w:rsidRDefault="00DA0402" w:rsidP="00D56BE5">
            <w:r w:rsidRPr="00715702">
              <w:t>95</w:t>
            </w:r>
          </w:p>
        </w:tc>
        <w:tc>
          <w:tcPr>
            <w:tcW w:w="1705" w:type="dxa"/>
            <w:tcBorders>
              <w:top w:val="single" w:sz="4" w:space="0" w:color="auto"/>
              <w:left w:val="single" w:sz="4" w:space="0" w:color="auto"/>
              <w:bottom w:val="single" w:sz="4" w:space="0" w:color="auto"/>
              <w:right w:val="single" w:sz="4" w:space="0" w:color="auto"/>
            </w:tcBorders>
            <w:hideMark/>
          </w:tcPr>
          <w:p w14:paraId="4DBCE7D1"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63162EBD" w14:textId="77777777" w:rsidR="00DA0402" w:rsidRPr="00715702" w:rsidRDefault="00DA0402" w:rsidP="00D56BE5">
            <w:r w:rsidRPr="00715702">
              <w:t>30</w:t>
            </w:r>
          </w:p>
        </w:tc>
      </w:tr>
      <w:tr w:rsidR="00DA0402" w:rsidRPr="00715702" w14:paraId="293EB2D0"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193B7DC8" w14:textId="77777777" w:rsidR="00DA0402" w:rsidRPr="00715702" w:rsidRDefault="00DA0402" w:rsidP="00D56BE5">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1A550E51" w14:textId="77777777" w:rsidR="00DA0402" w:rsidRPr="00715702" w:rsidRDefault="00DA0402" w:rsidP="00D56BE5">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4C12F6CB" w14:textId="77777777" w:rsidR="00DA0402" w:rsidRPr="00715702" w:rsidRDefault="00DA0402" w:rsidP="00D56BE5">
            <w:r w:rsidRPr="00715702">
              <w:t>95</w:t>
            </w:r>
          </w:p>
        </w:tc>
        <w:tc>
          <w:tcPr>
            <w:tcW w:w="1843" w:type="dxa"/>
            <w:tcBorders>
              <w:top w:val="single" w:sz="4" w:space="0" w:color="auto"/>
              <w:left w:val="single" w:sz="4" w:space="0" w:color="auto"/>
              <w:bottom w:val="single" w:sz="4" w:space="0" w:color="auto"/>
              <w:right w:val="single" w:sz="4" w:space="0" w:color="auto"/>
            </w:tcBorders>
            <w:hideMark/>
          </w:tcPr>
          <w:p w14:paraId="0E929A86" w14:textId="77777777" w:rsidR="00DA0402" w:rsidRPr="00715702" w:rsidRDefault="00DA0402" w:rsidP="00D56BE5">
            <w:r w:rsidRPr="00715702">
              <w:t>60</w:t>
            </w:r>
          </w:p>
        </w:tc>
      </w:tr>
      <w:tr w:rsidR="00DA0402" w:rsidRPr="00715702" w14:paraId="1533CEF3"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655EAEE0" w14:textId="77777777" w:rsidR="00DA0402" w:rsidRPr="00715702" w:rsidRDefault="00DA0402" w:rsidP="00D56BE5">
            <w:r w:rsidRPr="00715702">
              <w:t>Nasipi, zasipi in klini na koti planuma posteljice (= posteljica) iz</w:t>
            </w:r>
          </w:p>
        </w:tc>
        <w:tc>
          <w:tcPr>
            <w:tcW w:w="1706" w:type="dxa"/>
            <w:tcBorders>
              <w:top w:val="single" w:sz="4" w:space="0" w:color="auto"/>
              <w:left w:val="single" w:sz="4" w:space="0" w:color="auto"/>
              <w:bottom w:val="single" w:sz="4" w:space="0" w:color="auto"/>
              <w:right w:val="single" w:sz="4" w:space="0" w:color="auto"/>
            </w:tcBorders>
          </w:tcPr>
          <w:p w14:paraId="7C67B4FE" w14:textId="77777777" w:rsidR="00DA0402" w:rsidRPr="00715702" w:rsidRDefault="00DA0402" w:rsidP="00D56BE5"/>
        </w:tc>
        <w:tc>
          <w:tcPr>
            <w:tcW w:w="1705" w:type="dxa"/>
            <w:tcBorders>
              <w:top w:val="single" w:sz="4" w:space="0" w:color="auto"/>
              <w:left w:val="single" w:sz="4" w:space="0" w:color="auto"/>
              <w:bottom w:val="single" w:sz="4" w:space="0" w:color="auto"/>
              <w:right w:val="single" w:sz="4" w:space="0" w:color="auto"/>
            </w:tcBorders>
          </w:tcPr>
          <w:p w14:paraId="31976A83" w14:textId="77777777" w:rsidR="00DA0402" w:rsidRPr="00715702" w:rsidRDefault="00DA0402" w:rsidP="00D56BE5"/>
        </w:tc>
        <w:tc>
          <w:tcPr>
            <w:tcW w:w="1843" w:type="dxa"/>
            <w:tcBorders>
              <w:top w:val="single" w:sz="4" w:space="0" w:color="auto"/>
              <w:left w:val="single" w:sz="4" w:space="0" w:color="auto"/>
              <w:bottom w:val="single" w:sz="4" w:space="0" w:color="auto"/>
              <w:right w:val="single" w:sz="4" w:space="0" w:color="auto"/>
            </w:tcBorders>
          </w:tcPr>
          <w:p w14:paraId="18DDEF58" w14:textId="77777777" w:rsidR="00DA0402" w:rsidRPr="00715702" w:rsidRDefault="00DA0402" w:rsidP="00D56BE5"/>
        </w:tc>
      </w:tr>
      <w:tr w:rsidR="00DA0402" w:rsidRPr="00715702" w14:paraId="66530AF3"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7F96FACB" w14:textId="77777777" w:rsidR="00DA0402" w:rsidRPr="00715702" w:rsidRDefault="00DA0402" w:rsidP="00D56BE5">
            <w:r w:rsidRPr="00715702">
              <w:t>zemljin</w:t>
            </w:r>
          </w:p>
        </w:tc>
        <w:tc>
          <w:tcPr>
            <w:tcW w:w="1706" w:type="dxa"/>
            <w:tcBorders>
              <w:top w:val="single" w:sz="4" w:space="0" w:color="auto"/>
              <w:left w:val="single" w:sz="4" w:space="0" w:color="auto"/>
              <w:bottom w:val="single" w:sz="4" w:space="0" w:color="auto"/>
              <w:right w:val="single" w:sz="4" w:space="0" w:color="auto"/>
            </w:tcBorders>
            <w:hideMark/>
          </w:tcPr>
          <w:p w14:paraId="5E2038A1" w14:textId="77777777" w:rsidR="00DA0402" w:rsidRPr="00715702" w:rsidRDefault="00DA0402" w:rsidP="00D56BE5">
            <w:r w:rsidRPr="00715702">
              <w:t>98</w:t>
            </w:r>
          </w:p>
        </w:tc>
        <w:tc>
          <w:tcPr>
            <w:tcW w:w="1705" w:type="dxa"/>
            <w:tcBorders>
              <w:top w:val="single" w:sz="4" w:space="0" w:color="auto"/>
              <w:left w:val="single" w:sz="4" w:space="0" w:color="auto"/>
              <w:bottom w:val="single" w:sz="4" w:space="0" w:color="auto"/>
              <w:right w:val="single" w:sz="4" w:space="0" w:color="auto"/>
            </w:tcBorders>
            <w:hideMark/>
          </w:tcPr>
          <w:p w14:paraId="15294E22"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6CA7396D" w14:textId="77777777" w:rsidR="00DA0402" w:rsidRPr="00715702" w:rsidRDefault="00DA0402" w:rsidP="00D56BE5">
            <w:r w:rsidRPr="00715702">
              <w:t>20</w:t>
            </w:r>
          </w:p>
        </w:tc>
      </w:tr>
      <w:tr w:rsidR="00DA0402" w:rsidRPr="00715702" w14:paraId="0FEEDDFA"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1AD7EBF7" w14:textId="77777777" w:rsidR="00DA0402" w:rsidRPr="00715702" w:rsidRDefault="00DA0402" w:rsidP="00D56BE5">
            <w:r w:rsidRPr="00715702">
              <w:t>izboljšanih zemljin</w:t>
            </w:r>
          </w:p>
        </w:tc>
        <w:tc>
          <w:tcPr>
            <w:tcW w:w="1706" w:type="dxa"/>
            <w:tcBorders>
              <w:top w:val="single" w:sz="4" w:space="0" w:color="auto"/>
              <w:left w:val="single" w:sz="4" w:space="0" w:color="auto"/>
              <w:bottom w:val="single" w:sz="4" w:space="0" w:color="auto"/>
              <w:right w:val="single" w:sz="4" w:space="0" w:color="auto"/>
            </w:tcBorders>
            <w:hideMark/>
          </w:tcPr>
          <w:p w14:paraId="6884147B" w14:textId="77777777" w:rsidR="00DA0402" w:rsidRPr="00715702" w:rsidRDefault="00DA0402" w:rsidP="00D56BE5">
            <w:r w:rsidRPr="00715702">
              <w:t>98</w:t>
            </w:r>
          </w:p>
        </w:tc>
        <w:tc>
          <w:tcPr>
            <w:tcW w:w="1705" w:type="dxa"/>
            <w:tcBorders>
              <w:top w:val="single" w:sz="4" w:space="0" w:color="auto"/>
              <w:left w:val="single" w:sz="4" w:space="0" w:color="auto"/>
              <w:bottom w:val="single" w:sz="4" w:space="0" w:color="auto"/>
              <w:right w:val="single" w:sz="4" w:space="0" w:color="auto"/>
            </w:tcBorders>
            <w:hideMark/>
          </w:tcPr>
          <w:p w14:paraId="2E12A3E7"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1C269A01" w14:textId="77777777" w:rsidR="00DA0402" w:rsidRPr="00715702" w:rsidRDefault="00DA0402" w:rsidP="00D56BE5">
            <w:r w:rsidRPr="00715702">
              <w:t>25</w:t>
            </w:r>
          </w:p>
        </w:tc>
      </w:tr>
      <w:tr w:rsidR="00DA0402" w:rsidRPr="00715702" w14:paraId="0EEDCE69"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59C6697B" w14:textId="77777777" w:rsidR="00DA0402" w:rsidRPr="00715702" w:rsidRDefault="00DA0402" w:rsidP="00D56BE5">
            <w:r w:rsidRPr="00715702">
              <w:t>kemično stabiliziranih zemljin</w:t>
            </w:r>
          </w:p>
        </w:tc>
        <w:tc>
          <w:tcPr>
            <w:tcW w:w="1706" w:type="dxa"/>
            <w:tcBorders>
              <w:top w:val="single" w:sz="4" w:space="0" w:color="auto"/>
              <w:left w:val="single" w:sz="4" w:space="0" w:color="auto"/>
              <w:bottom w:val="single" w:sz="4" w:space="0" w:color="auto"/>
              <w:right w:val="single" w:sz="4" w:space="0" w:color="auto"/>
            </w:tcBorders>
            <w:hideMark/>
          </w:tcPr>
          <w:p w14:paraId="2BC96D39" w14:textId="77777777" w:rsidR="00DA0402" w:rsidRPr="00715702" w:rsidRDefault="00DA0402" w:rsidP="00D56BE5">
            <w:r w:rsidRPr="00715702">
              <w:t>98</w:t>
            </w:r>
          </w:p>
        </w:tc>
        <w:tc>
          <w:tcPr>
            <w:tcW w:w="1705" w:type="dxa"/>
            <w:tcBorders>
              <w:top w:val="single" w:sz="4" w:space="0" w:color="auto"/>
              <w:left w:val="single" w:sz="4" w:space="0" w:color="auto"/>
              <w:bottom w:val="single" w:sz="4" w:space="0" w:color="auto"/>
              <w:right w:val="single" w:sz="4" w:space="0" w:color="auto"/>
            </w:tcBorders>
            <w:hideMark/>
          </w:tcPr>
          <w:p w14:paraId="696FFFDE" w14:textId="77777777" w:rsidR="00DA0402" w:rsidRPr="00715702" w:rsidRDefault="00DA0402" w:rsidP="00D56BE5">
            <w:r w:rsidRPr="00715702">
              <w:t>-</w:t>
            </w:r>
          </w:p>
        </w:tc>
        <w:tc>
          <w:tcPr>
            <w:tcW w:w="1843" w:type="dxa"/>
            <w:tcBorders>
              <w:top w:val="single" w:sz="4" w:space="0" w:color="auto"/>
              <w:left w:val="single" w:sz="4" w:space="0" w:color="auto"/>
              <w:bottom w:val="single" w:sz="4" w:space="0" w:color="auto"/>
              <w:right w:val="single" w:sz="4" w:space="0" w:color="auto"/>
            </w:tcBorders>
            <w:hideMark/>
          </w:tcPr>
          <w:p w14:paraId="08B7D187" w14:textId="77777777" w:rsidR="00DA0402" w:rsidRPr="00715702" w:rsidRDefault="00DA0402" w:rsidP="00D56BE5">
            <w:r w:rsidRPr="00715702">
              <w:t>40</w:t>
            </w:r>
          </w:p>
        </w:tc>
      </w:tr>
      <w:tr w:rsidR="00DA0402" w:rsidRPr="00715702" w14:paraId="58441E81" w14:textId="77777777" w:rsidTr="00D56BE5">
        <w:trPr>
          <w:trHeight w:val="227"/>
        </w:trPr>
        <w:tc>
          <w:tcPr>
            <w:tcW w:w="3539" w:type="dxa"/>
            <w:tcBorders>
              <w:top w:val="single" w:sz="4" w:space="0" w:color="auto"/>
              <w:left w:val="single" w:sz="4" w:space="0" w:color="auto"/>
              <w:bottom w:val="single" w:sz="4" w:space="0" w:color="auto"/>
              <w:right w:val="single" w:sz="4" w:space="0" w:color="auto"/>
            </w:tcBorders>
            <w:hideMark/>
          </w:tcPr>
          <w:p w14:paraId="5414459F" w14:textId="77777777" w:rsidR="00DA0402" w:rsidRPr="00715702" w:rsidRDefault="00DA0402" w:rsidP="00D56BE5">
            <w:r w:rsidRPr="00715702">
              <w:t>kamnin</w:t>
            </w:r>
          </w:p>
        </w:tc>
        <w:tc>
          <w:tcPr>
            <w:tcW w:w="1706" w:type="dxa"/>
            <w:tcBorders>
              <w:top w:val="single" w:sz="4" w:space="0" w:color="auto"/>
              <w:left w:val="single" w:sz="4" w:space="0" w:color="auto"/>
              <w:bottom w:val="single" w:sz="4" w:space="0" w:color="auto"/>
              <w:right w:val="single" w:sz="4" w:space="0" w:color="auto"/>
            </w:tcBorders>
            <w:hideMark/>
          </w:tcPr>
          <w:p w14:paraId="28BFB66F" w14:textId="77777777" w:rsidR="00DA0402" w:rsidRPr="00715702" w:rsidRDefault="00DA0402" w:rsidP="00D56BE5">
            <w:r w:rsidRPr="00715702">
              <w:t>-</w:t>
            </w:r>
          </w:p>
        </w:tc>
        <w:tc>
          <w:tcPr>
            <w:tcW w:w="1705" w:type="dxa"/>
            <w:tcBorders>
              <w:top w:val="single" w:sz="4" w:space="0" w:color="auto"/>
              <w:left w:val="single" w:sz="4" w:space="0" w:color="auto"/>
              <w:bottom w:val="single" w:sz="4" w:space="0" w:color="auto"/>
              <w:right w:val="single" w:sz="4" w:space="0" w:color="auto"/>
            </w:tcBorders>
            <w:hideMark/>
          </w:tcPr>
          <w:p w14:paraId="5DC699B6" w14:textId="77777777" w:rsidR="00DA0402" w:rsidRPr="00715702" w:rsidRDefault="00DA0402" w:rsidP="00D56BE5">
            <w:r w:rsidRPr="00715702">
              <w:t>98</w:t>
            </w:r>
          </w:p>
        </w:tc>
        <w:tc>
          <w:tcPr>
            <w:tcW w:w="1843" w:type="dxa"/>
            <w:tcBorders>
              <w:top w:val="single" w:sz="4" w:space="0" w:color="auto"/>
              <w:left w:val="single" w:sz="4" w:space="0" w:color="auto"/>
              <w:bottom w:val="single" w:sz="4" w:space="0" w:color="auto"/>
              <w:right w:val="single" w:sz="4" w:space="0" w:color="auto"/>
            </w:tcBorders>
            <w:hideMark/>
          </w:tcPr>
          <w:p w14:paraId="2703CFB5" w14:textId="77777777" w:rsidR="00DA0402" w:rsidRPr="00715702" w:rsidRDefault="00DA0402" w:rsidP="00D56BE5">
            <w:r w:rsidRPr="00715702">
              <w:t>80</w:t>
            </w:r>
          </w:p>
        </w:tc>
      </w:tr>
    </w:tbl>
    <w:p w14:paraId="48532D34" w14:textId="77777777" w:rsidR="00DA0402" w:rsidRPr="00715702" w:rsidRDefault="00DA0402" w:rsidP="00DA0402">
      <w:r w:rsidRPr="00715702">
        <w:t xml:space="preserve">SPP - standardni postopek po </w:t>
      </w:r>
      <w:proofErr w:type="spellStart"/>
      <w:r w:rsidRPr="00715702">
        <w:t>Proctorju</w:t>
      </w:r>
      <w:proofErr w:type="spellEnd"/>
      <w:r w:rsidRPr="00715702">
        <w:t xml:space="preserve">   </w:t>
      </w:r>
    </w:p>
    <w:p w14:paraId="39FA04C6" w14:textId="77777777" w:rsidR="00DA0402" w:rsidRPr="00715702" w:rsidRDefault="00DA0402" w:rsidP="00DA0402">
      <w:r w:rsidRPr="00715702">
        <w:t xml:space="preserve">MPP - modificirani postopek po </w:t>
      </w:r>
      <w:proofErr w:type="spellStart"/>
      <w:r w:rsidRPr="00715702">
        <w:t>Proctorju</w:t>
      </w:r>
      <w:proofErr w:type="spellEnd"/>
    </w:p>
    <w:p w14:paraId="4795F473" w14:textId="77777777" w:rsidR="00DA0402" w:rsidRPr="00715702" w:rsidRDefault="00DA0402" w:rsidP="00DA0402">
      <w:pPr>
        <w:pStyle w:val="Odstavekseznama"/>
        <w:numPr>
          <w:ilvl w:val="0"/>
          <w:numId w:val="2"/>
        </w:numPr>
      </w:pPr>
      <w:r w:rsidRPr="00715702">
        <w:t>V tabeli podane vrednosti predstavljajo srednjo vrednost. Spodnja mejna vrednost zgoščenosti, izmerjena na posameznem mestu ne sme biti manjša za vet kot 3 % od srednje zahtevane vrednosti. Zgoščenost plasti mora na vsakem merjenem mestu izkazovati najmanj zahtevano spodnjo mejno vrednost. Neustrezno zgoščene plasti mora izvajalec dodatno zgostiti, brez doplačila.</w:t>
      </w:r>
    </w:p>
    <w:p w14:paraId="5ECFB56B" w14:textId="77777777" w:rsidR="00DA0402" w:rsidRPr="00715702" w:rsidRDefault="00DA0402" w:rsidP="00DA0402">
      <w:pPr>
        <w:pStyle w:val="Odstavekseznama"/>
        <w:numPr>
          <w:ilvl w:val="0"/>
          <w:numId w:val="2"/>
        </w:numPr>
      </w:pPr>
      <w:r w:rsidRPr="00715702">
        <w:t>Če inženir na podlagi rezultatov meritev naknadno ugotovi neustrezno zgoščena mesta, lahko samostojno odloči o nadaljnjih ukrepih.</w:t>
      </w:r>
    </w:p>
    <w:p w14:paraId="616FBB50" w14:textId="77777777" w:rsidR="00DA0402" w:rsidRPr="00715702" w:rsidRDefault="00DA0402" w:rsidP="00DA0402">
      <w:pPr>
        <w:pStyle w:val="Odstavekseznama"/>
        <w:numPr>
          <w:ilvl w:val="0"/>
          <w:numId w:val="2"/>
        </w:numPr>
      </w:pPr>
      <w:r w:rsidRPr="00715702">
        <w:t>Razmerje deformacijskih modulov EV2/EV1 sme znašati največ 2,2. Če izmerjena vrednost deformacijskega modula EV1 presega 50 % zahtevane vrednosti EV2, zahtevano  razmerje ni odločilno za oceno nosilnosti zgrajenega planuma temeljnih tal.</w:t>
      </w:r>
    </w:p>
    <w:p w14:paraId="1671C60E" w14:textId="77777777" w:rsidR="00DA0402" w:rsidRPr="00715702" w:rsidRDefault="00DA0402" w:rsidP="00DA0402">
      <w:pPr>
        <w:pStyle w:val="Naslov5"/>
      </w:pPr>
      <w:bookmarkStart w:id="265" w:name="_Toc416874234"/>
      <w:bookmarkStart w:id="266" w:name="_Toc25424051"/>
      <w:r w:rsidRPr="00715702">
        <w:t>Kemično stabiliziranje zemljine</w:t>
      </w:r>
      <w:bookmarkEnd w:id="265"/>
      <w:bookmarkEnd w:id="266"/>
    </w:p>
    <w:p w14:paraId="25C7C055" w14:textId="77777777" w:rsidR="00DA0402" w:rsidRPr="00715702" w:rsidRDefault="00DA0402" w:rsidP="00AC2320">
      <w:pPr>
        <w:pStyle w:val="Odstavekseznama"/>
        <w:numPr>
          <w:ilvl w:val="0"/>
          <w:numId w:val="407"/>
        </w:numPr>
      </w:pPr>
      <w:r w:rsidRPr="00715702">
        <w:t>Lastnosti kemično stabiliziranih zemljin mora izvajalec dokazati tudi s preiskavami tlačne trdnosti in vremenske obstojnosti preizkušancev po 7 dneh vezanja.</w:t>
      </w:r>
    </w:p>
    <w:p w14:paraId="7B2A4E06" w14:textId="77777777" w:rsidR="00DA0402" w:rsidRPr="00715702" w:rsidRDefault="00DA0402" w:rsidP="00DA0402">
      <w:pPr>
        <w:pStyle w:val="Odstavekseznama"/>
        <w:numPr>
          <w:ilvl w:val="0"/>
          <w:numId w:val="3"/>
        </w:numPr>
      </w:pPr>
      <w:r w:rsidRPr="00715702">
        <w:t>Zahtevane vrednosti so:</w:t>
      </w:r>
    </w:p>
    <w:p w14:paraId="21003185" w14:textId="77777777" w:rsidR="00DA0402" w:rsidRPr="00715702" w:rsidRDefault="00DA0402" w:rsidP="00DA0402">
      <w:pPr>
        <w:pStyle w:val="Odstavekseznama"/>
        <w:numPr>
          <w:ilvl w:val="1"/>
          <w:numId w:val="3"/>
        </w:numPr>
      </w:pPr>
      <w:r w:rsidRPr="00715702">
        <w:t xml:space="preserve">tlačna trdnost: min 0,5 </w:t>
      </w:r>
      <w:proofErr w:type="spellStart"/>
      <w:r w:rsidRPr="00715702">
        <w:t>Mpa</w:t>
      </w:r>
      <w:proofErr w:type="spellEnd"/>
      <w:r w:rsidRPr="00715702">
        <w:t>,</w:t>
      </w:r>
    </w:p>
    <w:p w14:paraId="1F78802E" w14:textId="77777777" w:rsidR="00DA0402" w:rsidRPr="00715702" w:rsidRDefault="00DA0402" w:rsidP="00DA0402">
      <w:pPr>
        <w:pStyle w:val="Odstavekseznama"/>
        <w:numPr>
          <w:ilvl w:val="1"/>
          <w:numId w:val="3"/>
        </w:numPr>
      </w:pPr>
      <w:r w:rsidRPr="00715702">
        <w:t>razmerje tlačnih trdnosti suhih in z vodo zasičenih preizkušancev (po 7 dneh): R &gt; 0,7, če se zahteva vremensko obstojen material.</w:t>
      </w:r>
    </w:p>
    <w:p w14:paraId="6CDA1569" w14:textId="77777777" w:rsidR="00DA0402" w:rsidRPr="00715702" w:rsidRDefault="00DA0402" w:rsidP="00DA0402">
      <w:pPr>
        <w:pStyle w:val="Naslov5"/>
      </w:pPr>
      <w:bookmarkStart w:id="267" w:name="_Toc416874235"/>
      <w:bookmarkStart w:id="268" w:name="_Toc25424052"/>
      <w:r w:rsidRPr="00715702">
        <w:t>Ravnost</w:t>
      </w:r>
      <w:bookmarkEnd w:id="267"/>
      <w:bookmarkEnd w:id="268"/>
    </w:p>
    <w:p w14:paraId="05745FE6" w14:textId="77777777" w:rsidR="00DA0402" w:rsidRPr="00715702" w:rsidRDefault="00DA0402" w:rsidP="00AC2320">
      <w:pPr>
        <w:pStyle w:val="Odstavekseznama"/>
        <w:numPr>
          <w:ilvl w:val="0"/>
          <w:numId w:val="408"/>
        </w:numPr>
      </w:pPr>
      <w:r w:rsidRPr="00715702">
        <w:t>Planum nasipa, zasipa in klina v koherentnih zemljinah lahko na 4 m dolžine v poljubni smeri na os proge odstopa od merilne letve največ 30 mm.</w:t>
      </w:r>
    </w:p>
    <w:p w14:paraId="5C8FACAE" w14:textId="77777777" w:rsidR="00DA0402" w:rsidRPr="00715702" w:rsidRDefault="00DA0402" w:rsidP="00DA0402">
      <w:pPr>
        <w:pStyle w:val="Odstavekseznama"/>
        <w:numPr>
          <w:ilvl w:val="0"/>
          <w:numId w:val="3"/>
        </w:numPr>
      </w:pPr>
      <w:r w:rsidRPr="00715702">
        <w:t>Ravnost plasti nasipa, zasipa in klina v nekoherentnih, grobozrnatih zemljinah lahko na 4 m dolžine v poljubni smeri na os proge odstopa od merilne letve največ 50 mm.</w:t>
      </w:r>
    </w:p>
    <w:p w14:paraId="0EE07CE9" w14:textId="77777777" w:rsidR="00DA0402" w:rsidRPr="00715702" w:rsidRDefault="00DA0402" w:rsidP="00DA0402">
      <w:pPr>
        <w:pStyle w:val="Naslov4"/>
      </w:pPr>
      <w:bookmarkStart w:id="269" w:name="_Toc416874236"/>
      <w:bookmarkStart w:id="270" w:name="_Toc416806705"/>
      <w:bookmarkStart w:id="271" w:name="_Toc25424053"/>
      <w:r w:rsidRPr="00715702">
        <w:t>Preverjanje kakovosti izvedbe</w:t>
      </w:r>
      <w:bookmarkEnd w:id="269"/>
      <w:bookmarkEnd w:id="270"/>
      <w:bookmarkEnd w:id="271"/>
    </w:p>
    <w:p w14:paraId="5524A71F" w14:textId="77777777" w:rsidR="00DA0402" w:rsidRPr="00715702" w:rsidRDefault="00DA0402" w:rsidP="00AC2320">
      <w:pPr>
        <w:pStyle w:val="Odstavekseznama"/>
        <w:numPr>
          <w:ilvl w:val="0"/>
          <w:numId w:val="409"/>
        </w:numPr>
      </w:pPr>
      <w:r w:rsidRPr="00715702">
        <w:t>Podani obseg predstavlja minimalni obseg tekočih preiskav. Inženir lahko v primeru, če ugotovi večja odstopanja rezultatov od predhodnih preiskav in preiskav na poskusnem polju, obseg minimalnih preiskav naknadno poveča.</w:t>
      </w:r>
    </w:p>
    <w:p w14:paraId="7A2C3E1A" w14:textId="77777777" w:rsidR="00DA0402" w:rsidRPr="00715702" w:rsidRDefault="00DA0402" w:rsidP="00DA0402">
      <w:pPr>
        <w:pStyle w:val="Odstavekseznama"/>
        <w:numPr>
          <w:ilvl w:val="0"/>
          <w:numId w:val="3"/>
        </w:numPr>
      </w:pPr>
      <w:r w:rsidRPr="00715702">
        <w:t>Zunanja kontrola kvalitete izvedenih del kontrolira kakovost materialov in izvedenih del v razmerju 1:4 s  preiskavami notranje kontrole kvalitete.</w:t>
      </w:r>
    </w:p>
    <w:p w14:paraId="0E577697" w14:textId="77777777" w:rsidR="00DA0402" w:rsidRPr="00715702" w:rsidRDefault="00DA0402" w:rsidP="00DA0402">
      <w:pPr>
        <w:pStyle w:val="Odstavekseznama"/>
        <w:numPr>
          <w:ilvl w:val="0"/>
          <w:numId w:val="3"/>
        </w:numPr>
      </w:pPr>
      <w:r w:rsidRPr="00715702">
        <w:t>Sporazumno z Inženirjem se za notranjo kontrolo lahko uporabijo tudi drugi, za preverjanje kakovosti priznani postopki. V tem primeru je potrebno izdati dopolnila k tehničnim pogojem.</w:t>
      </w:r>
    </w:p>
    <w:p w14:paraId="4C6D3E2B" w14:textId="77777777" w:rsidR="00DA0402" w:rsidRPr="00715702" w:rsidRDefault="00DA0402" w:rsidP="00DA0402">
      <w:pPr>
        <w:pStyle w:val="Naslov5"/>
      </w:pPr>
      <w:bookmarkStart w:id="272" w:name="_Toc416874237"/>
      <w:bookmarkStart w:id="273" w:name="_Toc25424054"/>
      <w:r w:rsidRPr="00715702">
        <w:lastRenderedPageBreak/>
        <w:t>Preverjanje kakovosti materialov</w:t>
      </w:r>
      <w:bookmarkEnd w:id="272"/>
      <w:bookmarkEnd w:id="273"/>
    </w:p>
    <w:p w14:paraId="15F6E41F" w14:textId="77777777" w:rsidR="00DA0402" w:rsidRPr="00715702" w:rsidRDefault="00DA0402" w:rsidP="00AC2320">
      <w:pPr>
        <w:pStyle w:val="Odstavekseznama"/>
        <w:numPr>
          <w:ilvl w:val="0"/>
          <w:numId w:val="410"/>
        </w:numPr>
      </w:pPr>
      <w:r w:rsidRPr="00715702">
        <w:t>Preiskave, ki jih z notranjo kontrolo kvalitete zagotavlja Izvajalec, obsegajo preiskave materialov:</w:t>
      </w:r>
    </w:p>
    <w:p w14:paraId="3B9A2D56" w14:textId="77777777" w:rsidR="00DA0402" w:rsidRPr="00715702" w:rsidRDefault="00DA0402" w:rsidP="00DA0402">
      <w:r w:rsidRPr="00715702">
        <w:t>Tabela 3.4.6: Preiskave notranje kontrole kvalitete</w:t>
      </w:r>
    </w:p>
    <w:tbl>
      <w:tblPr>
        <w:tblW w:w="6946" w:type="dxa"/>
        <w:jc w:val="center"/>
        <w:tblLook w:val="04A0" w:firstRow="1" w:lastRow="0" w:firstColumn="1" w:lastColumn="0" w:noHBand="0" w:noVBand="1"/>
      </w:tblPr>
      <w:tblGrid>
        <w:gridCol w:w="5103"/>
        <w:gridCol w:w="1843"/>
      </w:tblGrid>
      <w:tr w:rsidR="00DA0402" w:rsidRPr="00715702" w14:paraId="494D44EA"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24CA1F4D" w14:textId="77777777" w:rsidR="00DA0402" w:rsidRPr="00715702" w:rsidRDefault="00DA0402" w:rsidP="00D56BE5">
            <w:r w:rsidRPr="00715702">
              <w:t xml:space="preserve">Zrnavost, </w:t>
            </w:r>
            <w:proofErr w:type="spellStart"/>
            <w:r w:rsidRPr="00715702">
              <w:t>humoznost</w:t>
            </w:r>
            <w:proofErr w:type="spellEnd"/>
            <w:r w:rsidRPr="00715702">
              <w:t xml:space="preserve"> in vlažnost</w:t>
            </w:r>
          </w:p>
        </w:tc>
        <w:tc>
          <w:tcPr>
            <w:tcW w:w="1843" w:type="dxa"/>
            <w:tcBorders>
              <w:top w:val="single" w:sz="4" w:space="0" w:color="auto"/>
              <w:left w:val="single" w:sz="4" w:space="0" w:color="auto"/>
              <w:bottom w:val="single" w:sz="4" w:space="0" w:color="auto"/>
              <w:right w:val="single" w:sz="4" w:space="0" w:color="auto"/>
            </w:tcBorders>
            <w:hideMark/>
          </w:tcPr>
          <w:p w14:paraId="791F8564" w14:textId="77777777" w:rsidR="00DA0402" w:rsidRPr="00715702" w:rsidRDefault="00DA0402" w:rsidP="00D56BE5">
            <w:r w:rsidRPr="00715702">
              <w:t>1 / 1.000 m3</w:t>
            </w:r>
          </w:p>
        </w:tc>
      </w:tr>
      <w:tr w:rsidR="00DA0402" w:rsidRPr="00715702" w14:paraId="7511F7EF"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34599AF4" w14:textId="77777777" w:rsidR="00DA0402" w:rsidRPr="00715702" w:rsidRDefault="00DA0402" w:rsidP="00D56BE5">
            <w:r w:rsidRPr="00715702">
              <w:t>Plastičnost (</w:t>
            </w:r>
            <w:proofErr w:type="spellStart"/>
            <w:r w:rsidRPr="00715702">
              <w:t>konsistenčne</w:t>
            </w:r>
            <w:proofErr w:type="spellEnd"/>
            <w:r w:rsidRPr="00715702">
              <w:t xml:space="preserve"> meje)</w:t>
            </w:r>
          </w:p>
        </w:tc>
        <w:tc>
          <w:tcPr>
            <w:tcW w:w="1843" w:type="dxa"/>
            <w:tcBorders>
              <w:top w:val="single" w:sz="4" w:space="0" w:color="auto"/>
              <w:left w:val="single" w:sz="4" w:space="0" w:color="auto"/>
              <w:bottom w:val="single" w:sz="4" w:space="0" w:color="auto"/>
              <w:right w:val="single" w:sz="4" w:space="0" w:color="auto"/>
            </w:tcBorders>
            <w:hideMark/>
          </w:tcPr>
          <w:p w14:paraId="6C9A433A" w14:textId="77777777" w:rsidR="00DA0402" w:rsidRPr="00715702" w:rsidRDefault="00DA0402" w:rsidP="00D56BE5">
            <w:r w:rsidRPr="00715702">
              <w:t>1 / 2.000 m3</w:t>
            </w:r>
          </w:p>
        </w:tc>
      </w:tr>
      <w:tr w:rsidR="00DA0402" w:rsidRPr="00715702" w14:paraId="6EFD1286"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4D61935E" w14:textId="77777777" w:rsidR="00DA0402" w:rsidRPr="00715702" w:rsidRDefault="00DA0402" w:rsidP="00D56BE5">
            <w:r w:rsidRPr="00715702">
              <w:t xml:space="preserve">Optimalna vlažnost in </w:t>
            </w:r>
            <w:proofErr w:type="spellStart"/>
            <w:r w:rsidRPr="00715702">
              <w:t>max</w:t>
            </w:r>
            <w:proofErr w:type="spellEnd"/>
            <w:r w:rsidRPr="00715702">
              <w:t>. gostota</w:t>
            </w:r>
          </w:p>
        </w:tc>
        <w:tc>
          <w:tcPr>
            <w:tcW w:w="1843" w:type="dxa"/>
            <w:tcBorders>
              <w:top w:val="single" w:sz="4" w:space="0" w:color="auto"/>
              <w:left w:val="single" w:sz="4" w:space="0" w:color="auto"/>
              <w:bottom w:val="single" w:sz="4" w:space="0" w:color="auto"/>
              <w:right w:val="single" w:sz="4" w:space="0" w:color="auto"/>
            </w:tcBorders>
            <w:hideMark/>
          </w:tcPr>
          <w:p w14:paraId="335F6D9E" w14:textId="77777777" w:rsidR="00DA0402" w:rsidRPr="00715702" w:rsidRDefault="00DA0402" w:rsidP="00D56BE5">
            <w:r w:rsidRPr="00715702">
              <w:t>1 / 4.000 m3</w:t>
            </w:r>
          </w:p>
        </w:tc>
      </w:tr>
      <w:tr w:rsidR="00DA0402" w:rsidRPr="00715702" w14:paraId="550B0FA1"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7DBC8D7F" w14:textId="77777777" w:rsidR="00DA0402" w:rsidRPr="00715702" w:rsidRDefault="00DA0402" w:rsidP="00D56BE5">
            <w:r w:rsidRPr="00715702">
              <w:t xml:space="preserve">Optimalna vlažnost in </w:t>
            </w:r>
            <w:proofErr w:type="spellStart"/>
            <w:r w:rsidRPr="00715702">
              <w:t>max</w:t>
            </w:r>
            <w:proofErr w:type="spellEnd"/>
            <w:r w:rsidRPr="00715702">
              <w:t>. gostota stabilizirane zmesi</w:t>
            </w:r>
          </w:p>
        </w:tc>
        <w:tc>
          <w:tcPr>
            <w:tcW w:w="1843" w:type="dxa"/>
            <w:tcBorders>
              <w:top w:val="single" w:sz="4" w:space="0" w:color="auto"/>
              <w:left w:val="single" w:sz="4" w:space="0" w:color="auto"/>
              <w:bottom w:val="single" w:sz="4" w:space="0" w:color="auto"/>
              <w:right w:val="single" w:sz="4" w:space="0" w:color="auto"/>
            </w:tcBorders>
            <w:hideMark/>
          </w:tcPr>
          <w:p w14:paraId="458D33DA" w14:textId="77777777" w:rsidR="00DA0402" w:rsidRPr="00715702" w:rsidRDefault="00DA0402" w:rsidP="00D56BE5">
            <w:r w:rsidRPr="00715702">
              <w:t>1 / 4.000 m3</w:t>
            </w:r>
          </w:p>
        </w:tc>
      </w:tr>
      <w:tr w:rsidR="00DA0402" w:rsidRPr="00715702" w14:paraId="16858983"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tcPr>
          <w:p w14:paraId="246380BC" w14:textId="77777777" w:rsidR="00DA0402" w:rsidRPr="00715702" w:rsidRDefault="00DA0402" w:rsidP="00D56BE5">
            <w:r w:rsidRPr="00715702">
              <w:t>Količina razprostrtosti veziva</w:t>
            </w:r>
          </w:p>
        </w:tc>
        <w:tc>
          <w:tcPr>
            <w:tcW w:w="1843" w:type="dxa"/>
            <w:tcBorders>
              <w:top w:val="single" w:sz="4" w:space="0" w:color="auto"/>
              <w:left w:val="single" w:sz="4" w:space="0" w:color="auto"/>
              <w:bottom w:val="single" w:sz="4" w:space="0" w:color="auto"/>
              <w:right w:val="single" w:sz="4" w:space="0" w:color="auto"/>
            </w:tcBorders>
          </w:tcPr>
          <w:p w14:paraId="184E7FB2" w14:textId="77777777" w:rsidR="00DA0402" w:rsidRPr="00715702" w:rsidRDefault="00DA0402" w:rsidP="00D56BE5">
            <w:r w:rsidRPr="00715702">
              <w:t>1 / 100 m</w:t>
            </w:r>
          </w:p>
        </w:tc>
      </w:tr>
      <w:tr w:rsidR="00DA0402" w:rsidRPr="00715702" w14:paraId="743F8C89"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1BF922C3" w14:textId="77777777" w:rsidR="00DA0402" w:rsidRPr="00715702" w:rsidRDefault="00DA0402" w:rsidP="00D56BE5">
            <w:r w:rsidRPr="00715702">
              <w:t>Tlačna trdnost stabilizirane zmesi</w:t>
            </w:r>
          </w:p>
        </w:tc>
        <w:tc>
          <w:tcPr>
            <w:tcW w:w="1843" w:type="dxa"/>
            <w:tcBorders>
              <w:top w:val="single" w:sz="4" w:space="0" w:color="auto"/>
              <w:left w:val="single" w:sz="4" w:space="0" w:color="auto"/>
              <w:bottom w:val="single" w:sz="4" w:space="0" w:color="auto"/>
              <w:right w:val="single" w:sz="4" w:space="0" w:color="auto"/>
            </w:tcBorders>
            <w:hideMark/>
          </w:tcPr>
          <w:p w14:paraId="3FB740D9" w14:textId="77777777" w:rsidR="00DA0402" w:rsidRPr="00715702" w:rsidRDefault="00DA0402" w:rsidP="00D56BE5">
            <w:r w:rsidRPr="00715702">
              <w:t>1 / 100 m</w:t>
            </w:r>
          </w:p>
        </w:tc>
      </w:tr>
      <w:tr w:rsidR="00DA0402" w:rsidRPr="00715702" w14:paraId="0901E3E5" w14:textId="77777777" w:rsidTr="00D56BE5">
        <w:trPr>
          <w:trHeight w:val="227"/>
          <w:jc w:val="center"/>
        </w:trPr>
        <w:tc>
          <w:tcPr>
            <w:tcW w:w="5103" w:type="dxa"/>
            <w:tcBorders>
              <w:top w:val="single" w:sz="4" w:space="0" w:color="auto"/>
              <w:left w:val="single" w:sz="4" w:space="0" w:color="auto"/>
              <w:bottom w:val="single" w:sz="4" w:space="0" w:color="auto"/>
              <w:right w:val="single" w:sz="4" w:space="0" w:color="auto"/>
            </w:tcBorders>
            <w:hideMark/>
          </w:tcPr>
          <w:p w14:paraId="44FF5D74" w14:textId="77777777" w:rsidR="00DA0402" w:rsidRPr="00715702" w:rsidRDefault="00DA0402" w:rsidP="00D56BE5">
            <w:r w:rsidRPr="00715702">
              <w:t xml:space="preserve">Vremenska obstojnost </w:t>
            </w:r>
            <w:proofErr w:type="spellStart"/>
            <w:r w:rsidRPr="00715702">
              <w:t>stabil</w:t>
            </w:r>
            <w:proofErr w:type="spellEnd"/>
            <w:r w:rsidRPr="00715702">
              <w:t>. zmesi</w:t>
            </w:r>
          </w:p>
        </w:tc>
        <w:tc>
          <w:tcPr>
            <w:tcW w:w="1843" w:type="dxa"/>
            <w:tcBorders>
              <w:top w:val="single" w:sz="4" w:space="0" w:color="auto"/>
              <w:left w:val="single" w:sz="4" w:space="0" w:color="auto"/>
              <w:bottom w:val="single" w:sz="4" w:space="0" w:color="auto"/>
              <w:right w:val="single" w:sz="4" w:space="0" w:color="auto"/>
            </w:tcBorders>
            <w:hideMark/>
          </w:tcPr>
          <w:p w14:paraId="13B10462" w14:textId="77777777" w:rsidR="00DA0402" w:rsidRPr="00715702" w:rsidRDefault="00DA0402" w:rsidP="00D56BE5">
            <w:r w:rsidRPr="00715702">
              <w:t>1 / 200 m</w:t>
            </w:r>
          </w:p>
        </w:tc>
      </w:tr>
    </w:tbl>
    <w:p w14:paraId="289075D3" w14:textId="77777777" w:rsidR="00DA0402" w:rsidRPr="00715702" w:rsidRDefault="00DA0402" w:rsidP="00DA0402">
      <w:pPr>
        <w:pStyle w:val="Naslov5"/>
      </w:pPr>
      <w:bookmarkStart w:id="274" w:name="_Toc416874238"/>
      <w:bookmarkStart w:id="275" w:name="_Toc25424055"/>
      <w:r w:rsidRPr="00715702">
        <w:t>Preiskave med vgrajevanjem</w:t>
      </w:r>
      <w:bookmarkEnd w:id="274"/>
      <w:bookmarkEnd w:id="275"/>
    </w:p>
    <w:p w14:paraId="4904EAE1" w14:textId="77777777" w:rsidR="00DA0402" w:rsidRPr="00715702" w:rsidRDefault="00DA0402" w:rsidP="00AC2320">
      <w:pPr>
        <w:pStyle w:val="Odstavekseznama"/>
        <w:numPr>
          <w:ilvl w:val="0"/>
          <w:numId w:val="411"/>
        </w:numPr>
      </w:pPr>
      <w:r w:rsidRPr="00715702">
        <w:t xml:space="preserve">Preiskave ki jih z notranjo kontrolo kvalitete zagotavlja Izvajalec med vgrajevanjem, obsegajo: </w:t>
      </w:r>
    </w:p>
    <w:p w14:paraId="5CB3A1AA" w14:textId="77777777" w:rsidR="00DA0402" w:rsidRPr="00715702" w:rsidRDefault="00DA0402" w:rsidP="00DA0402">
      <w:r w:rsidRPr="00715702">
        <w:t xml:space="preserve"> Tabela 3.4.7: </w:t>
      </w:r>
      <w:r w:rsidRPr="00715702">
        <w:tab/>
        <w:t>Preiskave med vgradnjo</w:t>
      </w:r>
    </w:p>
    <w:tbl>
      <w:tblPr>
        <w:tblW w:w="0" w:type="auto"/>
        <w:jc w:val="center"/>
        <w:tblLook w:val="04A0" w:firstRow="1" w:lastRow="0" w:firstColumn="1" w:lastColumn="0" w:noHBand="0" w:noVBand="1"/>
      </w:tblPr>
      <w:tblGrid>
        <w:gridCol w:w="3969"/>
        <w:gridCol w:w="1843"/>
      </w:tblGrid>
      <w:tr w:rsidR="00DA0402" w:rsidRPr="00715702" w14:paraId="7001A3AF" w14:textId="77777777" w:rsidTr="00D56BE5">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724DCE1F" w14:textId="77777777" w:rsidR="00DA0402" w:rsidRPr="00715702" w:rsidRDefault="00DA0402" w:rsidP="00D56BE5">
            <w:r w:rsidRPr="00715702">
              <w:t>Vlažnost in gostota</w:t>
            </w:r>
          </w:p>
        </w:tc>
        <w:tc>
          <w:tcPr>
            <w:tcW w:w="1843" w:type="dxa"/>
            <w:tcBorders>
              <w:top w:val="single" w:sz="4" w:space="0" w:color="auto"/>
              <w:left w:val="single" w:sz="4" w:space="0" w:color="auto"/>
              <w:bottom w:val="single" w:sz="4" w:space="0" w:color="auto"/>
              <w:right w:val="single" w:sz="4" w:space="0" w:color="auto"/>
            </w:tcBorders>
            <w:hideMark/>
          </w:tcPr>
          <w:p w14:paraId="2DE97386" w14:textId="77777777" w:rsidR="00DA0402" w:rsidRPr="00715702" w:rsidRDefault="00DA0402" w:rsidP="00D56BE5">
            <w:r w:rsidRPr="00715702">
              <w:t>1 / 20 m</w:t>
            </w:r>
          </w:p>
        </w:tc>
      </w:tr>
      <w:tr w:rsidR="00DA0402" w:rsidRPr="00715702" w14:paraId="23B21EF1" w14:textId="77777777" w:rsidTr="00D56BE5">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09F15FC5" w14:textId="77777777" w:rsidR="00DA0402" w:rsidRPr="00715702" w:rsidRDefault="00DA0402" w:rsidP="00D56BE5">
            <w:r w:rsidRPr="00715702">
              <w:t>Nosilnost</w:t>
            </w:r>
          </w:p>
        </w:tc>
        <w:tc>
          <w:tcPr>
            <w:tcW w:w="1843" w:type="dxa"/>
            <w:tcBorders>
              <w:top w:val="single" w:sz="4" w:space="0" w:color="auto"/>
              <w:left w:val="single" w:sz="4" w:space="0" w:color="auto"/>
              <w:bottom w:val="single" w:sz="4" w:space="0" w:color="auto"/>
              <w:right w:val="single" w:sz="4" w:space="0" w:color="auto"/>
            </w:tcBorders>
            <w:hideMark/>
          </w:tcPr>
          <w:p w14:paraId="0BF3D153" w14:textId="77777777" w:rsidR="00DA0402" w:rsidRPr="00715702" w:rsidRDefault="00DA0402" w:rsidP="00D56BE5">
            <w:r w:rsidRPr="00715702">
              <w:t>1 / 40 m</w:t>
            </w:r>
          </w:p>
        </w:tc>
      </w:tr>
      <w:tr w:rsidR="00DA0402" w:rsidRPr="00715702" w14:paraId="5C482D79" w14:textId="77777777" w:rsidTr="00D56BE5">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0359C977" w14:textId="77777777" w:rsidR="00DA0402" w:rsidRPr="00715702" w:rsidRDefault="00DA0402" w:rsidP="00D56BE5">
            <w:r w:rsidRPr="00715702">
              <w:t>Ravnost plasti</w:t>
            </w:r>
          </w:p>
        </w:tc>
        <w:tc>
          <w:tcPr>
            <w:tcW w:w="1843" w:type="dxa"/>
            <w:tcBorders>
              <w:top w:val="single" w:sz="4" w:space="0" w:color="auto"/>
              <w:left w:val="single" w:sz="4" w:space="0" w:color="auto"/>
              <w:bottom w:val="single" w:sz="4" w:space="0" w:color="auto"/>
              <w:right w:val="single" w:sz="4" w:space="0" w:color="auto"/>
            </w:tcBorders>
            <w:hideMark/>
          </w:tcPr>
          <w:p w14:paraId="26927967" w14:textId="77777777" w:rsidR="00DA0402" w:rsidRPr="00715702" w:rsidRDefault="00DA0402" w:rsidP="00D56BE5">
            <w:r w:rsidRPr="00715702">
              <w:t>1 / 100 m</w:t>
            </w:r>
          </w:p>
        </w:tc>
      </w:tr>
      <w:tr w:rsidR="00DA0402" w:rsidRPr="00715702" w14:paraId="19D9D579" w14:textId="77777777" w:rsidTr="00D56BE5">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5805589E" w14:textId="77777777" w:rsidR="00DA0402" w:rsidRPr="00715702" w:rsidRDefault="00DA0402" w:rsidP="00D56BE5">
            <w:r w:rsidRPr="00715702">
              <w:t>Ravnosti planuma posteljice</w:t>
            </w:r>
          </w:p>
        </w:tc>
        <w:tc>
          <w:tcPr>
            <w:tcW w:w="1843" w:type="dxa"/>
            <w:tcBorders>
              <w:top w:val="single" w:sz="4" w:space="0" w:color="auto"/>
              <w:left w:val="single" w:sz="4" w:space="0" w:color="auto"/>
              <w:bottom w:val="single" w:sz="4" w:space="0" w:color="auto"/>
              <w:right w:val="single" w:sz="4" w:space="0" w:color="auto"/>
            </w:tcBorders>
            <w:hideMark/>
          </w:tcPr>
          <w:p w14:paraId="6025812F" w14:textId="77777777" w:rsidR="00DA0402" w:rsidRPr="00715702" w:rsidRDefault="00DA0402" w:rsidP="00D56BE5">
            <w:r w:rsidRPr="00715702">
              <w:t>1 / 20 m</w:t>
            </w:r>
          </w:p>
        </w:tc>
      </w:tr>
      <w:tr w:rsidR="00DA0402" w:rsidRPr="00715702" w14:paraId="1F989A18" w14:textId="77777777" w:rsidTr="00D56BE5">
        <w:trPr>
          <w:trHeight w:val="227"/>
          <w:jc w:val="center"/>
        </w:trPr>
        <w:tc>
          <w:tcPr>
            <w:tcW w:w="3969" w:type="dxa"/>
            <w:tcBorders>
              <w:top w:val="single" w:sz="4" w:space="0" w:color="auto"/>
              <w:left w:val="single" w:sz="4" w:space="0" w:color="auto"/>
              <w:bottom w:val="single" w:sz="4" w:space="0" w:color="auto"/>
              <w:right w:val="single" w:sz="4" w:space="0" w:color="auto"/>
            </w:tcBorders>
            <w:hideMark/>
          </w:tcPr>
          <w:p w14:paraId="54DF3DED" w14:textId="77777777" w:rsidR="00DA0402" w:rsidRPr="00715702" w:rsidRDefault="00DA0402" w:rsidP="00D56BE5">
            <w:r w:rsidRPr="00715702">
              <w:t>Meritev višine planuma posteljice</w:t>
            </w:r>
          </w:p>
        </w:tc>
        <w:tc>
          <w:tcPr>
            <w:tcW w:w="1843" w:type="dxa"/>
            <w:tcBorders>
              <w:top w:val="single" w:sz="4" w:space="0" w:color="auto"/>
              <w:left w:val="single" w:sz="4" w:space="0" w:color="auto"/>
              <w:bottom w:val="single" w:sz="4" w:space="0" w:color="auto"/>
              <w:right w:val="single" w:sz="4" w:space="0" w:color="auto"/>
            </w:tcBorders>
            <w:hideMark/>
          </w:tcPr>
          <w:p w14:paraId="13578511" w14:textId="77777777" w:rsidR="00DA0402" w:rsidRPr="00715702" w:rsidRDefault="00DA0402" w:rsidP="00D56BE5">
            <w:r w:rsidRPr="00715702">
              <w:t>1 / 20 m</w:t>
            </w:r>
          </w:p>
        </w:tc>
      </w:tr>
    </w:tbl>
    <w:p w14:paraId="3C5C580C" w14:textId="77777777" w:rsidR="00DA0402" w:rsidRPr="00715702" w:rsidRDefault="00DA0402" w:rsidP="00DA0402"/>
    <w:p w14:paraId="3DAA8938" w14:textId="77777777" w:rsidR="00DA0402" w:rsidRPr="00715702" w:rsidRDefault="00DA0402" w:rsidP="00DA0402">
      <w:pPr>
        <w:pStyle w:val="Naslov4"/>
      </w:pPr>
      <w:bookmarkStart w:id="276" w:name="_Toc416874239"/>
      <w:bookmarkStart w:id="277" w:name="_Toc416806706"/>
      <w:bookmarkStart w:id="278" w:name="_Toc25424056"/>
      <w:r w:rsidRPr="00715702">
        <w:t>Zasipi in klini</w:t>
      </w:r>
      <w:bookmarkEnd w:id="276"/>
      <w:bookmarkEnd w:id="277"/>
      <w:bookmarkEnd w:id="278"/>
    </w:p>
    <w:p w14:paraId="525F0069" w14:textId="77777777" w:rsidR="00DA0402" w:rsidRPr="00715702" w:rsidRDefault="00DA0402" w:rsidP="00AC2320">
      <w:pPr>
        <w:pStyle w:val="Odstavekseznama"/>
        <w:numPr>
          <w:ilvl w:val="0"/>
          <w:numId w:val="412"/>
        </w:numPr>
      </w:pPr>
      <w:r w:rsidRPr="00715702">
        <w:t>Zasipe in kline se v načelu izvaja enako kot nasipe.</w:t>
      </w:r>
    </w:p>
    <w:p w14:paraId="219F9889" w14:textId="77777777" w:rsidR="00DA0402" w:rsidRPr="00715702" w:rsidRDefault="00DA0402" w:rsidP="00DA0402">
      <w:pPr>
        <w:pStyle w:val="Naslov5"/>
      </w:pPr>
      <w:bookmarkStart w:id="279" w:name="_Toc416874240"/>
      <w:bookmarkStart w:id="280" w:name="_Toc25424057"/>
      <w:r w:rsidRPr="00715702">
        <w:t>Materiali</w:t>
      </w:r>
      <w:bookmarkEnd w:id="279"/>
      <w:bookmarkEnd w:id="280"/>
    </w:p>
    <w:p w14:paraId="02AB71D3" w14:textId="77777777" w:rsidR="00DA0402" w:rsidRPr="00715702" w:rsidRDefault="00DA0402" w:rsidP="00AC2320">
      <w:pPr>
        <w:pStyle w:val="Odstavekseznama"/>
        <w:numPr>
          <w:ilvl w:val="0"/>
          <w:numId w:val="413"/>
        </w:numPr>
      </w:pPr>
      <w:r w:rsidRPr="00715702">
        <w:t>Materiali za zasipe in kline so lahko enake ali boljše kakovosti, kot so materiali, vgrajeni v zaledni raščeni zemljini za zasipom, oz. zemljine v nasipu za klinom. Pri izbiri materiala za zasipe in kline je potrebno upoštevati tudi slojevitost zaledne zemljine in zlasti njeno vodoprepustnost, ter kontakte vodonosnih slojev z neprepustno podlago.</w:t>
      </w:r>
    </w:p>
    <w:p w14:paraId="063A6C05" w14:textId="77777777" w:rsidR="00DA0402" w:rsidRPr="00715702" w:rsidRDefault="00DA0402" w:rsidP="00DA0402">
      <w:pPr>
        <w:pStyle w:val="Odstavekseznama"/>
        <w:numPr>
          <w:ilvl w:val="0"/>
          <w:numId w:val="3"/>
        </w:numPr>
      </w:pPr>
      <w:r w:rsidRPr="00715702">
        <w:t xml:space="preserve">Vlažnost materiala, ki se vgrajuje v zasipe in kline ne sme biti večja od </w:t>
      </w:r>
      <w:proofErr w:type="spellStart"/>
      <w:r w:rsidRPr="00715702">
        <w:t>Wopt</w:t>
      </w:r>
      <w:proofErr w:type="spellEnd"/>
      <w:r w:rsidRPr="00715702">
        <w:t xml:space="preserve"> +2 %.</w:t>
      </w:r>
    </w:p>
    <w:p w14:paraId="0A4EB06C" w14:textId="77777777" w:rsidR="00DA0402" w:rsidRPr="00715702" w:rsidRDefault="00DA0402" w:rsidP="00DA0402">
      <w:pPr>
        <w:pStyle w:val="Odstavekseznama"/>
        <w:numPr>
          <w:ilvl w:val="0"/>
          <w:numId w:val="3"/>
        </w:numPr>
      </w:pPr>
      <w:r w:rsidRPr="00715702">
        <w:t>Material za zasipe in kline pred pričetkom navažanja potrdi Inženir.</w:t>
      </w:r>
    </w:p>
    <w:p w14:paraId="07D2D6FA" w14:textId="77777777" w:rsidR="00DA0402" w:rsidRPr="00715702" w:rsidRDefault="00DA0402" w:rsidP="00DA0402">
      <w:pPr>
        <w:pStyle w:val="Naslov5"/>
      </w:pPr>
      <w:bookmarkStart w:id="281" w:name="_Toc416874241"/>
      <w:bookmarkStart w:id="282" w:name="_Toc25424058"/>
      <w:r w:rsidRPr="00715702">
        <w:t>Izvedba</w:t>
      </w:r>
      <w:bookmarkEnd w:id="281"/>
      <w:bookmarkEnd w:id="282"/>
    </w:p>
    <w:p w14:paraId="3E8DDE6F" w14:textId="77777777" w:rsidR="00DA0402" w:rsidRPr="00715702" w:rsidRDefault="00DA0402" w:rsidP="00AC2320">
      <w:pPr>
        <w:pStyle w:val="Odstavekseznama"/>
        <w:numPr>
          <w:ilvl w:val="0"/>
          <w:numId w:val="414"/>
        </w:numPr>
      </w:pPr>
      <w:r w:rsidRPr="00715702">
        <w:t>Kline za objekti je potrebno izvesti tako, da je:</w:t>
      </w:r>
    </w:p>
    <w:p w14:paraId="639B224D" w14:textId="77777777" w:rsidR="00DA0402" w:rsidRPr="00715702" w:rsidRDefault="00DA0402" w:rsidP="00DA0402">
      <w:pPr>
        <w:pStyle w:val="Odstavekseznama"/>
        <w:numPr>
          <w:ilvl w:val="1"/>
          <w:numId w:val="2"/>
        </w:numPr>
      </w:pPr>
      <w:r w:rsidRPr="00715702">
        <w:t>do globine 2 m pod posteljico, priključna brežina na nasip 1:4, v zgornji polovici preostale brežine 1:3, v spodnji polovici preostale brežine 1:2,</w:t>
      </w:r>
    </w:p>
    <w:p w14:paraId="517FDAA9" w14:textId="77777777" w:rsidR="00DA0402" w:rsidRPr="00715702" w:rsidRDefault="00DA0402" w:rsidP="00DA0402">
      <w:pPr>
        <w:pStyle w:val="Odstavekseznama"/>
        <w:numPr>
          <w:ilvl w:val="1"/>
          <w:numId w:val="2"/>
        </w:numPr>
      </w:pPr>
      <w:r w:rsidRPr="00715702">
        <w:t>ob temelju opornika je priključna brežina na nasip odmaknjena min. 1 m. Prehodni klini med nasipi in izkopi morajo biti izvedeni na območju izkopa: v zemljinah do globine min 1 m,</w:t>
      </w:r>
    </w:p>
    <w:p w14:paraId="30F45472" w14:textId="77777777" w:rsidR="00DA0402" w:rsidRPr="00715702" w:rsidRDefault="00DA0402" w:rsidP="00DA0402">
      <w:pPr>
        <w:pStyle w:val="Odstavekseznama"/>
        <w:numPr>
          <w:ilvl w:val="1"/>
          <w:numId w:val="2"/>
        </w:numPr>
      </w:pPr>
      <w:r w:rsidRPr="00715702">
        <w:t>v kamninah do globine min 0,5 m in z vzdolžnim nagibom 1:10 navzven tako, da je v celoti odstranjena preperina na stiku nasipa z izkopom.</w:t>
      </w:r>
    </w:p>
    <w:p w14:paraId="28586518" w14:textId="77777777" w:rsidR="00DA0402" w:rsidRPr="00715702" w:rsidRDefault="00DA0402" w:rsidP="00DA0402">
      <w:pPr>
        <w:pStyle w:val="Odstavekseznama"/>
        <w:numPr>
          <w:ilvl w:val="0"/>
          <w:numId w:val="2"/>
        </w:numPr>
      </w:pPr>
      <w:r w:rsidRPr="00715702">
        <w:t>Ob temelju opornika je priključna brežina na nasip odmaknjena min. 1 m.</w:t>
      </w:r>
    </w:p>
    <w:p w14:paraId="622B0EBA" w14:textId="77777777" w:rsidR="00DA0402" w:rsidRPr="00715702" w:rsidRDefault="00DA0402" w:rsidP="00DA0402">
      <w:pPr>
        <w:pStyle w:val="Odstavekseznama"/>
        <w:numPr>
          <w:ilvl w:val="0"/>
          <w:numId w:val="2"/>
        </w:numPr>
      </w:pPr>
      <w:r w:rsidRPr="00715702">
        <w:t>Prehodni klini med nasipi in izkopi morajo biti izvedeni na območju izkopa:</w:t>
      </w:r>
    </w:p>
    <w:p w14:paraId="28E0DA93" w14:textId="77777777" w:rsidR="00DA0402" w:rsidRPr="00715702" w:rsidRDefault="00DA0402" w:rsidP="00DA0402">
      <w:pPr>
        <w:pStyle w:val="Odstavekseznama"/>
        <w:numPr>
          <w:ilvl w:val="1"/>
          <w:numId w:val="2"/>
        </w:numPr>
      </w:pPr>
      <w:r w:rsidRPr="00715702">
        <w:lastRenderedPageBreak/>
        <w:t>v zemljinah do globine min 1,0 m,</w:t>
      </w:r>
    </w:p>
    <w:p w14:paraId="552E0D8C" w14:textId="77777777" w:rsidR="00DA0402" w:rsidRPr="00715702" w:rsidRDefault="00DA0402" w:rsidP="00DA0402">
      <w:pPr>
        <w:pStyle w:val="Odstavekseznama"/>
        <w:numPr>
          <w:ilvl w:val="1"/>
          <w:numId w:val="2"/>
        </w:numPr>
      </w:pPr>
      <w:r w:rsidRPr="00715702">
        <w:t>v kamninah do globine min 0,5 m in z vzdolžnim nagibom 1:10 navzven tako, da je v celoti odstranjena preperina na stiku nasipa z izkopom.</w:t>
      </w:r>
    </w:p>
    <w:p w14:paraId="62CA8D06" w14:textId="77777777" w:rsidR="00DA0402" w:rsidRPr="00715702" w:rsidRDefault="00DA0402" w:rsidP="00DA0402">
      <w:pPr>
        <w:pStyle w:val="Odstavekseznama"/>
        <w:numPr>
          <w:ilvl w:val="0"/>
          <w:numId w:val="2"/>
        </w:numPr>
      </w:pPr>
      <w:r w:rsidRPr="00715702">
        <w:t>Klini pod prehodnimi ploščami morajo biti pred vgrajevanjem prehodnih plošč konsolidirani.</w:t>
      </w:r>
    </w:p>
    <w:p w14:paraId="556E499F" w14:textId="77777777" w:rsidR="00896EBA" w:rsidRPr="00715702" w:rsidRDefault="00896EBA" w:rsidP="00F94647">
      <w:pPr>
        <w:pStyle w:val="Naslov3"/>
      </w:pPr>
      <w:bookmarkStart w:id="283" w:name="_Toc55908667"/>
      <w:r w:rsidRPr="00715702">
        <w:t xml:space="preserve">Drenaže in </w:t>
      </w:r>
      <w:proofErr w:type="spellStart"/>
      <w:r w:rsidRPr="00715702">
        <w:t>filterske</w:t>
      </w:r>
      <w:proofErr w:type="spellEnd"/>
      <w:r w:rsidRPr="00715702">
        <w:t xml:space="preserve"> plasti</w:t>
      </w:r>
      <w:bookmarkEnd w:id="230"/>
      <w:bookmarkEnd w:id="231"/>
      <w:bookmarkEnd w:id="232"/>
      <w:bookmarkEnd w:id="233"/>
      <w:bookmarkEnd w:id="283"/>
    </w:p>
    <w:p w14:paraId="030B42DD" w14:textId="77777777" w:rsidR="00896EBA" w:rsidRPr="00715702" w:rsidRDefault="00896EBA" w:rsidP="00F94647">
      <w:pPr>
        <w:pStyle w:val="Naslov4"/>
      </w:pPr>
      <w:bookmarkStart w:id="284" w:name="_Toc416874243"/>
      <w:bookmarkStart w:id="285" w:name="_Toc416806708"/>
      <w:bookmarkStart w:id="286" w:name="_Toc25424060"/>
      <w:r w:rsidRPr="00715702">
        <w:t>Opis</w:t>
      </w:r>
      <w:bookmarkEnd w:id="284"/>
      <w:bookmarkEnd w:id="285"/>
      <w:bookmarkEnd w:id="286"/>
    </w:p>
    <w:p w14:paraId="6210D38D" w14:textId="77777777" w:rsidR="00896EBA" w:rsidRPr="00715702" w:rsidRDefault="00896EBA" w:rsidP="00AC2320">
      <w:pPr>
        <w:pStyle w:val="Odstavekseznama"/>
        <w:numPr>
          <w:ilvl w:val="0"/>
          <w:numId w:val="93"/>
        </w:numPr>
      </w:pPr>
      <w:r w:rsidRPr="00715702">
        <w:t>Delo vključuje dobavo in vgraditev kamnitega materiala za ločilne, drenažne in filtrske sloje na mestih, določenih s projektom.</w:t>
      </w:r>
    </w:p>
    <w:p w14:paraId="3A90BC11" w14:textId="77777777" w:rsidR="00896EBA" w:rsidRPr="00715702" w:rsidRDefault="00896EBA" w:rsidP="00AC2320">
      <w:pPr>
        <w:pStyle w:val="Odstavekseznama"/>
        <w:numPr>
          <w:ilvl w:val="0"/>
          <w:numId w:val="93"/>
        </w:numPr>
      </w:pPr>
      <w:r w:rsidRPr="00715702">
        <w:t xml:space="preserve">Mesto vgraditve ločilnega,  filtrskega in drenažnega sloja odredi odgovorni projektant, </w:t>
      </w:r>
      <w:proofErr w:type="spellStart"/>
      <w:r w:rsidRPr="00715702">
        <w:t>zrnavostno</w:t>
      </w:r>
      <w:proofErr w:type="spellEnd"/>
      <w:r w:rsidRPr="00715702">
        <w:t xml:space="preserve"> sestavo kamnitega filtra se določi na osnovi analize zrnavosti zaledne zemljine, ki jo filtrski sloj ščiti.</w:t>
      </w:r>
    </w:p>
    <w:p w14:paraId="5D8B9B9C" w14:textId="77777777" w:rsidR="00896EBA" w:rsidRPr="00715702" w:rsidRDefault="00896EBA" w:rsidP="00AC2320">
      <w:pPr>
        <w:pStyle w:val="Odstavekseznama"/>
        <w:numPr>
          <w:ilvl w:val="0"/>
          <w:numId w:val="93"/>
        </w:numPr>
      </w:pPr>
      <w:r w:rsidRPr="00715702">
        <w:t xml:space="preserve">Namesto kamnitih materialov se za ločilne filtrske sloje lahko uporabijo nadomestni materiali iz tkanih ali netkanih </w:t>
      </w:r>
      <w:proofErr w:type="spellStart"/>
      <w:r w:rsidRPr="00715702">
        <w:t>geosintetikov</w:t>
      </w:r>
      <w:proofErr w:type="spellEnd"/>
      <w:r w:rsidRPr="00715702">
        <w:t>.</w:t>
      </w:r>
    </w:p>
    <w:p w14:paraId="4FDD9BCB" w14:textId="77777777" w:rsidR="00896EBA" w:rsidRPr="00715702" w:rsidRDefault="00896EBA" w:rsidP="00F94647">
      <w:pPr>
        <w:pStyle w:val="Naslov4"/>
      </w:pPr>
      <w:bookmarkStart w:id="287" w:name="_Toc416874244"/>
      <w:bookmarkStart w:id="288" w:name="_Toc416806709"/>
      <w:bookmarkStart w:id="289" w:name="_Toc25424061"/>
      <w:r w:rsidRPr="00715702">
        <w:t>Materiali</w:t>
      </w:r>
      <w:bookmarkEnd w:id="287"/>
      <w:bookmarkEnd w:id="288"/>
      <w:bookmarkEnd w:id="289"/>
    </w:p>
    <w:p w14:paraId="03AE98B6" w14:textId="77777777" w:rsidR="00896EBA" w:rsidRPr="00715702" w:rsidRDefault="00896EBA" w:rsidP="00AC2320">
      <w:pPr>
        <w:pStyle w:val="Odstavekseznama"/>
        <w:numPr>
          <w:ilvl w:val="0"/>
          <w:numId w:val="94"/>
        </w:numPr>
      </w:pPr>
      <w:r w:rsidRPr="00715702">
        <w:t>Za ločilne, filtrne in drenažne sloje so uporabni prvenstveno kamniti drobljenj ali naravni prodni materiali, katerih lastnosti ustrezajo zahtevam projekta in tem tehničnim pogojem.</w:t>
      </w:r>
    </w:p>
    <w:p w14:paraId="5C25290D" w14:textId="77777777" w:rsidR="00896EBA" w:rsidRPr="00715702" w:rsidRDefault="00896EBA" w:rsidP="00AC2320">
      <w:pPr>
        <w:pStyle w:val="Odstavekseznama"/>
        <w:numPr>
          <w:ilvl w:val="0"/>
          <w:numId w:val="94"/>
        </w:numPr>
      </w:pPr>
      <w:r w:rsidRPr="00715702">
        <w:t xml:space="preserve">Kadar se namesto filtrnih kamnitih materialov uporabijo nadomestne filtrni </w:t>
      </w:r>
      <w:proofErr w:type="spellStart"/>
      <w:r w:rsidRPr="00715702">
        <w:t>geosintetiki</w:t>
      </w:r>
      <w:proofErr w:type="spellEnd"/>
      <w:r w:rsidRPr="00715702">
        <w:t>, se njihovo uporabnost presoja na osnovi podatkov proizvajalca o njihovih mehanskih lastnostih in filtrnih karakteristikah, certifikata kakovosti ter glede na zahteve projekta.</w:t>
      </w:r>
    </w:p>
    <w:p w14:paraId="18A4B4A3" w14:textId="77777777" w:rsidR="00896EBA" w:rsidRPr="00715702" w:rsidRDefault="00896EBA" w:rsidP="00F94647">
      <w:pPr>
        <w:pStyle w:val="Naslov4"/>
      </w:pPr>
      <w:bookmarkStart w:id="290" w:name="_Toc416874245"/>
      <w:bookmarkStart w:id="291" w:name="_Toc416806710"/>
      <w:bookmarkStart w:id="292" w:name="_Toc25424062"/>
      <w:r w:rsidRPr="00715702">
        <w:t>Kakovost materialov</w:t>
      </w:r>
      <w:bookmarkEnd w:id="290"/>
      <w:bookmarkEnd w:id="291"/>
      <w:bookmarkEnd w:id="292"/>
    </w:p>
    <w:p w14:paraId="01B28DB0" w14:textId="77777777" w:rsidR="00896EBA" w:rsidRPr="00715702" w:rsidRDefault="00896EBA" w:rsidP="00F94647">
      <w:pPr>
        <w:pStyle w:val="Naslov5"/>
      </w:pPr>
      <w:bookmarkStart w:id="293" w:name="_Toc416874246"/>
      <w:bookmarkStart w:id="294" w:name="_Toc25424063"/>
      <w:r w:rsidRPr="00715702">
        <w:t>Kakovost kamnitih zrn</w:t>
      </w:r>
      <w:bookmarkEnd w:id="293"/>
      <w:bookmarkEnd w:id="294"/>
    </w:p>
    <w:p w14:paraId="39F23C74" w14:textId="77777777" w:rsidR="00896EBA" w:rsidRPr="00715702" w:rsidRDefault="00896EBA" w:rsidP="00AC2320">
      <w:pPr>
        <w:pStyle w:val="Odstavekseznama"/>
        <w:numPr>
          <w:ilvl w:val="0"/>
          <w:numId w:val="95"/>
        </w:numPr>
      </w:pPr>
      <w:r w:rsidRPr="00715702">
        <w:t>Drobljena kamnita zrna ali prodnata zrna za drenažne in filtrske plasti morajo biti iz zdravega, trdnega, volumensko obstojnega, vodoodpornega kamna, katerega lastnosti so:</w:t>
      </w:r>
    </w:p>
    <w:p w14:paraId="1D060BBB" w14:textId="77777777" w:rsidR="00896EBA" w:rsidRPr="00715702" w:rsidRDefault="00896EBA" w:rsidP="00AC2320">
      <w:pPr>
        <w:pStyle w:val="Odstavekseznama"/>
        <w:numPr>
          <w:ilvl w:val="0"/>
          <w:numId w:val="96"/>
        </w:numPr>
      </w:pPr>
      <w:r w:rsidRPr="00715702">
        <w:t xml:space="preserve">tlačna trdnost &gt; 100 </w:t>
      </w:r>
      <w:proofErr w:type="spellStart"/>
      <w:r w:rsidRPr="00715702">
        <w:t>Mpa</w:t>
      </w:r>
      <w:proofErr w:type="spellEnd"/>
      <w:r w:rsidRPr="00715702">
        <w:t>,</w:t>
      </w:r>
    </w:p>
    <w:p w14:paraId="0BFCCA65" w14:textId="77777777" w:rsidR="00896EBA" w:rsidRPr="00715702" w:rsidRDefault="00896EBA" w:rsidP="00AC2320">
      <w:pPr>
        <w:pStyle w:val="Odstavekseznama"/>
        <w:numPr>
          <w:ilvl w:val="0"/>
          <w:numId w:val="96"/>
        </w:numPr>
      </w:pPr>
      <w:r w:rsidRPr="00715702">
        <w:t>vpijanje vode &lt; 1,5 %</w:t>
      </w:r>
    </w:p>
    <w:p w14:paraId="7BED46C6" w14:textId="77777777" w:rsidR="00896EBA" w:rsidRPr="00715702" w:rsidRDefault="00896EBA" w:rsidP="00AC2320">
      <w:pPr>
        <w:pStyle w:val="Odstavekseznama"/>
        <w:numPr>
          <w:ilvl w:val="0"/>
          <w:numId w:val="96"/>
        </w:numPr>
      </w:pPr>
      <w:r w:rsidRPr="00715702">
        <w:t xml:space="preserve">odpornost na zmrzal v Na2S04: izguba mase </w:t>
      </w:r>
      <w:proofErr w:type="spellStart"/>
      <w:r w:rsidRPr="00715702">
        <w:t>max</w:t>
      </w:r>
      <w:proofErr w:type="spellEnd"/>
      <w:r w:rsidRPr="00715702">
        <w:t>. 5 %,</w:t>
      </w:r>
    </w:p>
    <w:p w14:paraId="58C12213" w14:textId="77777777" w:rsidR="00896EBA" w:rsidRPr="00715702" w:rsidRDefault="00896EBA" w:rsidP="00AC2320">
      <w:pPr>
        <w:pStyle w:val="Odstavekseznama"/>
        <w:numPr>
          <w:ilvl w:val="0"/>
          <w:numId w:val="96"/>
        </w:numPr>
      </w:pPr>
      <w:r w:rsidRPr="00715702">
        <w:t>vsebnost humusnih snovi ni dopustna, raztopina natrijevega luga se lahko obarva največ temno rumeno.</w:t>
      </w:r>
    </w:p>
    <w:p w14:paraId="04450E65" w14:textId="77777777" w:rsidR="00896EBA" w:rsidRPr="00715702" w:rsidRDefault="00896EBA" w:rsidP="00F94647">
      <w:pPr>
        <w:pStyle w:val="Odstavekseznama"/>
      </w:pPr>
      <w:proofErr w:type="spellStart"/>
      <w:r w:rsidRPr="00715702">
        <w:t>Zrnavostna</w:t>
      </w:r>
      <w:proofErr w:type="spellEnd"/>
      <w:r w:rsidRPr="00715702">
        <w:t xml:space="preserve"> sestava kamnitih zrn mora ustrezati pogojem, ki jih določajo filtrna pravila glede na lastnosti zaledne zemljine. Priporoča se uporaba kriterija USBR, za podatke sejalne krivulje:</w:t>
      </w:r>
    </w:p>
    <w:p w14:paraId="6845E3D9" w14:textId="77777777" w:rsidR="00896EBA" w:rsidRPr="00715702" w:rsidRDefault="00896EBA" w:rsidP="00AC2320">
      <w:pPr>
        <w:pStyle w:val="Odstavekseznama"/>
        <w:numPr>
          <w:ilvl w:val="0"/>
          <w:numId w:val="97"/>
        </w:numPr>
      </w:pPr>
      <w:r w:rsidRPr="00715702">
        <w:t xml:space="preserve">12 &lt; D15F / D15z &lt; 40 </w:t>
      </w:r>
    </w:p>
    <w:p w14:paraId="5C42EDA6" w14:textId="77777777" w:rsidR="00896EBA" w:rsidRPr="00715702" w:rsidRDefault="00896EBA" w:rsidP="00AC2320">
      <w:pPr>
        <w:pStyle w:val="Odstavekseznama"/>
        <w:numPr>
          <w:ilvl w:val="0"/>
          <w:numId w:val="97"/>
        </w:numPr>
      </w:pPr>
      <w:r w:rsidRPr="00715702">
        <w:t>12 &lt; D50F / D50z &lt; 52</w:t>
      </w:r>
    </w:p>
    <w:p w14:paraId="0EA3CFC6" w14:textId="77777777" w:rsidR="00896EBA" w:rsidRPr="00715702" w:rsidRDefault="00896EBA" w:rsidP="00896EBA">
      <w:r w:rsidRPr="00715702">
        <w:t>kjer pomeni:</w:t>
      </w:r>
    </w:p>
    <w:p w14:paraId="3D66A9EF" w14:textId="77777777" w:rsidR="00896EBA" w:rsidRPr="00715702" w:rsidRDefault="00896EBA" w:rsidP="00AC2320">
      <w:pPr>
        <w:pStyle w:val="Odstavekseznama"/>
        <w:numPr>
          <w:ilvl w:val="0"/>
          <w:numId w:val="98"/>
        </w:numPr>
      </w:pPr>
      <w:r w:rsidRPr="00715702">
        <w:t xml:space="preserve">D15F - premer zrna pri 15 % </w:t>
      </w:r>
      <w:proofErr w:type="spellStart"/>
      <w:r w:rsidRPr="00715702">
        <w:t>presejku</w:t>
      </w:r>
      <w:proofErr w:type="spellEnd"/>
      <w:r w:rsidRPr="00715702">
        <w:t xml:space="preserve"> zmesi za drenažne in </w:t>
      </w:r>
      <w:proofErr w:type="spellStart"/>
      <w:r w:rsidRPr="00715702">
        <w:t>filterske</w:t>
      </w:r>
      <w:proofErr w:type="spellEnd"/>
      <w:r w:rsidRPr="00715702">
        <w:t xml:space="preserve"> plasti,</w:t>
      </w:r>
    </w:p>
    <w:p w14:paraId="269208D9" w14:textId="77777777" w:rsidR="00896EBA" w:rsidRPr="00715702" w:rsidRDefault="00896EBA" w:rsidP="00AC2320">
      <w:pPr>
        <w:pStyle w:val="Odstavekseznama"/>
        <w:numPr>
          <w:ilvl w:val="0"/>
          <w:numId w:val="98"/>
        </w:numPr>
      </w:pPr>
      <w:r w:rsidRPr="00715702">
        <w:t xml:space="preserve">D15z - premer zrna pri 15 % </w:t>
      </w:r>
      <w:proofErr w:type="spellStart"/>
      <w:r w:rsidRPr="00715702">
        <w:t>presejku</w:t>
      </w:r>
      <w:proofErr w:type="spellEnd"/>
      <w:r w:rsidRPr="00715702">
        <w:t xml:space="preserve"> zemljine, kateri se želi preprečiti dostop v sosednje in </w:t>
      </w:r>
      <w:proofErr w:type="spellStart"/>
      <w:r w:rsidRPr="00715702">
        <w:t>filterke</w:t>
      </w:r>
      <w:proofErr w:type="spellEnd"/>
      <w:r w:rsidRPr="00715702">
        <w:t xml:space="preserve"> plasti,</w:t>
      </w:r>
    </w:p>
    <w:p w14:paraId="4B6A2A33" w14:textId="77777777" w:rsidR="00896EBA" w:rsidRPr="00715702" w:rsidRDefault="00896EBA" w:rsidP="00AC2320">
      <w:pPr>
        <w:pStyle w:val="Odstavekseznama"/>
        <w:numPr>
          <w:ilvl w:val="0"/>
          <w:numId w:val="98"/>
        </w:numPr>
      </w:pPr>
      <w:r w:rsidRPr="00715702">
        <w:t xml:space="preserve">D50F - premer zrna pri 50 % </w:t>
      </w:r>
      <w:proofErr w:type="spellStart"/>
      <w:r w:rsidRPr="00715702">
        <w:t>presejku</w:t>
      </w:r>
      <w:proofErr w:type="spellEnd"/>
      <w:r w:rsidRPr="00715702">
        <w:t xml:space="preserve"> zmesi za drenažne in </w:t>
      </w:r>
      <w:proofErr w:type="spellStart"/>
      <w:r w:rsidRPr="00715702">
        <w:t>filterske</w:t>
      </w:r>
      <w:proofErr w:type="spellEnd"/>
      <w:r w:rsidRPr="00715702">
        <w:t xml:space="preserve"> plasti,</w:t>
      </w:r>
    </w:p>
    <w:p w14:paraId="42E1B74D" w14:textId="77777777" w:rsidR="00896EBA" w:rsidRPr="00715702" w:rsidRDefault="00896EBA" w:rsidP="00AC2320">
      <w:pPr>
        <w:pStyle w:val="Odstavekseznama"/>
        <w:numPr>
          <w:ilvl w:val="0"/>
          <w:numId w:val="98"/>
        </w:numPr>
      </w:pPr>
      <w:r w:rsidRPr="00715702">
        <w:t xml:space="preserve">D50z - premer zrna pri 50 % </w:t>
      </w:r>
      <w:proofErr w:type="spellStart"/>
      <w:r w:rsidRPr="00715702">
        <w:t>presejku</w:t>
      </w:r>
      <w:proofErr w:type="spellEnd"/>
      <w:r w:rsidRPr="00715702">
        <w:t xml:space="preserve"> zemljine, kateri se želi preprečiti dostop v sosednje in </w:t>
      </w:r>
      <w:proofErr w:type="spellStart"/>
      <w:r w:rsidRPr="00715702">
        <w:t>filterke</w:t>
      </w:r>
      <w:proofErr w:type="spellEnd"/>
      <w:r w:rsidRPr="00715702">
        <w:t xml:space="preserve"> plasti.</w:t>
      </w:r>
    </w:p>
    <w:p w14:paraId="6841D777" w14:textId="77777777" w:rsidR="00896EBA" w:rsidRPr="00715702" w:rsidRDefault="00896EBA" w:rsidP="00F94647">
      <w:pPr>
        <w:pStyle w:val="Odstavekseznama"/>
      </w:pPr>
      <w:r w:rsidRPr="00715702">
        <w:t xml:space="preserve">Premer največjega zrna za filtrne in drenažne plasti je lahko največ 2/3 debeline </w:t>
      </w:r>
      <w:r w:rsidRPr="00715702">
        <w:lastRenderedPageBreak/>
        <w:t>nasipne plasti.</w:t>
      </w:r>
    </w:p>
    <w:p w14:paraId="40F3EFE9" w14:textId="77777777" w:rsidR="00896EBA" w:rsidRPr="00715702" w:rsidRDefault="00896EBA" w:rsidP="00F94647">
      <w:pPr>
        <w:pStyle w:val="Odstavekseznama"/>
      </w:pPr>
      <w:r w:rsidRPr="00715702">
        <w:t xml:space="preserve">Kadar se za zagotavljanje filtrne stabilnosti zaledne zemljine uporablja filtrni </w:t>
      </w:r>
      <w:proofErr w:type="spellStart"/>
      <w:r w:rsidRPr="00715702">
        <w:t>geosintetik</w:t>
      </w:r>
      <w:proofErr w:type="spellEnd"/>
      <w:r w:rsidRPr="00715702">
        <w:t>, lahko leži krivulja zrnavosti plasti za drenažne zasipe v mejah:</w:t>
      </w:r>
    </w:p>
    <w:p w14:paraId="694784E6" w14:textId="77777777" w:rsidR="00896EBA" w:rsidRPr="00715702" w:rsidRDefault="00896EBA" w:rsidP="00896EBA">
      <w:r w:rsidRPr="00715702">
        <w:t xml:space="preserve">Tabela 3.4.8: Zrnavost plasti za drenažne zasipe </w:t>
      </w:r>
    </w:p>
    <w:tbl>
      <w:tblPr>
        <w:tblW w:w="0" w:type="auto"/>
        <w:jc w:val="center"/>
        <w:tblLook w:val="04A0" w:firstRow="1" w:lastRow="0" w:firstColumn="1" w:lastColumn="0" w:noHBand="0" w:noVBand="1"/>
      </w:tblPr>
      <w:tblGrid>
        <w:gridCol w:w="2653"/>
        <w:gridCol w:w="2645"/>
        <w:gridCol w:w="2669"/>
      </w:tblGrid>
      <w:tr w:rsidR="00896EBA" w:rsidRPr="00715702" w14:paraId="436C1B5E"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77C261CA" w14:textId="77777777" w:rsidR="00896EBA" w:rsidRPr="00715702" w:rsidRDefault="00896EBA" w:rsidP="00896EBA">
            <w:r w:rsidRPr="00715702">
              <w:t>Dolžine stranice kvadratne odprtine sita v mm</w:t>
            </w:r>
          </w:p>
        </w:tc>
        <w:tc>
          <w:tcPr>
            <w:tcW w:w="2645" w:type="dxa"/>
            <w:tcBorders>
              <w:top w:val="single" w:sz="4" w:space="0" w:color="auto"/>
              <w:left w:val="single" w:sz="4" w:space="0" w:color="auto"/>
              <w:bottom w:val="single" w:sz="4" w:space="0" w:color="auto"/>
              <w:right w:val="single" w:sz="4" w:space="0" w:color="auto"/>
            </w:tcBorders>
            <w:hideMark/>
          </w:tcPr>
          <w:p w14:paraId="772E7459" w14:textId="77777777" w:rsidR="00896EBA" w:rsidRPr="00715702" w:rsidRDefault="00896EBA" w:rsidP="00896EBA">
            <w:r w:rsidRPr="00715702">
              <w:t>Mejna vrednost presevka spodnja ( % m/m)</w:t>
            </w:r>
          </w:p>
        </w:tc>
        <w:tc>
          <w:tcPr>
            <w:tcW w:w="2669" w:type="dxa"/>
            <w:tcBorders>
              <w:top w:val="single" w:sz="4" w:space="0" w:color="auto"/>
              <w:left w:val="single" w:sz="4" w:space="0" w:color="auto"/>
              <w:bottom w:val="single" w:sz="4" w:space="0" w:color="auto"/>
              <w:right w:val="single" w:sz="4" w:space="0" w:color="auto"/>
            </w:tcBorders>
            <w:hideMark/>
          </w:tcPr>
          <w:p w14:paraId="4C325ECF" w14:textId="77777777" w:rsidR="00896EBA" w:rsidRPr="00715702" w:rsidRDefault="00896EBA" w:rsidP="00896EBA">
            <w:r w:rsidRPr="00715702">
              <w:t>Mejna vrednost presevka zgornja ( % m/m)</w:t>
            </w:r>
          </w:p>
        </w:tc>
      </w:tr>
      <w:tr w:rsidR="00896EBA" w:rsidRPr="00715702" w14:paraId="6F0625D2"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2562BBC4" w14:textId="77777777" w:rsidR="00896EBA" w:rsidRPr="00715702" w:rsidRDefault="00896EBA" w:rsidP="00896EBA">
            <w:r w:rsidRPr="00715702">
              <w:t>0,71</w:t>
            </w:r>
          </w:p>
        </w:tc>
        <w:tc>
          <w:tcPr>
            <w:tcW w:w="2645" w:type="dxa"/>
            <w:tcBorders>
              <w:top w:val="single" w:sz="4" w:space="0" w:color="auto"/>
              <w:left w:val="single" w:sz="4" w:space="0" w:color="auto"/>
              <w:bottom w:val="single" w:sz="4" w:space="0" w:color="auto"/>
              <w:right w:val="single" w:sz="4" w:space="0" w:color="auto"/>
            </w:tcBorders>
            <w:hideMark/>
          </w:tcPr>
          <w:p w14:paraId="57CA2724" w14:textId="77777777" w:rsidR="00896EBA" w:rsidRPr="00715702" w:rsidRDefault="00896EBA" w:rsidP="00896EBA">
            <w:r w:rsidRPr="00715702">
              <w:t>0</w:t>
            </w:r>
          </w:p>
        </w:tc>
        <w:tc>
          <w:tcPr>
            <w:tcW w:w="2669" w:type="dxa"/>
            <w:tcBorders>
              <w:top w:val="single" w:sz="4" w:space="0" w:color="auto"/>
              <w:left w:val="single" w:sz="4" w:space="0" w:color="auto"/>
              <w:bottom w:val="single" w:sz="4" w:space="0" w:color="auto"/>
              <w:right w:val="single" w:sz="4" w:space="0" w:color="auto"/>
            </w:tcBorders>
            <w:hideMark/>
          </w:tcPr>
          <w:p w14:paraId="014C8139" w14:textId="77777777" w:rsidR="00896EBA" w:rsidRPr="00715702" w:rsidRDefault="00896EBA" w:rsidP="00896EBA">
            <w:r w:rsidRPr="00715702">
              <w:t>0</w:t>
            </w:r>
          </w:p>
        </w:tc>
      </w:tr>
      <w:tr w:rsidR="00896EBA" w:rsidRPr="00715702" w14:paraId="223392A1"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59E5D962" w14:textId="77777777" w:rsidR="00896EBA" w:rsidRPr="00715702" w:rsidRDefault="00896EBA" w:rsidP="00896EBA">
            <w:r w:rsidRPr="00715702">
              <w:t>2</w:t>
            </w:r>
          </w:p>
        </w:tc>
        <w:tc>
          <w:tcPr>
            <w:tcW w:w="2645" w:type="dxa"/>
            <w:tcBorders>
              <w:top w:val="single" w:sz="4" w:space="0" w:color="auto"/>
              <w:left w:val="single" w:sz="4" w:space="0" w:color="auto"/>
              <w:bottom w:val="single" w:sz="4" w:space="0" w:color="auto"/>
              <w:right w:val="single" w:sz="4" w:space="0" w:color="auto"/>
            </w:tcBorders>
            <w:hideMark/>
          </w:tcPr>
          <w:p w14:paraId="61D15FCA" w14:textId="77777777" w:rsidR="00896EBA" w:rsidRPr="00715702" w:rsidRDefault="00896EBA" w:rsidP="00896EBA">
            <w:r w:rsidRPr="00715702">
              <w:t>0</w:t>
            </w:r>
          </w:p>
        </w:tc>
        <w:tc>
          <w:tcPr>
            <w:tcW w:w="2669" w:type="dxa"/>
            <w:tcBorders>
              <w:top w:val="single" w:sz="4" w:space="0" w:color="auto"/>
              <w:left w:val="single" w:sz="4" w:space="0" w:color="auto"/>
              <w:bottom w:val="single" w:sz="4" w:space="0" w:color="auto"/>
              <w:right w:val="single" w:sz="4" w:space="0" w:color="auto"/>
            </w:tcBorders>
            <w:hideMark/>
          </w:tcPr>
          <w:p w14:paraId="3854A465" w14:textId="77777777" w:rsidR="00896EBA" w:rsidRPr="00715702" w:rsidRDefault="00896EBA" w:rsidP="00896EBA">
            <w:r w:rsidRPr="00715702">
              <w:t>9</w:t>
            </w:r>
          </w:p>
        </w:tc>
      </w:tr>
      <w:tr w:rsidR="00896EBA" w:rsidRPr="00715702" w14:paraId="1A2B9410"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2F8CFF75" w14:textId="77777777" w:rsidR="00896EBA" w:rsidRPr="00715702" w:rsidRDefault="00896EBA" w:rsidP="00896EBA">
            <w:r w:rsidRPr="00715702">
              <w:t>4</w:t>
            </w:r>
          </w:p>
        </w:tc>
        <w:tc>
          <w:tcPr>
            <w:tcW w:w="2645" w:type="dxa"/>
            <w:tcBorders>
              <w:top w:val="single" w:sz="4" w:space="0" w:color="auto"/>
              <w:left w:val="single" w:sz="4" w:space="0" w:color="auto"/>
              <w:bottom w:val="single" w:sz="4" w:space="0" w:color="auto"/>
              <w:right w:val="single" w:sz="4" w:space="0" w:color="auto"/>
            </w:tcBorders>
            <w:hideMark/>
          </w:tcPr>
          <w:p w14:paraId="4F310498" w14:textId="77777777" w:rsidR="00896EBA" w:rsidRPr="00715702" w:rsidRDefault="00896EBA" w:rsidP="00896EBA">
            <w:r w:rsidRPr="00715702">
              <w:t>0</w:t>
            </w:r>
          </w:p>
        </w:tc>
        <w:tc>
          <w:tcPr>
            <w:tcW w:w="2669" w:type="dxa"/>
            <w:tcBorders>
              <w:top w:val="single" w:sz="4" w:space="0" w:color="auto"/>
              <w:left w:val="single" w:sz="4" w:space="0" w:color="auto"/>
              <w:bottom w:val="single" w:sz="4" w:space="0" w:color="auto"/>
              <w:right w:val="single" w:sz="4" w:space="0" w:color="auto"/>
            </w:tcBorders>
            <w:hideMark/>
          </w:tcPr>
          <w:p w14:paraId="268A13F0" w14:textId="77777777" w:rsidR="00896EBA" w:rsidRPr="00715702" w:rsidRDefault="00896EBA" w:rsidP="00896EBA">
            <w:r w:rsidRPr="00715702">
              <w:t>26</w:t>
            </w:r>
          </w:p>
        </w:tc>
      </w:tr>
      <w:tr w:rsidR="00896EBA" w:rsidRPr="00715702" w14:paraId="53DC8C4B"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14DBF44B" w14:textId="77777777" w:rsidR="00896EBA" w:rsidRPr="00715702" w:rsidRDefault="00896EBA" w:rsidP="00896EBA">
            <w:r w:rsidRPr="00715702">
              <w:t>8</w:t>
            </w:r>
          </w:p>
        </w:tc>
        <w:tc>
          <w:tcPr>
            <w:tcW w:w="2645" w:type="dxa"/>
            <w:tcBorders>
              <w:top w:val="single" w:sz="4" w:space="0" w:color="auto"/>
              <w:left w:val="single" w:sz="4" w:space="0" w:color="auto"/>
              <w:bottom w:val="single" w:sz="4" w:space="0" w:color="auto"/>
              <w:right w:val="single" w:sz="4" w:space="0" w:color="auto"/>
            </w:tcBorders>
            <w:hideMark/>
          </w:tcPr>
          <w:p w14:paraId="5537A9DA" w14:textId="77777777" w:rsidR="00896EBA" w:rsidRPr="00715702" w:rsidRDefault="00896EBA" w:rsidP="00896EBA">
            <w:r w:rsidRPr="00715702">
              <w:t>40</w:t>
            </w:r>
          </w:p>
        </w:tc>
        <w:tc>
          <w:tcPr>
            <w:tcW w:w="2669" w:type="dxa"/>
            <w:tcBorders>
              <w:top w:val="single" w:sz="4" w:space="0" w:color="auto"/>
              <w:left w:val="single" w:sz="4" w:space="0" w:color="auto"/>
              <w:bottom w:val="single" w:sz="4" w:space="0" w:color="auto"/>
              <w:right w:val="single" w:sz="4" w:space="0" w:color="auto"/>
            </w:tcBorders>
            <w:hideMark/>
          </w:tcPr>
          <w:p w14:paraId="537BEA68" w14:textId="77777777" w:rsidR="00896EBA" w:rsidRPr="00715702" w:rsidRDefault="00896EBA" w:rsidP="00896EBA">
            <w:r w:rsidRPr="00715702">
              <w:t>70</w:t>
            </w:r>
          </w:p>
        </w:tc>
      </w:tr>
      <w:tr w:rsidR="00896EBA" w:rsidRPr="00715702" w14:paraId="6C0F89DE"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4EFF0465" w14:textId="77777777" w:rsidR="00896EBA" w:rsidRPr="00715702" w:rsidRDefault="00896EBA" w:rsidP="00896EBA">
            <w:r w:rsidRPr="00715702">
              <w:t>16</w:t>
            </w:r>
          </w:p>
        </w:tc>
        <w:tc>
          <w:tcPr>
            <w:tcW w:w="2645" w:type="dxa"/>
            <w:tcBorders>
              <w:top w:val="single" w:sz="4" w:space="0" w:color="auto"/>
              <w:left w:val="single" w:sz="4" w:space="0" w:color="auto"/>
              <w:bottom w:val="single" w:sz="4" w:space="0" w:color="auto"/>
              <w:right w:val="single" w:sz="4" w:space="0" w:color="auto"/>
            </w:tcBorders>
            <w:hideMark/>
          </w:tcPr>
          <w:p w14:paraId="285866CB" w14:textId="77777777" w:rsidR="00896EBA" w:rsidRPr="00715702" w:rsidRDefault="00896EBA" w:rsidP="00896EBA">
            <w:r w:rsidRPr="00715702">
              <w:t>80</w:t>
            </w:r>
          </w:p>
        </w:tc>
        <w:tc>
          <w:tcPr>
            <w:tcW w:w="2669" w:type="dxa"/>
            <w:tcBorders>
              <w:top w:val="single" w:sz="4" w:space="0" w:color="auto"/>
              <w:left w:val="single" w:sz="4" w:space="0" w:color="auto"/>
              <w:bottom w:val="single" w:sz="4" w:space="0" w:color="auto"/>
              <w:right w:val="single" w:sz="4" w:space="0" w:color="auto"/>
            </w:tcBorders>
            <w:hideMark/>
          </w:tcPr>
          <w:p w14:paraId="626C33E4" w14:textId="77777777" w:rsidR="00896EBA" w:rsidRPr="00715702" w:rsidRDefault="00896EBA" w:rsidP="00896EBA">
            <w:r w:rsidRPr="00715702">
              <w:t>100</w:t>
            </w:r>
          </w:p>
        </w:tc>
      </w:tr>
      <w:tr w:rsidR="00896EBA" w:rsidRPr="00715702" w14:paraId="2A8FC53B" w14:textId="77777777" w:rsidTr="00896EBA">
        <w:trPr>
          <w:trHeight w:val="227"/>
          <w:jc w:val="center"/>
        </w:trPr>
        <w:tc>
          <w:tcPr>
            <w:tcW w:w="2653" w:type="dxa"/>
            <w:tcBorders>
              <w:top w:val="single" w:sz="4" w:space="0" w:color="auto"/>
              <w:left w:val="single" w:sz="4" w:space="0" w:color="auto"/>
              <w:bottom w:val="single" w:sz="4" w:space="0" w:color="auto"/>
              <w:right w:val="single" w:sz="4" w:space="0" w:color="auto"/>
            </w:tcBorders>
            <w:hideMark/>
          </w:tcPr>
          <w:p w14:paraId="2B28F3E6" w14:textId="77777777" w:rsidR="00896EBA" w:rsidRPr="00715702" w:rsidRDefault="00896EBA" w:rsidP="00896EBA">
            <w:r w:rsidRPr="00715702">
              <w:t>31,5</w:t>
            </w:r>
          </w:p>
        </w:tc>
        <w:tc>
          <w:tcPr>
            <w:tcW w:w="2645" w:type="dxa"/>
            <w:tcBorders>
              <w:top w:val="single" w:sz="4" w:space="0" w:color="auto"/>
              <w:left w:val="single" w:sz="4" w:space="0" w:color="auto"/>
              <w:bottom w:val="single" w:sz="4" w:space="0" w:color="auto"/>
              <w:right w:val="single" w:sz="4" w:space="0" w:color="auto"/>
            </w:tcBorders>
            <w:hideMark/>
          </w:tcPr>
          <w:p w14:paraId="5D2187E8" w14:textId="77777777" w:rsidR="00896EBA" w:rsidRPr="00715702" w:rsidRDefault="00896EBA" w:rsidP="00896EBA">
            <w:r w:rsidRPr="00715702">
              <w:t>100</w:t>
            </w:r>
          </w:p>
        </w:tc>
        <w:tc>
          <w:tcPr>
            <w:tcW w:w="2669" w:type="dxa"/>
            <w:tcBorders>
              <w:top w:val="single" w:sz="4" w:space="0" w:color="auto"/>
              <w:left w:val="single" w:sz="4" w:space="0" w:color="auto"/>
              <w:bottom w:val="single" w:sz="4" w:space="0" w:color="auto"/>
              <w:right w:val="single" w:sz="4" w:space="0" w:color="auto"/>
            </w:tcBorders>
            <w:hideMark/>
          </w:tcPr>
          <w:p w14:paraId="6A67C8D0" w14:textId="77777777" w:rsidR="00896EBA" w:rsidRPr="00715702" w:rsidRDefault="00896EBA" w:rsidP="00896EBA">
            <w:r w:rsidRPr="00715702">
              <w:t>100</w:t>
            </w:r>
          </w:p>
        </w:tc>
      </w:tr>
    </w:tbl>
    <w:p w14:paraId="688E30F6" w14:textId="77777777" w:rsidR="00896EBA" w:rsidRPr="00715702" w:rsidRDefault="00896EBA" w:rsidP="00896EBA"/>
    <w:p w14:paraId="31F946FA" w14:textId="77777777" w:rsidR="00896EBA" w:rsidRPr="00715702" w:rsidRDefault="00896EBA" w:rsidP="00F94647">
      <w:pPr>
        <w:pStyle w:val="Naslov5"/>
      </w:pPr>
      <w:bookmarkStart w:id="295" w:name="_Toc416874247"/>
      <w:bookmarkStart w:id="296" w:name="_Toc25424064"/>
      <w:r w:rsidRPr="00715702">
        <w:t xml:space="preserve">Nadomestni materiali za ločine in </w:t>
      </w:r>
      <w:proofErr w:type="spellStart"/>
      <w:r w:rsidRPr="00715702">
        <w:t>filterske</w:t>
      </w:r>
      <w:proofErr w:type="spellEnd"/>
      <w:r w:rsidRPr="00715702">
        <w:t xml:space="preserve"> plasti - </w:t>
      </w:r>
      <w:proofErr w:type="spellStart"/>
      <w:r w:rsidRPr="00715702">
        <w:t>geosintetiki</w:t>
      </w:r>
      <w:bookmarkEnd w:id="295"/>
      <w:bookmarkEnd w:id="296"/>
      <w:proofErr w:type="spellEnd"/>
    </w:p>
    <w:p w14:paraId="4324B717" w14:textId="77777777" w:rsidR="00896EBA" w:rsidRPr="00715702" w:rsidRDefault="00896EBA" w:rsidP="00AC2320">
      <w:pPr>
        <w:pStyle w:val="Odstavekseznama"/>
        <w:numPr>
          <w:ilvl w:val="0"/>
          <w:numId w:val="99"/>
        </w:numPr>
      </w:pPr>
      <w:r w:rsidRPr="00715702">
        <w:t>Lastnosti materialov za ločine in filtrske plasti morajo biti določene v projektu z zahtevami glede njihovih mehansko fizikalnih in filtrskih karakteristik.</w:t>
      </w:r>
    </w:p>
    <w:p w14:paraId="7290D820" w14:textId="77777777" w:rsidR="00896EBA" w:rsidRPr="00715702" w:rsidRDefault="00896EBA" w:rsidP="00AC2320">
      <w:pPr>
        <w:pStyle w:val="Odstavekseznama"/>
        <w:numPr>
          <w:ilvl w:val="0"/>
          <w:numId w:val="99"/>
        </w:numPr>
      </w:pPr>
      <w:r w:rsidRPr="00715702">
        <w:t xml:space="preserve">V primeru, če te zahteve v projektu niso podane, se ustreznost filtrne </w:t>
      </w:r>
      <w:proofErr w:type="spellStart"/>
      <w:r w:rsidRPr="00715702">
        <w:t>geotkanine</w:t>
      </w:r>
      <w:proofErr w:type="spellEnd"/>
      <w:r w:rsidRPr="00715702">
        <w:t xml:space="preserve"> presodi na osnovi podatkov o:</w:t>
      </w:r>
    </w:p>
    <w:p w14:paraId="39C03D9C" w14:textId="77777777" w:rsidR="00896EBA" w:rsidRPr="00715702" w:rsidRDefault="00896EBA" w:rsidP="00AC2320">
      <w:pPr>
        <w:pStyle w:val="Odstavekseznama"/>
        <w:numPr>
          <w:ilvl w:val="1"/>
          <w:numId w:val="99"/>
        </w:numPr>
      </w:pPr>
      <w:r w:rsidRPr="00715702">
        <w:t>zrnavosti, deformacijskih lastnostih in strižni odpornosti zaledne zemljine,</w:t>
      </w:r>
    </w:p>
    <w:p w14:paraId="1F08586D" w14:textId="77777777" w:rsidR="00896EBA" w:rsidRPr="00715702" w:rsidRDefault="00896EBA" w:rsidP="00AC2320">
      <w:pPr>
        <w:pStyle w:val="Odstavekseznama"/>
        <w:numPr>
          <w:ilvl w:val="1"/>
          <w:numId w:val="99"/>
        </w:numPr>
      </w:pPr>
      <w:r w:rsidRPr="00715702">
        <w:t xml:space="preserve">namenu in funkciji </w:t>
      </w:r>
      <w:proofErr w:type="spellStart"/>
      <w:r w:rsidRPr="00715702">
        <w:t>geosintetika</w:t>
      </w:r>
      <w:proofErr w:type="spellEnd"/>
      <w:r w:rsidRPr="00715702">
        <w:t xml:space="preserve"> v konstrukciji in obremenitev, ki jim bo izpostavljena,</w:t>
      </w:r>
    </w:p>
    <w:p w14:paraId="1E34FD68" w14:textId="77777777" w:rsidR="00896EBA" w:rsidRPr="00715702" w:rsidRDefault="00896EBA" w:rsidP="00AC2320">
      <w:pPr>
        <w:pStyle w:val="Odstavekseznama"/>
        <w:numPr>
          <w:ilvl w:val="1"/>
          <w:numId w:val="99"/>
        </w:numPr>
      </w:pPr>
      <w:r w:rsidRPr="00715702">
        <w:t xml:space="preserve">podatkov o lastnostih ponujenih </w:t>
      </w:r>
      <w:proofErr w:type="spellStart"/>
      <w:r w:rsidRPr="00715702">
        <w:t>geosintetika</w:t>
      </w:r>
      <w:proofErr w:type="spellEnd"/>
      <w:r w:rsidRPr="00715702">
        <w:t xml:space="preserve"> po specifikaciji Proizvajalca in certifikatu materiala.</w:t>
      </w:r>
    </w:p>
    <w:p w14:paraId="71EA2DE9" w14:textId="77777777" w:rsidR="00896EBA" w:rsidRPr="00715702" w:rsidRDefault="00896EBA" w:rsidP="00F94647">
      <w:pPr>
        <w:pStyle w:val="Naslov4"/>
      </w:pPr>
      <w:bookmarkStart w:id="297" w:name="_Toc416874248"/>
      <w:bookmarkStart w:id="298" w:name="_Toc416806711"/>
      <w:bookmarkStart w:id="299" w:name="_Toc25424065"/>
      <w:r w:rsidRPr="00715702">
        <w:t>Izvedba</w:t>
      </w:r>
      <w:bookmarkEnd w:id="297"/>
      <w:bookmarkEnd w:id="298"/>
      <w:bookmarkEnd w:id="299"/>
    </w:p>
    <w:p w14:paraId="3FF02726" w14:textId="77777777" w:rsidR="00896EBA" w:rsidRPr="00715702" w:rsidRDefault="00896EBA" w:rsidP="00AC2320">
      <w:pPr>
        <w:pStyle w:val="Odstavekseznama"/>
        <w:numPr>
          <w:ilvl w:val="0"/>
          <w:numId w:val="100"/>
        </w:numPr>
      </w:pPr>
      <w:r w:rsidRPr="00715702">
        <w:t>Mesto pridobivanja materiala za drenažne sloje mora izvajalec del pred pričetkom izkoriščanja vira preko izdelanega tehnološkega elaborata sporočiti Inženirju in mu predati poročila o predhodnih preiskavah materiala.</w:t>
      </w:r>
    </w:p>
    <w:p w14:paraId="7B1ABF08" w14:textId="77777777" w:rsidR="00896EBA" w:rsidRPr="00715702" w:rsidRDefault="00896EBA" w:rsidP="00AC2320">
      <w:pPr>
        <w:pStyle w:val="Odstavekseznama"/>
        <w:numPr>
          <w:ilvl w:val="0"/>
          <w:numId w:val="100"/>
        </w:numPr>
      </w:pPr>
      <w:r w:rsidRPr="00715702">
        <w:t>Ko Inženir odobri uporabo materiala, se lahko prične z navozom filtrnega ali drenažnega sloja. Navoz se izvaja s čelnim ali bočnim zvračanjem. Debelina razprostrtega sloja mora ustrezati zahtevani debelini vgrajenega materiala po projektu.</w:t>
      </w:r>
    </w:p>
    <w:p w14:paraId="4C1F9B21" w14:textId="77777777" w:rsidR="00896EBA" w:rsidRPr="00715702" w:rsidRDefault="00896EBA" w:rsidP="00AC2320">
      <w:pPr>
        <w:pStyle w:val="Odstavekseznama"/>
        <w:numPr>
          <w:ilvl w:val="0"/>
          <w:numId w:val="100"/>
        </w:numPr>
      </w:pPr>
      <w:r w:rsidRPr="00715702">
        <w:t xml:space="preserve">Navažanje drenažnih slojev mora potekati v pogojih, za katere je možno nedvomno zagotoviti, da ne bo prihajalo do </w:t>
      </w:r>
      <w:proofErr w:type="spellStart"/>
      <w:r w:rsidRPr="00715702">
        <w:t>zablatitve</w:t>
      </w:r>
      <w:proofErr w:type="spellEnd"/>
      <w:r w:rsidRPr="00715702">
        <w:t xml:space="preserve"> materiala med vgradnjo.</w:t>
      </w:r>
    </w:p>
    <w:p w14:paraId="738F1953" w14:textId="77777777" w:rsidR="00896EBA" w:rsidRPr="00715702" w:rsidRDefault="00896EBA" w:rsidP="00AC2320">
      <w:pPr>
        <w:pStyle w:val="Odstavekseznama"/>
        <w:numPr>
          <w:ilvl w:val="0"/>
          <w:numId w:val="100"/>
        </w:numPr>
      </w:pPr>
      <w:r w:rsidRPr="00715702">
        <w:t>Po razprostiranju je potrebno vsak sloj izravnati do višine zahtevanega profila po projektu. Zgoščenosti oz. nosilnosti drenažnih plasti se praviloma ne kontrolira, temveč se kontrolira šele zgoščenost in nosilnost prve plasti nad filtrskim oz. drenažnim slojem.</w:t>
      </w:r>
    </w:p>
    <w:p w14:paraId="53CB8B46" w14:textId="77777777" w:rsidR="00896EBA" w:rsidRPr="00715702" w:rsidRDefault="00896EBA" w:rsidP="00AC2320">
      <w:pPr>
        <w:pStyle w:val="Odstavekseznama"/>
        <w:numPr>
          <w:ilvl w:val="0"/>
          <w:numId w:val="100"/>
        </w:numPr>
      </w:pPr>
      <w:r w:rsidRPr="00715702">
        <w:t xml:space="preserve">Če Izvajalec deponira materiale za drenaže na gradbišču, mora biti tak prostor predhodno očiščen in pripravljen tako, da ne bo prišlo do </w:t>
      </w:r>
      <w:proofErr w:type="spellStart"/>
      <w:r w:rsidRPr="00715702">
        <w:t>zablatitve</w:t>
      </w:r>
      <w:proofErr w:type="spellEnd"/>
      <w:r w:rsidRPr="00715702">
        <w:t xml:space="preserve"> ali mešanja drenažnih materialov z drugimi zemljinami.</w:t>
      </w:r>
    </w:p>
    <w:p w14:paraId="42AADBAA" w14:textId="77777777" w:rsidR="00896EBA" w:rsidRPr="00715702" w:rsidRDefault="00896EBA" w:rsidP="00896EBA">
      <w:r w:rsidRPr="00715702">
        <w:t xml:space="preserve">Tabela 3.4.9: Minimalne zahteve za ločilne </w:t>
      </w:r>
      <w:proofErr w:type="spellStart"/>
      <w:r w:rsidRPr="00715702">
        <w:t>geosintetike</w:t>
      </w:r>
      <w:proofErr w:type="spellEnd"/>
      <w:r w:rsidRPr="00715702">
        <w:t xml:space="preserve"> v splošnih primerih</w:t>
      </w:r>
    </w:p>
    <w:tbl>
      <w:tblPr>
        <w:tblW w:w="8789" w:type="dxa"/>
        <w:jc w:val="center"/>
        <w:tblLayout w:type="fixed"/>
        <w:tblLook w:val="04A0" w:firstRow="1" w:lastRow="0" w:firstColumn="1" w:lastColumn="0" w:noHBand="0" w:noVBand="1"/>
      </w:tblPr>
      <w:tblGrid>
        <w:gridCol w:w="4077"/>
        <w:gridCol w:w="885"/>
        <w:gridCol w:w="1701"/>
        <w:gridCol w:w="2126"/>
      </w:tblGrid>
      <w:tr w:rsidR="00896EBA" w:rsidRPr="00715702" w14:paraId="0F87D02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FB9DD6E" w14:textId="77777777" w:rsidR="00896EBA" w:rsidRPr="00715702" w:rsidRDefault="00896EBA" w:rsidP="00896EBA">
            <w:r w:rsidRPr="00715702">
              <w:t>Lastnosti</w:t>
            </w:r>
          </w:p>
        </w:tc>
        <w:tc>
          <w:tcPr>
            <w:tcW w:w="885" w:type="dxa"/>
            <w:tcBorders>
              <w:top w:val="single" w:sz="4" w:space="0" w:color="auto"/>
              <w:left w:val="single" w:sz="4" w:space="0" w:color="auto"/>
              <w:bottom w:val="single" w:sz="4" w:space="0" w:color="auto"/>
              <w:right w:val="single" w:sz="4" w:space="0" w:color="auto"/>
            </w:tcBorders>
            <w:hideMark/>
          </w:tcPr>
          <w:p w14:paraId="0870822E" w14:textId="77777777" w:rsidR="00896EBA" w:rsidRPr="00715702" w:rsidRDefault="00896EBA" w:rsidP="00896EBA">
            <w:r w:rsidRPr="00715702">
              <w:t>Enota mere</w:t>
            </w:r>
          </w:p>
        </w:tc>
        <w:tc>
          <w:tcPr>
            <w:tcW w:w="1701" w:type="dxa"/>
            <w:tcBorders>
              <w:top w:val="single" w:sz="4" w:space="0" w:color="auto"/>
              <w:left w:val="single" w:sz="4" w:space="0" w:color="auto"/>
              <w:bottom w:val="single" w:sz="4" w:space="0" w:color="auto"/>
              <w:right w:val="single" w:sz="4" w:space="0" w:color="auto"/>
            </w:tcBorders>
            <w:hideMark/>
          </w:tcPr>
          <w:p w14:paraId="5F3EE18C" w14:textId="77777777" w:rsidR="00896EBA" w:rsidRPr="00715702" w:rsidRDefault="00896EBA" w:rsidP="00896EBA">
            <w:r w:rsidRPr="00715702">
              <w:t>Minimalne zahteve</w:t>
            </w:r>
          </w:p>
        </w:tc>
        <w:tc>
          <w:tcPr>
            <w:tcW w:w="2126" w:type="dxa"/>
            <w:tcBorders>
              <w:top w:val="single" w:sz="4" w:space="0" w:color="auto"/>
              <w:left w:val="single" w:sz="4" w:space="0" w:color="auto"/>
              <w:bottom w:val="single" w:sz="4" w:space="0" w:color="auto"/>
              <w:right w:val="single" w:sz="4" w:space="0" w:color="auto"/>
            </w:tcBorders>
            <w:hideMark/>
          </w:tcPr>
          <w:p w14:paraId="0A5F929A" w14:textId="77777777" w:rsidR="00896EBA" w:rsidRPr="00715702" w:rsidRDefault="00896EBA" w:rsidP="00896EBA">
            <w:r w:rsidRPr="00715702">
              <w:t>Postopke za preskus</w:t>
            </w:r>
          </w:p>
        </w:tc>
      </w:tr>
      <w:tr w:rsidR="00896EBA" w:rsidRPr="00715702" w14:paraId="7081B494"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6849101A" w14:textId="77777777" w:rsidR="00896EBA" w:rsidRPr="00715702" w:rsidRDefault="00896EBA" w:rsidP="00896EBA">
            <w:r w:rsidRPr="00715702">
              <w:t>Trdnostne lastnosti:</w:t>
            </w:r>
          </w:p>
        </w:tc>
        <w:tc>
          <w:tcPr>
            <w:tcW w:w="885" w:type="dxa"/>
            <w:tcBorders>
              <w:top w:val="single" w:sz="4" w:space="0" w:color="auto"/>
              <w:left w:val="nil"/>
              <w:bottom w:val="single" w:sz="4" w:space="0" w:color="auto"/>
              <w:right w:val="nil"/>
            </w:tcBorders>
          </w:tcPr>
          <w:p w14:paraId="55FBAE87" w14:textId="77777777" w:rsidR="00896EBA" w:rsidRPr="00715702" w:rsidRDefault="00896EBA" w:rsidP="00896EBA"/>
        </w:tc>
        <w:tc>
          <w:tcPr>
            <w:tcW w:w="1701" w:type="dxa"/>
            <w:tcBorders>
              <w:top w:val="single" w:sz="4" w:space="0" w:color="auto"/>
              <w:left w:val="nil"/>
              <w:bottom w:val="single" w:sz="4" w:space="0" w:color="auto"/>
              <w:right w:val="nil"/>
            </w:tcBorders>
          </w:tcPr>
          <w:p w14:paraId="33635F43" w14:textId="77777777" w:rsidR="00896EBA" w:rsidRPr="00715702" w:rsidRDefault="00896EBA" w:rsidP="00896EBA"/>
        </w:tc>
        <w:tc>
          <w:tcPr>
            <w:tcW w:w="2126" w:type="dxa"/>
            <w:tcBorders>
              <w:top w:val="single" w:sz="4" w:space="0" w:color="auto"/>
              <w:left w:val="nil"/>
              <w:bottom w:val="single" w:sz="4" w:space="0" w:color="auto"/>
              <w:right w:val="single" w:sz="4" w:space="0" w:color="auto"/>
            </w:tcBorders>
          </w:tcPr>
          <w:p w14:paraId="064A6E9A" w14:textId="77777777" w:rsidR="00896EBA" w:rsidRPr="00715702" w:rsidRDefault="00896EBA" w:rsidP="00896EBA"/>
        </w:tc>
      </w:tr>
      <w:tr w:rsidR="00896EBA" w:rsidRPr="00715702" w14:paraId="18D8CB08"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AF9792B" w14:textId="77777777" w:rsidR="00896EBA" w:rsidRPr="00715702" w:rsidRDefault="00896EBA" w:rsidP="00896EBA">
            <w:r w:rsidRPr="00715702">
              <w:t>natezna trdnost prečno - vzdolžno</w:t>
            </w:r>
          </w:p>
        </w:tc>
        <w:tc>
          <w:tcPr>
            <w:tcW w:w="885" w:type="dxa"/>
            <w:tcBorders>
              <w:top w:val="single" w:sz="4" w:space="0" w:color="auto"/>
              <w:left w:val="single" w:sz="4" w:space="0" w:color="auto"/>
              <w:bottom w:val="single" w:sz="4" w:space="0" w:color="auto"/>
              <w:right w:val="single" w:sz="4" w:space="0" w:color="auto"/>
            </w:tcBorders>
            <w:hideMark/>
          </w:tcPr>
          <w:p w14:paraId="0FAA3393" w14:textId="77777777" w:rsidR="00896EBA" w:rsidRPr="00715702" w:rsidRDefault="00896EBA" w:rsidP="00896EBA">
            <w:r w:rsidRPr="00715702">
              <w:t>kN/m</w:t>
            </w:r>
          </w:p>
        </w:tc>
        <w:tc>
          <w:tcPr>
            <w:tcW w:w="1701" w:type="dxa"/>
            <w:tcBorders>
              <w:top w:val="single" w:sz="4" w:space="0" w:color="auto"/>
              <w:left w:val="single" w:sz="4" w:space="0" w:color="auto"/>
              <w:bottom w:val="single" w:sz="4" w:space="0" w:color="auto"/>
              <w:right w:val="single" w:sz="4" w:space="0" w:color="auto"/>
            </w:tcBorders>
            <w:hideMark/>
          </w:tcPr>
          <w:p w14:paraId="0F8956C9" w14:textId="77777777" w:rsidR="00896EBA" w:rsidRPr="00715702" w:rsidRDefault="00896EBA" w:rsidP="00896EBA">
            <w:r w:rsidRPr="00715702">
              <w:t>≥ 14</w:t>
            </w:r>
          </w:p>
        </w:tc>
        <w:tc>
          <w:tcPr>
            <w:tcW w:w="2126" w:type="dxa"/>
            <w:tcBorders>
              <w:top w:val="single" w:sz="4" w:space="0" w:color="auto"/>
              <w:left w:val="single" w:sz="4" w:space="0" w:color="auto"/>
              <w:bottom w:val="single" w:sz="4" w:space="0" w:color="auto"/>
              <w:right w:val="single" w:sz="4" w:space="0" w:color="auto"/>
            </w:tcBorders>
            <w:hideMark/>
          </w:tcPr>
          <w:p w14:paraId="22D32255" w14:textId="77777777" w:rsidR="00896EBA" w:rsidRPr="00715702" w:rsidRDefault="00896EBA" w:rsidP="00896EBA">
            <w:r w:rsidRPr="00715702">
              <w:t xml:space="preserve">SIST EN ISO </w:t>
            </w:r>
            <w:r w:rsidRPr="00715702">
              <w:lastRenderedPageBreak/>
              <w:t>10319</w:t>
            </w:r>
          </w:p>
        </w:tc>
      </w:tr>
      <w:tr w:rsidR="00896EBA" w:rsidRPr="00715702" w14:paraId="431C7969"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FF1B591" w14:textId="77777777" w:rsidR="00896EBA" w:rsidRPr="00715702" w:rsidRDefault="00896EBA" w:rsidP="00896EBA">
            <w:r w:rsidRPr="00715702">
              <w:lastRenderedPageBreak/>
              <w:t>raztezek pri porušitvi</w:t>
            </w:r>
          </w:p>
        </w:tc>
        <w:tc>
          <w:tcPr>
            <w:tcW w:w="885" w:type="dxa"/>
            <w:tcBorders>
              <w:top w:val="single" w:sz="4" w:space="0" w:color="auto"/>
              <w:left w:val="single" w:sz="4" w:space="0" w:color="auto"/>
              <w:bottom w:val="single" w:sz="4" w:space="0" w:color="auto"/>
              <w:right w:val="single" w:sz="4" w:space="0" w:color="auto"/>
            </w:tcBorders>
            <w:hideMark/>
          </w:tcPr>
          <w:p w14:paraId="06CF5658" w14:textId="77777777" w:rsidR="00896EBA" w:rsidRPr="00715702" w:rsidRDefault="00896EBA" w:rsidP="00896EBA">
            <w:r w:rsidRPr="00715702">
              <w:t>%</w:t>
            </w:r>
          </w:p>
        </w:tc>
        <w:tc>
          <w:tcPr>
            <w:tcW w:w="1701" w:type="dxa"/>
            <w:tcBorders>
              <w:top w:val="single" w:sz="4" w:space="0" w:color="auto"/>
              <w:left w:val="single" w:sz="4" w:space="0" w:color="auto"/>
              <w:bottom w:val="single" w:sz="4" w:space="0" w:color="auto"/>
              <w:right w:val="single" w:sz="4" w:space="0" w:color="auto"/>
            </w:tcBorders>
            <w:hideMark/>
          </w:tcPr>
          <w:p w14:paraId="5B301933" w14:textId="77777777" w:rsidR="00896EBA" w:rsidRPr="00715702" w:rsidRDefault="00896EBA" w:rsidP="00896EBA">
            <w:r w:rsidRPr="00715702">
              <w:t>≥ 30</w:t>
            </w:r>
          </w:p>
        </w:tc>
        <w:tc>
          <w:tcPr>
            <w:tcW w:w="2126" w:type="dxa"/>
            <w:tcBorders>
              <w:top w:val="single" w:sz="4" w:space="0" w:color="auto"/>
              <w:left w:val="single" w:sz="4" w:space="0" w:color="auto"/>
              <w:bottom w:val="single" w:sz="4" w:space="0" w:color="auto"/>
              <w:right w:val="single" w:sz="4" w:space="0" w:color="auto"/>
            </w:tcBorders>
            <w:hideMark/>
          </w:tcPr>
          <w:p w14:paraId="5F43B24F" w14:textId="77777777" w:rsidR="00896EBA" w:rsidRPr="00715702" w:rsidRDefault="00896EBA" w:rsidP="00896EBA">
            <w:r w:rsidRPr="00715702">
              <w:t>SIST EN ISO 10319</w:t>
            </w:r>
          </w:p>
        </w:tc>
      </w:tr>
      <w:tr w:rsidR="00896EBA" w:rsidRPr="00715702" w14:paraId="6978CC3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66A7C86" w14:textId="77777777" w:rsidR="00896EBA" w:rsidRPr="00715702" w:rsidRDefault="00896EBA" w:rsidP="00896EBA">
            <w:r w:rsidRPr="00715702">
              <w:t>odpornost na dinamični prebod</w:t>
            </w:r>
          </w:p>
        </w:tc>
        <w:tc>
          <w:tcPr>
            <w:tcW w:w="885" w:type="dxa"/>
            <w:tcBorders>
              <w:top w:val="single" w:sz="4" w:space="0" w:color="auto"/>
              <w:left w:val="single" w:sz="4" w:space="0" w:color="auto"/>
              <w:bottom w:val="single" w:sz="4" w:space="0" w:color="auto"/>
              <w:right w:val="single" w:sz="4" w:space="0" w:color="auto"/>
            </w:tcBorders>
            <w:hideMark/>
          </w:tcPr>
          <w:p w14:paraId="2E37F02E"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3305E3D6" w14:textId="77777777" w:rsidR="00896EBA" w:rsidRPr="00715702" w:rsidRDefault="00896EBA" w:rsidP="00896EBA">
            <w:r w:rsidRPr="00715702">
              <w:t>≤30</w:t>
            </w:r>
          </w:p>
        </w:tc>
        <w:tc>
          <w:tcPr>
            <w:tcW w:w="2126" w:type="dxa"/>
            <w:tcBorders>
              <w:top w:val="single" w:sz="4" w:space="0" w:color="auto"/>
              <w:left w:val="single" w:sz="4" w:space="0" w:color="auto"/>
              <w:bottom w:val="single" w:sz="4" w:space="0" w:color="auto"/>
              <w:right w:val="single" w:sz="4" w:space="0" w:color="auto"/>
            </w:tcBorders>
            <w:hideMark/>
          </w:tcPr>
          <w:p w14:paraId="04025B64" w14:textId="77777777" w:rsidR="00896EBA" w:rsidRPr="00715702" w:rsidRDefault="00896EBA" w:rsidP="00896EBA">
            <w:r w:rsidRPr="00715702">
              <w:t>SIST EN 918</w:t>
            </w:r>
          </w:p>
        </w:tc>
      </w:tr>
      <w:tr w:rsidR="00896EBA" w:rsidRPr="00715702" w14:paraId="4BC8AA1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5A3F3F5B" w14:textId="77777777" w:rsidR="00896EBA" w:rsidRPr="00715702" w:rsidRDefault="00896EBA" w:rsidP="00896EBA">
            <w:r w:rsidRPr="00715702">
              <w:t>odpornost na prebod (CBR)</w:t>
            </w:r>
          </w:p>
        </w:tc>
        <w:tc>
          <w:tcPr>
            <w:tcW w:w="885" w:type="dxa"/>
            <w:tcBorders>
              <w:top w:val="single" w:sz="4" w:space="0" w:color="auto"/>
              <w:left w:val="single" w:sz="4" w:space="0" w:color="auto"/>
              <w:bottom w:val="single" w:sz="4" w:space="0" w:color="auto"/>
              <w:right w:val="single" w:sz="4" w:space="0" w:color="auto"/>
            </w:tcBorders>
            <w:hideMark/>
          </w:tcPr>
          <w:p w14:paraId="476E7D0B" w14:textId="77777777" w:rsidR="00896EBA" w:rsidRPr="00715702" w:rsidRDefault="00896EBA" w:rsidP="00896EBA">
            <w:r w:rsidRPr="00715702">
              <w:t>N</w:t>
            </w:r>
          </w:p>
        </w:tc>
        <w:tc>
          <w:tcPr>
            <w:tcW w:w="1701" w:type="dxa"/>
            <w:tcBorders>
              <w:top w:val="single" w:sz="4" w:space="0" w:color="auto"/>
              <w:left w:val="single" w:sz="4" w:space="0" w:color="auto"/>
              <w:bottom w:val="single" w:sz="4" w:space="0" w:color="auto"/>
              <w:right w:val="single" w:sz="4" w:space="0" w:color="auto"/>
            </w:tcBorders>
            <w:hideMark/>
          </w:tcPr>
          <w:p w14:paraId="74BFF9EA" w14:textId="77777777" w:rsidR="00896EBA" w:rsidRPr="00715702" w:rsidRDefault="00896EBA" w:rsidP="00896EBA">
            <w:r w:rsidRPr="00715702">
              <w:t>≥ 2000</w:t>
            </w:r>
          </w:p>
        </w:tc>
        <w:tc>
          <w:tcPr>
            <w:tcW w:w="2126" w:type="dxa"/>
            <w:tcBorders>
              <w:top w:val="single" w:sz="4" w:space="0" w:color="auto"/>
              <w:left w:val="single" w:sz="4" w:space="0" w:color="auto"/>
              <w:bottom w:val="single" w:sz="4" w:space="0" w:color="auto"/>
              <w:right w:val="single" w:sz="4" w:space="0" w:color="auto"/>
            </w:tcBorders>
            <w:hideMark/>
          </w:tcPr>
          <w:p w14:paraId="03E38DEF" w14:textId="77777777" w:rsidR="00896EBA" w:rsidRPr="00715702" w:rsidRDefault="00896EBA" w:rsidP="00896EBA">
            <w:r w:rsidRPr="00715702">
              <w:t>SIST EN ISO 12236</w:t>
            </w:r>
          </w:p>
        </w:tc>
      </w:tr>
      <w:tr w:rsidR="00896EBA" w:rsidRPr="00715702" w14:paraId="30914EAC"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6C3325C0" w14:textId="77777777" w:rsidR="00896EBA" w:rsidRPr="00715702" w:rsidRDefault="00896EBA" w:rsidP="00896EBA">
            <w:r w:rsidRPr="00715702">
              <w:t>Hidravlične lastnosti:</w:t>
            </w:r>
          </w:p>
        </w:tc>
        <w:tc>
          <w:tcPr>
            <w:tcW w:w="885" w:type="dxa"/>
            <w:tcBorders>
              <w:top w:val="single" w:sz="4" w:space="0" w:color="auto"/>
              <w:left w:val="nil"/>
              <w:bottom w:val="single" w:sz="4" w:space="0" w:color="auto"/>
              <w:right w:val="nil"/>
            </w:tcBorders>
          </w:tcPr>
          <w:p w14:paraId="013C2353" w14:textId="77777777" w:rsidR="00896EBA" w:rsidRPr="00715702" w:rsidRDefault="00896EBA" w:rsidP="00896EBA"/>
        </w:tc>
        <w:tc>
          <w:tcPr>
            <w:tcW w:w="1701" w:type="dxa"/>
            <w:tcBorders>
              <w:top w:val="single" w:sz="4" w:space="0" w:color="auto"/>
              <w:left w:val="nil"/>
              <w:bottom w:val="single" w:sz="4" w:space="0" w:color="auto"/>
              <w:right w:val="nil"/>
            </w:tcBorders>
          </w:tcPr>
          <w:p w14:paraId="7B23E244" w14:textId="77777777" w:rsidR="00896EBA" w:rsidRPr="00715702" w:rsidRDefault="00896EBA" w:rsidP="00896EBA"/>
        </w:tc>
        <w:tc>
          <w:tcPr>
            <w:tcW w:w="2126" w:type="dxa"/>
            <w:tcBorders>
              <w:top w:val="single" w:sz="4" w:space="0" w:color="auto"/>
              <w:left w:val="nil"/>
              <w:bottom w:val="single" w:sz="4" w:space="0" w:color="auto"/>
              <w:right w:val="single" w:sz="4" w:space="0" w:color="auto"/>
            </w:tcBorders>
          </w:tcPr>
          <w:p w14:paraId="2AAC56F9" w14:textId="77777777" w:rsidR="00896EBA" w:rsidRPr="00715702" w:rsidRDefault="00896EBA" w:rsidP="00896EBA"/>
        </w:tc>
      </w:tr>
      <w:tr w:rsidR="00896EBA" w:rsidRPr="00715702" w14:paraId="139BF15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5183E983" w14:textId="77777777" w:rsidR="00896EBA" w:rsidRPr="00715702" w:rsidRDefault="00896EBA" w:rsidP="00896EBA">
            <w:r w:rsidRPr="00715702">
              <w:t>karakteristična velikost por</w:t>
            </w:r>
          </w:p>
        </w:tc>
        <w:tc>
          <w:tcPr>
            <w:tcW w:w="885" w:type="dxa"/>
            <w:tcBorders>
              <w:top w:val="single" w:sz="4" w:space="0" w:color="auto"/>
              <w:left w:val="single" w:sz="4" w:space="0" w:color="auto"/>
              <w:bottom w:val="single" w:sz="4" w:space="0" w:color="auto"/>
              <w:right w:val="single" w:sz="4" w:space="0" w:color="auto"/>
            </w:tcBorders>
            <w:hideMark/>
          </w:tcPr>
          <w:p w14:paraId="4CA215F0"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01307FBE" w14:textId="77777777" w:rsidR="00896EBA" w:rsidRPr="00715702" w:rsidRDefault="00896EBA" w:rsidP="00896EBA">
            <w:r w:rsidRPr="00715702">
              <w:t>0,05 ≤ O90 ≤ 0,5</w:t>
            </w:r>
          </w:p>
        </w:tc>
        <w:tc>
          <w:tcPr>
            <w:tcW w:w="2126" w:type="dxa"/>
            <w:tcBorders>
              <w:top w:val="single" w:sz="4" w:space="0" w:color="auto"/>
              <w:left w:val="single" w:sz="4" w:space="0" w:color="auto"/>
              <w:bottom w:val="single" w:sz="4" w:space="0" w:color="auto"/>
              <w:right w:val="single" w:sz="4" w:space="0" w:color="auto"/>
            </w:tcBorders>
            <w:hideMark/>
          </w:tcPr>
          <w:p w14:paraId="3CA1508C" w14:textId="77777777" w:rsidR="00896EBA" w:rsidRPr="00715702" w:rsidRDefault="00896EBA" w:rsidP="00896EBA">
            <w:r w:rsidRPr="00715702">
              <w:t>SIST EN ISO 12956</w:t>
            </w:r>
          </w:p>
        </w:tc>
      </w:tr>
      <w:tr w:rsidR="00896EBA" w:rsidRPr="00715702" w14:paraId="26EF0571"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60874E4E" w14:textId="77777777" w:rsidR="00896EBA" w:rsidRPr="00715702" w:rsidRDefault="00896EBA" w:rsidP="00896EBA">
            <w:r w:rsidRPr="00715702">
              <w:t>indeks hitrosti</w:t>
            </w:r>
          </w:p>
        </w:tc>
        <w:tc>
          <w:tcPr>
            <w:tcW w:w="885" w:type="dxa"/>
            <w:tcBorders>
              <w:top w:val="single" w:sz="4" w:space="0" w:color="auto"/>
              <w:left w:val="single" w:sz="4" w:space="0" w:color="auto"/>
              <w:bottom w:val="single" w:sz="4" w:space="0" w:color="auto"/>
              <w:right w:val="single" w:sz="4" w:space="0" w:color="auto"/>
            </w:tcBorders>
            <w:hideMark/>
          </w:tcPr>
          <w:p w14:paraId="41D3F827"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7BE3C6A2" w14:textId="77777777" w:rsidR="00896EBA" w:rsidRPr="00715702" w:rsidRDefault="00896EBA" w:rsidP="00896EBA">
            <w:r w:rsidRPr="00715702">
              <w:t>3 X 10-3</w:t>
            </w:r>
          </w:p>
        </w:tc>
        <w:tc>
          <w:tcPr>
            <w:tcW w:w="2126" w:type="dxa"/>
            <w:tcBorders>
              <w:top w:val="single" w:sz="4" w:space="0" w:color="auto"/>
              <w:left w:val="single" w:sz="4" w:space="0" w:color="auto"/>
              <w:bottom w:val="single" w:sz="4" w:space="0" w:color="auto"/>
              <w:right w:val="single" w:sz="4" w:space="0" w:color="auto"/>
            </w:tcBorders>
            <w:hideMark/>
          </w:tcPr>
          <w:p w14:paraId="6C482637" w14:textId="77777777" w:rsidR="00896EBA" w:rsidRPr="00715702" w:rsidRDefault="00896EBA" w:rsidP="00896EBA">
            <w:r w:rsidRPr="00715702">
              <w:t>SIST EN ISO 11058</w:t>
            </w:r>
          </w:p>
        </w:tc>
      </w:tr>
      <w:tr w:rsidR="00896EBA" w:rsidRPr="00715702" w14:paraId="3F3C124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AB08476" w14:textId="77777777" w:rsidR="00896EBA" w:rsidRPr="00715702" w:rsidRDefault="00896EBA" w:rsidP="00896EBA">
            <w:r w:rsidRPr="00715702">
              <w:t>koeficient prepustnosti pri 20 kPa</w:t>
            </w:r>
          </w:p>
        </w:tc>
        <w:tc>
          <w:tcPr>
            <w:tcW w:w="885" w:type="dxa"/>
            <w:tcBorders>
              <w:top w:val="single" w:sz="4" w:space="0" w:color="auto"/>
              <w:left w:val="single" w:sz="4" w:space="0" w:color="auto"/>
              <w:bottom w:val="single" w:sz="4" w:space="0" w:color="auto"/>
              <w:right w:val="single" w:sz="4" w:space="0" w:color="auto"/>
            </w:tcBorders>
            <w:hideMark/>
          </w:tcPr>
          <w:p w14:paraId="20D6767D"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5E8C6829" w14:textId="77777777" w:rsidR="00896EBA" w:rsidRPr="00715702" w:rsidRDefault="00896EBA" w:rsidP="00896EBA">
            <w:r w:rsidRPr="00715702">
              <w:t xml:space="preserve">≥ 10 </w:t>
            </w:r>
            <w:proofErr w:type="spellStart"/>
            <w:r w:rsidRPr="00715702">
              <w:t>kzemljine</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B84C310" w14:textId="77777777" w:rsidR="00896EBA" w:rsidRPr="00715702" w:rsidRDefault="00896EBA" w:rsidP="00896EBA">
            <w:r w:rsidRPr="00715702">
              <w:t>E-DIN 60 500-4</w:t>
            </w:r>
          </w:p>
        </w:tc>
      </w:tr>
    </w:tbl>
    <w:p w14:paraId="7E971DD6" w14:textId="77777777" w:rsidR="00896EBA" w:rsidRPr="00715702" w:rsidRDefault="00896EBA" w:rsidP="00896EBA"/>
    <w:p w14:paraId="0660A357" w14:textId="77777777" w:rsidR="00896EBA" w:rsidRPr="00715702" w:rsidRDefault="00896EBA" w:rsidP="00896EBA">
      <w:r w:rsidRPr="00715702">
        <w:t>Tabela 3.4.10:</w:t>
      </w:r>
      <w:r w:rsidRPr="00715702">
        <w:tab/>
        <w:t xml:space="preserve">Minimalne zahteve za drenažne </w:t>
      </w:r>
      <w:proofErr w:type="spellStart"/>
      <w:r w:rsidRPr="00715702">
        <w:t>geosintetike</w:t>
      </w:r>
      <w:proofErr w:type="spellEnd"/>
      <w:r w:rsidRPr="00715702">
        <w:t>, ki morajo biti določene v projektu</w:t>
      </w:r>
    </w:p>
    <w:tbl>
      <w:tblPr>
        <w:tblW w:w="0" w:type="auto"/>
        <w:jc w:val="center"/>
        <w:tblLayout w:type="fixed"/>
        <w:tblLook w:val="04A0" w:firstRow="1" w:lastRow="0" w:firstColumn="1" w:lastColumn="0" w:noHBand="0" w:noVBand="1"/>
      </w:tblPr>
      <w:tblGrid>
        <w:gridCol w:w="4077"/>
        <w:gridCol w:w="993"/>
        <w:gridCol w:w="2074"/>
      </w:tblGrid>
      <w:tr w:rsidR="00896EBA" w:rsidRPr="00715702" w14:paraId="2474B5CD"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466F92D" w14:textId="77777777" w:rsidR="00896EBA" w:rsidRPr="00715702" w:rsidRDefault="00896EBA" w:rsidP="00896EBA">
            <w:r w:rsidRPr="00715702">
              <w:t>Lastnosti</w:t>
            </w:r>
          </w:p>
        </w:tc>
        <w:tc>
          <w:tcPr>
            <w:tcW w:w="993" w:type="dxa"/>
            <w:tcBorders>
              <w:top w:val="single" w:sz="4" w:space="0" w:color="auto"/>
              <w:left w:val="single" w:sz="4" w:space="0" w:color="auto"/>
              <w:bottom w:val="single" w:sz="4" w:space="0" w:color="auto"/>
              <w:right w:val="single" w:sz="4" w:space="0" w:color="auto"/>
            </w:tcBorders>
            <w:hideMark/>
          </w:tcPr>
          <w:p w14:paraId="3D721282" w14:textId="77777777" w:rsidR="00896EBA" w:rsidRPr="00715702" w:rsidRDefault="00896EBA" w:rsidP="00896EBA">
            <w:r w:rsidRPr="00715702">
              <w:t>Enota mere</w:t>
            </w:r>
          </w:p>
        </w:tc>
        <w:tc>
          <w:tcPr>
            <w:tcW w:w="2074" w:type="dxa"/>
            <w:tcBorders>
              <w:top w:val="single" w:sz="4" w:space="0" w:color="auto"/>
              <w:left w:val="single" w:sz="4" w:space="0" w:color="auto"/>
              <w:bottom w:val="single" w:sz="4" w:space="0" w:color="auto"/>
              <w:right w:val="single" w:sz="4" w:space="0" w:color="auto"/>
            </w:tcBorders>
            <w:hideMark/>
          </w:tcPr>
          <w:p w14:paraId="5C3CD2ED" w14:textId="77777777" w:rsidR="00896EBA" w:rsidRPr="00715702" w:rsidRDefault="00896EBA" w:rsidP="00896EBA">
            <w:r w:rsidRPr="00715702">
              <w:t>Postopek za poskus</w:t>
            </w:r>
          </w:p>
        </w:tc>
      </w:tr>
      <w:tr w:rsidR="00896EBA" w:rsidRPr="00715702" w14:paraId="135E9CE7"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2C6F3BF0" w14:textId="77777777" w:rsidR="00896EBA" w:rsidRPr="00715702" w:rsidRDefault="00896EBA" w:rsidP="00896EBA">
            <w:r w:rsidRPr="00715702">
              <w:t>Trdnostne lastnosti:</w:t>
            </w:r>
          </w:p>
        </w:tc>
        <w:tc>
          <w:tcPr>
            <w:tcW w:w="993" w:type="dxa"/>
            <w:tcBorders>
              <w:top w:val="single" w:sz="4" w:space="0" w:color="auto"/>
              <w:left w:val="nil"/>
              <w:bottom w:val="single" w:sz="4" w:space="0" w:color="auto"/>
              <w:right w:val="nil"/>
            </w:tcBorders>
          </w:tcPr>
          <w:p w14:paraId="425B1E16" w14:textId="77777777" w:rsidR="00896EBA" w:rsidRPr="00715702" w:rsidRDefault="00896EBA" w:rsidP="00896EBA"/>
        </w:tc>
        <w:tc>
          <w:tcPr>
            <w:tcW w:w="2074" w:type="dxa"/>
            <w:tcBorders>
              <w:top w:val="single" w:sz="4" w:space="0" w:color="auto"/>
              <w:left w:val="nil"/>
              <w:bottom w:val="single" w:sz="4" w:space="0" w:color="auto"/>
              <w:right w:val="single" w:sz="4" w:space="0" w:color="auto"/>
            </w:tcBorders>
          </w:tcPr>
          <w:p w14:paraId="3C9DF8CD" w14:textId="77777777" w:rsidR="00896EBA" w:rsidRPr="00715702" w:rsidRDefault="00896EBA" w:rsidP="00896EBA"/>
        </w:tc>
      </w:tr>
      <w:tr w:rsidR="00896EBA" w:rsidRPr="00715702" w14:paraId="56ACF309"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FB607E3" w14:textId="77777777" w:rsidR="00896EBA" w:rsidRPr="00715702" w:rsidRDefault="00896EBA" w:rsidP="00896EBA">
            <w:r w:rsidRPr="00715702">
              <w:t>natezna trdnost prečno - vzdolžno</w:t>
            </w:r>
          </w:p>
        </w:tc>
        <w:tc>
          <w:tcPr>
            <w:tcW w:w="993" w:type="dxa"/>
            <w:tcBorders>
              <w:top w:val="single" w:sz="4" w:space="0" w:color="auto"/>
              <w:left w:val="single" w:sz="4" w:space="0" w:color="auto"/>
              <w:bottom w:val="single" w:sz="4" w:space="0" w:color="auto"/>
              <w:right w:val="single" w:sz="4" w:space="0" w:color="auto"/>
            </w:tcBorders>
            <w:hideMark/>
          </w:tcPr>
          <w:p w14:paraId="75594B41" w14:textId="77777777" w:rsidR="00896EBA" w:rsidRPr="00715702" w:rsidRDefault="00896EBA" w:rsidP="00896EBA">
            <w:r w:rsidRPr="00715702">
              <w:t>kN/m</w:t>
            </w:r>
          </w:p>
        </w:tc>
        <w:tc>
          <w:tcPr>
            <w:tcW w:w="2074" w:type="dxa"/>
            <w:tcBorders>
              <w:top w:val="single" w:sz="4" w:space="0" w:color="auto"/>
              <w:left w:val="single" w:sz="4" w:space="0" w:color="auto"/>
              <w:bottom w:val="single" w:sz="4" w:space="0" w:color="auto"/>
              <w:right w:val="single" w:sz="4" w:space="0" w:color="auto"/>
            </w:tcBorders>
            <w:hideMark/>
          </w:tcPr>
          <w:p w14:paraId="7DA8FADD" w14:textId="77777777" w:rsidR="00896EBA" w:rsidRPr="00715702" w:rsidRDefault="00896EBA" w:rsidP="00896EBA">
            <w:r w:rsidRPr="00715702">
              <w:t>SIST EN ISO 10319</w:t>
            </w:r>
          </w:p>
        </w:tc>
      </w:tr>
      <w:tr w:rsidR="00896EBA" w:rsidRPr="00715702" w14:paraId="630FDA7F"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3F478C3" w14:textId="77777777" w:rsidR="00896EBA" w:rsidRPr="00715702" w:rsidRDefault="00896EBA" w:rsidP="00896EBA">
            <w:r w:rsidRPr="00715702">
              <w:t>raztezek pri porušitvi</w:t>
            </w:r>
          </w:p>
        </w:tc>
        <w:tc>
          <w:tcPr>
            <w:tcW w:w="993" w:type="dxa"/>
            <w:tcBorders>
              <w:top w:val="single" w:sz="4" w:space="0" w:color="auto"/>
              <w:left w:val="single" w:sz="4" w:space="0" w:color="auto"/>
              <w:bottom w:val="single" w:sz="4" w:space="0" w:color="auto"/>
              <w:right w:val="single" w:sz="4" w:space="0" w:color="auto"/>
            </w:tcBorders>
            <w:hideMark/>
          </w:tcPr>
          <w:p w14:paraId="14C9982D" w14:textId="77777777" w:rsidR="00896EBA" w:rsidRPr="00715702" w:rsidRDefault="00896EBA" w:rsidP="00896EBA">
            <w:r w:rsidRPr="00715702">
              <w:t>%</w:t>
            </w:r>
          </w:p>
        </w:tc>
        <w:tc>
          <w:tcPr>
            <w:tcW w:w="2074" w:type="dxa"/>
            <w:tcBorders>
              <w:top w:val="single" w:sz="4" w:space="0" w:color="auto"/>
              <w:left w:val="single" w:sz="4" w:space="0" w:color="auto"/>
              <w:bottom w:val="single" w:sz="4" w:space="0" w:color="auto"/>
              <w:right w:val="single" w:sz="4" w:space="0" w:color="auto"/>
            </w:tcBorders>
            <w:hideMark/>
          </w:tcPr>
          <w:p w14:paraId="14DFA6D4" w14:textId="77777777" w:rsidR="00896EBA" w:rsidRPr="00715702" w:rsidRDefault="00896EBA" w:rsidP="00896EBA">
            <w:r w:rsidRPr="00715702">
              <w:t>SIST EN ISO 10319</w:t>
            </w:r>
          </w:p>
        </w:tc>
      </w:tr>
      <w:tr w:rsidR="00896EBA" w:rsidRPr="00715702" w14:paraId="2192AD1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723E1EEA" w14:textId="77777777" w:rsidR="00896EBA" w:rsidRPr="00715702" w:rsidRDefault="00896EBA" w:rsidP="00896EBA">
            <w:r w:rsidRPr="00715702">
              <w:t>odpornost na dinamični prebod</w:t>
            </w:r>
          </w:p>
        </w:tc>
        <w:tc>
          <w:tcPr>
            <w:tcW w:w="993" w:type="dxa"/>
            <w:tcBorders>
              <w:top w:val="single" w:sz="4" w:space="0" w:color="auto"/>
              <w:left w:val="single" w:sz="4" w:space="0" w:color="auto"/>
              <w:bottom w:val="single" w:sz="4" w:space="0" w:color="auto"/>
              <w:right w:val="single" w:sz="4" w:space="0" w:color="auto"/>
            </w:tcBorders>
            <w:hideMark/>
          </w:tcPr>
          <w:p w14:paraId="5434DC9C" w14:textId="77777777" w:rsidR="00896EBA" w:rsidRPr="00715702" w:rsidRDefault="00896EBA" w:rsidP="00896EBA">
            <w:r w:rsidRPr="00715702">
              <w:t>mm</w:t>
            </w:r>
          </w:p>
        </w:tc>
        <w:tc>
          <w:tcPr>
            <w:tcW w:w="2074" w:type="dxa"/>
            <w:tcBorders>
              <w:top w:val="single" w:sz="4" w:space="0" w:color="auto"/>
              <w:left w:val="single" w:sz="4" w:space="0" w:color="auto"/>
              <w:bottom w:val="single" w:sz="4" w:space="0" w:color="auto"/>
              <w:right w:val="single" w:sz="4" w:space="0" w:color="auto"/>
            </w:tcBorders>
            <w:hideMark/>
          </w:tcPr>
          <w:p w14:paraId="0B003234" w14:textId="77777777" w:rsidR="00896EBA" w:rsidRPr="00715702" w:rsidRDefault="00896EBA" w:rsidP="00896EBA">
            <w:r w:rsidRPr="00715702">
              <w:t>SIST EN 918</w:t>
            </w:r>
          </w:p>
        </w:tc>
      </w:tr>
      <w:tr w:rsidR="00896EBA" w:rsidRPr="00715702" w14:paraId="372295B0"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130707AD" w14:textId="77777777" w:rsidR="00896EBA" w:rsidRPr="00715702" w:rsidRDefault="00896EBA" w:rsidP="00896EBA">
            <w:r w:rsidRPr="00715702">
              <w:t>odpornost na prebod (CBR)</w:t>
            </w:r>
          </w:p>
        </w:tc>
        <w:tc>
          <w:tcPr>
            <w:tcW w:w="993" w:type="dxa"/>
            <w:tcBorders>
              <w:top w:val="single" w:sz="4" w:space="0" w:color="auto"/>
              <w:left w:val="single" w:sz="4" w:space="0" w:color="auto"/>
              <w:bottom w:val="single" w:sz="4" w:space="0" w:color="auto"/>
              <w:right w:val="single" w:sz="4" w:space="0" w:color="auto"/>
            </w:tcBorders>
            <w:hideMark/>
          </w:tcPr>
          <w:p w14:paraId="0FBE33CB" w14:textId="77777777" w:rsidR="00896EBA" w:rsidRPr="00715702" w:rsidRDefault="00896EBA" w:rsidP="00896EBA">
            <w:r w:rsidRPr="00715702">
              <w:t>N</w:t>
            </w:r>
          </w:p>
        </w:tc>
        <w:tc>
          <w:tcPr>
            <w:tcW w:w="2074" w:type="dxa"/>
            <w:tcBorders>
              <w:top w:val="single" w:sz="4" w:space="0" w:color="auto"/>
              <w:left w:val="single" w:sz="4" w:space="0" w:color="auto"/>
              <w:bottom w:val="single" w:sz="4" w:space="0" w:color="auto"/>
              <w:right w:val="single" w:sz="4" w:space="0" w:color="auto"/>
            </w:tcBorders>
            <w:hideMark/>
          </w:tcPr>
          <w:p w14:paraId="0ED5B237" w14:textId="77777777" w:rsidR="00896EBA" w:rsidRPr="00715702" w:rsidRDefault="00896EBA" w:rsidP="00896EBA">
            <w:r w:rsidRPr="00715702">
              <w:t>SIST EN ISO 12236</w:t>
            </w:r>
          </w:p>
        </w:tc>
      </w:tr>
      <w:tr w:rsidR="00896EBA" w:rsidRPr="00715702" w14:paraId="32E084CE"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44D55322" w14:textId="77777777" w:rsidR="00896EBA" w:rsidRPr="00715702" w:rsidRDefault="00896EBA" w:rsidP="00896EBA">
            <w:r w:rsidRPr="00715702">
              <w:t>Hidravlične lastnosti:</w:t>
            </w:r>
          </w:p>
        </w:tc>
        <w:tc>
          <w:tcPr>
            <w:tcW w:w="993" w:type="dxa"/>
            <w:tcBorders>
              <w:top w:val="single" w:sz="4" w:space="0" w:color="auto"/>
              <w:left w:val="nil"/>
              <w:bottom w:val="single" w:sz="4" w:space="0" w:color="auto"/>
              <w:right w:val="nil"/>
            </w:tcBorders>
          </w:tcPr>
          <w:p w14:paraId="46E32328" w14:textId="77777777" w:rsidR="00896EBA" w:rsidRPr="00715702" w:rsidRDefault="00896EBA" w:rsidP="00896EBA"/>
        </w:tc>
        <w:tc>
          <w:tcPr>
            <w:tcW w:w="2074" w:type="dxa"/>
            <w:tcBorders>
              <w:top w:val="single" w:sz="4" w:space="0" w:color="auto"/>
              <w:left w:val="nil"/>
              <w:bottom w:val="single" w:sz="4" w:space="0" w:color="auto"/>
              <w:right w:val="single" w:sz="4" w:space="0" w:color="auto"/>
            </w:tcBorders>
          </w:tcPr>
          <w:p w14:paraId="12C88D46" w14:textId="77777777" w:rsidR="00896EBA" w:rsidRPr="00715702" w:rsidRDefault="00896EBA" w:rsidP="00896EBA"/>
        </w:tc>
      </w:tr>
      <w:tr w:rsidR="00896EBA" w:rsidRPr="00715702" w14:paraId="30B52293"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6A53AC86" w14:textId="77777777" w:rsidR="00896EBA" w:rsidRPr="00715702" w:rsidRDefault="00896EBA" w:rsidP="00896EBA">
            <w:r w:rsidRPr="00715702">
              <w:t>karakteristična velikost por</w:t>
            </w:r>
          </w:p>
        </w:tc>
        <w:tc>
          <w:tcPr>
            <w:tcW w:w="993" w:type="dxa"/>
            <w:tcBorders>
              <w:top w:val="single" w:sz="4" w:space="0" w:color="auto"/>
              <w:left w:val="single" w:sz="4" w:space="0" w:color="auto"/>
              <w:bottom w:val="single" w:sz="4" w:space="0" w:color="auto"/>
              <w:right w:val="single" w:sz="4" w:space="0" w:color="auto"/>
            </w:tcBorders>
            <w:hideMark/>
          </w:tcPr>
          <w:p w14:paraId="270E7AC8" w14:textId="77777777" w:rsidR="00896EBA" w:rsidRPr="00715702" w:rsidRDefault="00896EBA" w:rsidP="00896EBA">
            <w:r w:rsidRPr="00715702">
              <w:t>mm</w:t>
            </w:r>
          </w:p>
        </w:tc>
        <w:tc>
          <w:tcPr>
            <w:tcW w:w="2074" w:type="dxa"/>
            <w:tcBorders>
              <w:top w:val="single" w:sz="4" w:space="0" w:color="auto"/>
              <w:left w:val="single" w:sz="4" w:space="0" w:color="auto"/>
              <w:bottom w:val="single" w:sz="4" w:space="0" w:color="auto"/>
              <w:right w:val="single" w:sz="4" w:space="0" w:color="auto"/>
            </w:tcBorders>
            <w:hideMark/>
          </w:tcPr>
          <w:p w14:paraId="718905EC" w14:textId="77777777" w:rsidR="00896EBA" w:rsidRPr="00715702" w:rsidRDefault="00896EBA" w:rsidP="00896EBA">
            <w:r w:rsidRPr="00715702">
              <w:t>SIST EN ISO 12956</w:t>
            </w:r>
          </w:p>
        </w:tc>
      </w:tr>
      <w:tr w:rsidR="00896EBA" w:rsidRPr="00715702" w14:paraId="6110013B"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FFC3459" w14:textId="77777777" w:rsidR="00896EBA" w:rsidRPr="00715702" w:rsidRDefault="00896EBA" w:rsidP="00896EBA">
            <w:r w:rsidRPr="00715702">
              <w:t>indeks hitrosti</w:t>
            </w:r>
          </w:p>
        </w:tc>
        <w:tc>
          <w:tcPr>
            <w:tcW w:w="993" w:type="dxa"/>
            <w:tcBorders>
              <w:top w:val="single" w:sz="4" w:space="0" w:color="auto"/>
              <w:left w:val="single" w:sz="4" w:space="0" w:color="auto"/>
              <w:bottom w:val="single" w:sz="4" w:space="0" w:color="auto"/>
              <w:right w:val="single" w:sz="4" w:space="0" w:color="auto"/>
            </w:tcBorders>
            <w:hideMark/>
          </w:tcPr>
          <w:p w14:paraId="79711717" w14:textId="77777777" w:rsidR="00896EBA" w:rsidRPr="00715702" w:rsidRDefault="00896EBA" w:rsidP="00896EBA">
            <w:r w:rsidRPr="00715702">
              <w:t>m/s</w:t>
            </w:r>
          </w:p>
        </w:tc>
        <w:tc>
          <w:tcPr>
            <w:tcW w:w="2074" w:type="dxa"/>
            <w:tcBorders>
              <w:top w:val="single" w:sz="4" w:space="0" w:color="auto"/>
              <w:left w:val="single" w:sz="4" w:space="0" w:color="auto"/>
              <w:bottom w:val="single" w:sz="4" w:space="0" w:color="auto"/>
              <w:right w:val="single" w:sz="4" w:space="0" w:color="auto"/>
            </w:tcBorders>
            <w:hideMark/>
          </w:tcPr>
          <w:p w14:paraId="028FC89E" w14:textId="77777777" w:rsidR="00896EBA" w:rsidRPr="00715702" w:rsidRDefault="00896EBA" w:rsidP="00896EBA">
            <w:r w:rsidRPr="00715702">
              <w:t>SIST EN ISO 11058</w:t>
            </w:r>
          </w:p>
        </w:tc>
      </w:tr>
      <w:tr w:rsidR="00896EBA" w:rsidRPr="00715702" w14:paraId="7858DA71"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3E0C183E" w14:textId="77777777" w:rsidR="00896EBA" w:rsidRPr="00715702" w:rsidRDefault="00896EBA" w:rsidP="00896EBA">
            <w:r w:rsidRPr="00715702">
              <w:t>koeficient prepustnosti pri 20 kPa</w:t>
            </w:r>
          </w:p>
        </w:tc>
        <w:tc>
          <w:tcPr>
            <w:tcW w:w="993" w:type="dxa"/>
            <w:tcBorders>
              <w:top w:val="single" w:sz="4" w:space="0" w:color="auto"/>
              <w:left w:val="single" w:sz="4" w:space="0" w:color="auto"/>
              <w:bottom w:val="single" w:sz="4" w:space="0" w:color="auto"/>
              <w:right w:val="single" w:sz="4" w:space="0" w:color="auto"/>
            </w:tcBorders>
            <w:hideMark/>
          </w:tcPr>
          <w:p w14:paraId="710ACAE7" w14:textId="77777777" w:rsidR="00896EBA" w:rsidRPr="00715702" w:rsidRDefault="00896EBA" w:rsidP="00896EBA">
            <w:r w:rsidRPr="00715702">
              <w:t>m/s</w:t>
            </w:r>
          </w:p>
        </w:tc>
        <w:tc>
          <w:tcPr>
            <w:tcW w:w="2074" w:type="dxa"/>
            <w:tcBorders>
              <w:top w:val="single" w:sz="4" w:space="0" w:color="auto"/>
              <w:left w:val="single" w:sz="4" w:space="0" w:color="auto"/>
              <w:bottom w:val="single" w:sz="4" w:space="0" w:color="auto"/>
              <w:right w:val="single" w:sz="4" w:space="0" w:color="auto"/>
            </w:tcBorders>
            <w:hideMark/>
          </w:tcPr>
          <w:p w14:paraId="4616EB97" w14:textId="77777777" w:rsidR="00896EBA" w:rsidRPr="00715702" w:rsidRDefault="00896EBA" w:rsidP="00896EBA">
            <w:r w:rsidRPr="00715702">
              <w:t>E-DIN 60 500-4</w:t>
            </w:r>
          </w:p>
        </w:tc>
      </w:tr>
      <w:tr w:rsidR="00896EBA" w:rsidRPr="00715702" w14:paraId="21FD10B6"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03C1120C" w14:textId="77777777" w:rsidR="00896EBA" w:rsidRPr="00715702" w:rsidRDefault="00896EBA" w:rsidP="00896EBA">
            <w:proofErr w:type="spellStart"/>
            <w:r w:rsidRPr="00715702">
              <w:t>transmisivnost</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20DE068A" w14:textId="77777777" w:rsidR="00896EBA" w:rsidRPr="00715702" w:rsidRDefault="00896EBA" w:rsidP="00896EBA">
            <w:r w:rsidRPr="00715702">
              <w:t>m2/s</w:t>
            </w:r>
          </w:p>
        </w:tc>
        <w:tc>
          <w:tcPr>
            <w:tcW w:w="2074" w:type="dxa"/>
            <w:tcBorders>
              <w:top w:val="single" w:sz="4" w:space="0" w:color="auto"/>
              <w:left w:val="single" w:sz="4" w:space="0" w:color="auto"/>
              <w:bottom w:val="single" w:sz="4" w:space="0" w:color="auto"/>
              <w:right w:val="single" w:sz="4" w:space="0" w:color="auto"/>
            </w:tcBorders>
            <w:hideMark/>
          </w:tcPr>
          <w:p w14:paraId="00ADAE1C" w14:textId="77777777" w:rsidR="00896EBA" w:rsidRPr="00715702" w:rsidRDefault="00896EBA" w:rsidP="00896EBA">
            <w:r w:rsidRPr="00715702">
              <w:t>SIST EN ISO 12958</w:t>
            </w:r>
          </w:p>
        </w:tc>
      </w:tr>
    </w:tbl>
    <w:p w14:paraId="0476D3DD" w14:textId="77777777" w:rsidR="00896EBA" w:rsidRPr="00715702" w:rsidRDefault="00896EBA" w:rsidP="00896EBA"/>
    <w:p w14:paraId="5DAA77AC" w14:textId="77777777" w:rsidR="00896EBA" w:rsidRPr="00715702" w:rsidRDefault="00896EBA" w:rsidP="00F94647">
      <w:pPr>
        <w:pStyle w:val="Naslov5"/>
      </w:pPr>
      <w:bookmarkStart w:id="300" w:name="_Toc416874249"/>
      <w:bookmarkStart w:id="301" w:name="_Toc25424066"/>
      <w:r w:rsidRPr="00715702">
        <w:t xml:space="preserve">Filtrski materiali - </w:t>
      </w:r>
      <w:proofErr w:type="spellStart"/>
      <w:r w:rsidRPr="00715702">
        <w:t>geosintetik</w:t>
      </w:r>
      <w:bookmarkEnd w:id="300"/>
      <w:bookmarkEnd w:id="301"/>
      <w:proofErr w:type="spellEnd"/>
    </w:p>
    <w:p w14:paraId="6FBDF462" w14:textId="77777777" w:rsidR="00896EBA" w:rsidRPr="00715702" w:rsidRDefault="00896EBA" w:rsidP="00AC2320">
      <w:pPr>
        <w:pStyle w:val="Odstavekseznama"/>
        <w:numPr>
          <w:ilvl w:val="0"/>
          <w:numId w:val="101"/>
        </w:numPr>
      </w:pPr>
      <w:r w:rsidRPr="00715702">
        <w:t xml:space="preserve">Izvajalec mora pred vgradnjo predložiti certifikat, s katerim dokaže, da predlagan </w:t>
      </w:r>
      <w:proofErr w:type="spellStart"/>
      <w:r w:rsidRPr="00715702">
        <w:t>geosintetik</w:t>
      </w:r>
      <w:proofErr w:type="spellEnd"/>
      <w:r w:rsidRPr="00715702">
        <w:t xml:space="preserve"> izpolnjuje zahteve iz projektne dokumentacije oziroma zahteve iz tehničnih specifikacij.</w:t>
      </w:r>
    </w:p>
    <w:p w14:paraId="65555586" w14:textId="77777777" w:rsidR="00896EBA" w:rsidRPr="00715702" w:rsidRDefault="00896EBA" w:rsidP="00AC2320">
      <w:pPr>
        <w:pStyle w:val="Odstavekseznama"/>
        <w:numPr>
          <w:ilvl w:val="0"/>
          <w:numId w:val="101"/>
        </w:numPr>
      </w:pPr>
      <w:r w:rsidRPr="00715702">
        <w:t>Zvitki - bale morajo biti zaščiteni in uskladiščeni po zahtevah Proizvajalca vse do njihove namenske uporabe.</w:t>
      </w:r>
    </w:p>
    <w:p w14:paraId="15BEF4B0" w14:textId="77777777" w:rsidR="00896EBA" w:rsidRPr="00715702" w:rsidRDefault="00896EBA" w:rsidP="00AC2320">
      <w:pPr>
        <w:pStyle w:val="Odstavekseznama"/>
        <w:numPr>
          <w:ilvl w:val="0"/>
          <w:numId w:val="101"/>
        </w:numPr>
      </w:pPr>
      <w:r w:rsidRPr="00715702">
        <w:t xml:space="preserve">Kadar se uporabijo </w:t>
      </w:r>
      <w:proofErr w:type="spellStart"/>
      <w:r w:rsidRPr="00715702">
        <w:t>geosintetiki</w:t>
      </w:r>
      <w:proofErr w:type="spellEnd"/>
      <w:r w:rsidRPr="00715702">
        <w:t xml:space="preserve">  za izboljšanje  temeljnih tal ali za potrebe ločevanja vezljivih od </w:t>
      </w:r>
      <w:proofErr w:type="spellStart"/>
      <w:r w:rsidRPr="00715702">
        <w:t>nevezljivih</w:t>
      </w:r>
      <w:proofErr w:type="spellEnd"/>
      <w:r w:rsidRPr="00715702">
        <w:t xml:space="preserve"> zemljin, se bale </w:t>
      </w:r>
      <w:proofErr w:type="spellStart"/>
      <w:r w:rsidRPr="00715702">
        <w:t>geosintetikov</w:t>
      </w:r>
      <w:proofErr w:type="spellEnd"/>
      <w:r w:rsidRPr="00715702">
        <w:t xml:space="preserve"> odvijajo čelno, vedno samo v takšni dolžini, ki bo prekrita v istem delovnem dnevu.</w:t>
      </w:r>
    </w:p>
    <w:p w14:paraId="59BDB2D7" w14:textId="77777777" w:rsidR="00896EBA" w:rsidRPr="00715702" w:rsidRDefault="00896EBA" w:rsidP="00AC2320">
      <w:pPr>
        <w:pStyle w:val="Odstavekseznama"/>
        <w:numPr>
          <w:ilvl w:val="0"/>
          <w:numId w:val="101"/>
        </w:numPr>
      </w:pPr>
      <w:r w:rsidRPr="00715702">
        <w:t xml:space="preserve">Pri oblaganju kanalskih rovov za drenaže, je potrebno </w:t>
      </w:r>
      <w:proofErr w:type="spellStart"/>
      <w:r w:rsidRPr="00715702">
        <w:t>geosintetike</w:t>
      </w:r>
      <w:proofErr w:type="spellEnd"/>
      <w:r w:rsidRPr="00715702">
        <w:t xml:space="preserve"> položiti tako, da se točno prilagajajo površini izkopnih sten in dna, pri čemer ne smejo biti napete, na vrhu izkopa pa mora biti obojestransko puščen trak v minimalni </w:t>
      </w:r>
      <w:r w:rsidRPr="00715702">
        <w:lastRenderedPageBreak/>
        <w:t xml:space="preserve">dolžini, ki je enaka 1,2 x širini izkopa rova pri vrhu </w:t>
      </w:r>
      <w:proofErr w:type="spellStart"/>
      <w:r w:rsidRPr="00715702">
        <w:t>ščitenega</w:t>
      </w:r>
      <w:proofErr w:type="spellEnd"/>
      <w:r w:rsidRPr="00715702">
        <w:t xml:space="preserve"> drenažnega sloja.</w:t>
      </w:r>
    </w:p>
    <w:p w14:paraId="5D82D711" w14:textId="77777777" w:rsidR="00896EBA" w:rsidRPr="00715702" w:rsidRDefault="00896EBA" w:rsidP="00AC2320">
      <w:pPr>
        <w:pStyle w:val="Odstavekseznama"/>
        <w:numPr>
          <w:ilvl w:val="0"/>
          <w:numId w:val="101"/>
        </w:numPr>
      </w:pPr>
      <w:r w:rsidRPr="00715702">
        <w:t xml:space="preserve">Preklopi </w:t>
      </w:r>
      <w:proofErr w:type="spellStart"/>
      <w:r w:rsidRPr="00715702">
        <w:t>geosintetikov</w:t>
      </w:r>
      <w:proofErr w:type="spellEnd"/>
      <w:r w:rsidRPr="00715702">
        <w:t xml:space="preserve"> se izvajajo:</w:t>
      </w:r>
    </w:p>
    <w:p w14:paraId="7F8195C4" w14:textId="77777777" w:rsidR="00896EBA" w:rsidRPr="00715702" w:rsidRDefault="00896EBA" w:rsidP="00AC2320">
      <w:pPr>
        <w:pStyle w:val="Odstavekseznama"/>
        <w:numPr>
          <w:ilvl w:val="1"/>
          <w:numId w:val="101"/>
        </w:numPr>
      </w:pPr>
      <w:r w:rsidRPr="00715702">
        <w:t>s šivanjem preklopov, v širini 10 cm,</w:t>
      </w:r>
    </w:p>
    <w:p w14:paraId="295B844E" w14:textId="77777777" w:rsidR="00896EBA" w:rsidRPr="00715702" w:rsidRDefault="00896EBA" w:rsidP="00AC2320">
      <w:pPr>
        <w:pStyle w:val="Odstavekseznama"/>
        <w:numPr>
          <w:ilvl w:val="1"/>
          <w:numId w:val="101"/>
        </w:numPr>
      </w:pPr>
      <w:r w:rsidRPr="00715702">
        <w:t>z varjenjem preklopov širin 10 - 15 cm,</w:t>
      </w:r>
    </w:p>
    <w:p w14:paraId="36EF60CE" w14:textId="77777777" w:rsidR="00896EBA" w:rsidRPr="00715702" w:rsidRDefault="00896EBA" w:rsidP="00AC2320">
      <w:pPr>
        <w:pStyle w:val="Odstavekseznama"/>
        <w:numPr>
          <w:ilvl w:val="1"/>
          <w:numId w:val="101"/>
        </w:numPr>
      </w:pPr>
      <w:r w:rsidRPr="00715702">
        <w:t>z nevezanimi preklopi širine 40 - 50 cm.</w:t>
      </w:r>
    </w:p>
    <w:p w14:paraId="186188B8" w14:textId="77777777" w:rsidR="00896EBA" w:rsidRPr="00715702" w:rsidRDefault="00896EBA" w:rsidP="00AC2320">
      <w:pPr>
        <w:pStyle w:val="Odstavekseznama"/>
        <w:numPr>
          <w:ilvl w:val="0"/>
          <w:numId w:val="101"/>
        </w:numPr>
      </w:pPr>
      <w:r w:rsidRPr="00715702">
        <w:t xml:space="preserve">Po </w:t>
      </w:r>
      <w:proofErr w:type="spellStart"/>
      <w:r w:rsidRPr="00715702">
        <w:t>geofiltrskih</w:t>
      </w:r>
      <w:proofErr w:type="spellEnd"/>
      <w:r w:rsidRPr="00715702">
        <w:t xml:space="preserve"> tkaninah ne sme potekati nikakršen transport. Transport lahko poteka šele po prvi nasuti plasti, katere debelina je min. 0,4 m .</w:t>
      </w:r>
    </w:p>
    <w:p w14:paraId="70C6B210" w14:textId="77777777" w:rsidR="00896EBA" w:rsidRPr="00715702" w:rsidRDefault="00896EBA" w:rsidP="00AC2320">
      <w:pPr>
        <w:pStyle w:val="Odstavekseznama"/>
        <w:numPr>
          <w:ilvl w:val="0"/>
          <w:numId w:val="101"/>
        </w:numPr>
      </w:pPr>
      <w:r w:rsidRPr="00715702">
        <w:t>Vsa dela morajo potekati v vremenskih pogojih, ki zagotavljajo možnost kontroliranega izvajanja in polaganja filtrnih in drenažnih materialov, pri temperaturah nad 0°C. Polaganje na zamrznjeno podlago ali uporaba zamrznjenih materialov ni dopustna.</w:t>
      </w:r>
    </w:p>
    <w:p w14:paraId="11AA0AFF" w14:textId="77777777" w:rsidR="00896EBA" w:rsidRPr="00715702" w:rsidRDefault="00896EBA" w:rsidP="00F94647">
      <w:pPr>
        <w:pStyle w:val="Odstavekseznama"/>
      </w:pPr>
      <w:r w:rsidRPr="00715702">
        <w:t xml:space="preserve">Na področju novega nasipa na GPP je potrebno uporabiti ločilno-armaturni </w:t>
      </w:r>
      <w:proofErr w:type="spellStart"/>
      <w:r w:rsidRPr="00715702">
        <w:t>geosintetik</w:t>
      </w:r>
      <w:proofErr w:type="spellEnd"/>
      <w:r w:rsidRPr="00715702">
        <w:t xml:space="preserve"> (ločilno - </w:t>
      </w:r>
      <w:proofErr w:type="spellStart"/>
      <w:r w:rsidRPr="00715702">
        <w:t>ojačitveni</w:t>
      </w:r>
      <w:proofErr w:type="spellEnd"/>
      <w:r w:rsidRPr="00715702">
        <w:t xml:space="preserve"> </w:t>
      </w:r>
      <w:proofErr w:type="spellStart"/>
      <w:r w:rsidRPr="00715702">
        <w:t>geosintetik</w:t>
      </w:r>
      <w:proofErr w:type="spellEnd"/>
      <w:r w:rsidRPr="00715702">
        <w:t xml:space="preserve">). Ta mora biti močnejši od navadnega ločilnega </w:t>
      </w:r>
      <w:proofErr w:type="spellStart"/>
      <w:r w:rsidRPr="00715702">
        <w:t>geosintetika</w:t>
      </w:r>
      <w:proofErr w:type="spellEnd"/>
      <w:r w:rsidRPr="00715702">
        <w:t xml:space="preserve">, hkrati pa mora imeti pri </w:t>
      </w:r>
      <w:proofErr w:type="spellStart"/>
      <w:r w:rsidRPr="00715702">
        <w:t>porušni</w:t>
      </w:r>
      <w:proofErr w:type="spellEnd"/>
      <w:r w:rsidRPr="00715702">
        <w:t xml:space="preserve"> trdnosti dovolj velike raztezke. Zahtevane karakteristike </w:t>
      </w:r>
      <w:proofErr w:type="spellStart"/>
      <w:r w:rsidRPr="00715702">
        <w:t>geosintetika</w:t>
      </w:r>
      <w:proofErr w:type="spellEnd"/>
      <w:r w:rsidRPr="00715702">
        <w:t xml:space="preserve"> so naslednje:</w:t>
      </w:r>
    </w:p>
    <w:p w14:paraId="4374A3CA" w14:textId="77777777" w:rsidR="00896EBA" w:rsidRPr="00715702" w:rsidRDefault="00896EBA" w:rsidP="00896EBA">
      <w:r w:rsidRPr="00715702">
        <w:t>Tabela 3.4.11:</w:t>
      </w:r>
      <w:r w:rsidRPr="00715702">
        <w:tab/>
        <w:t xml:space="preserve">Minimalne zahteve za </w:t>
      </w:r>
      <w:proofErr w:type="spellStart"/>
      <w:r w:rsidRPr="00715702">
        <w:t>filterske</w:t>
      </w:r>
      <w:proofErr w:type="spellEnd"/>
      <w:r w:rsidRPr="00715702">
        <w:t xml:space="preserve"> </w:t>
      </w:r>
      <w:proofErr w:type="spellStart"/>
      <w:r w:rsidRPr="00715702">
        <w:t>geosintetike</w:t>
      </w:r>
      <w:proofErr w:type="spellEnd"/>
      <w:r w:rsidRPr="00715702">
        <w:t xml:space="preserve"> v splošnih primerih</w:t>
      </w:r>
    </w:p>
    <w:tbl>
      <w:tblPr>
        <w:tblW w:w="8681" w:type="dxa"/>
        <w:jc w:val="center"/>
        <w:tblLayout w:type="fixed"/>
        <w:tblLook w:val="04A0" w:firstRow="1" w:lastRow="0" w:firstColumn="1" w:lastColumn="0" w:noHBand="0" w:noVBand="1"/>
      </w:tblPr>
      <w:tblGrid>
        <w:gridCol w:w="4077"/>
        <w:gridCol w:w="885"/>
        <w:gridCol w:w="1701"/>
        <w:gridCol w:w="2018"/>
      </w:tblGrid>
      <w:tr w:rsidR="00896EBA" w:rsidRPr="00715702" w14:paraId="4C5DF82E"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6CBC5D56" w14:textId="77777777" w:rsidR="00896EBA" w:rsidRPr="00715702" w:rsidRDefault="00896EBA" w:rsidP="00896EBA">
            <w:r w:rsidRPr="00715702">
              <w:t>Lastnosti</w:t>
            </w:r>
          </w:p>
        </w:tc>
        <w:tc>
          <w:tcPr>
            <w:tcW w:w="885" w:type="dxa"/>
            <w:tcBorders>
              <w:top w:val="single" w:sz="4" w:space="0" w:color="auto"/>
              <w:left w:val="single" w:sz="4" w:space="0" w:color="auto"/>
              <w:bottom w:val="single" w:sz="4" w:space="0" w:color="auto"/>
              <w:right w:val="single" w:sz="4" w:space="0" w:color="auto"/>
            </w:tcBorders>
            <w:hideMark/>
          </w:tcPr>
          <w:p w14:paraId="1155AE19" w14:textId="77777777" w:rsidR="00896EBA" w:rsidRPr="00715702" w:rsidRDefault="00896EBA" w:rsidP="00896EBA">
            <w:r w:rsidRPr="00715702">
              <w:t>Enota mere</w:t>
            </w:r>
          </w:p>
        </w:tc>
        <w:tc>
          <w:tcPr>
            <w:tcW w:w="1701" w:type="dxa"/>
            <w:tcBorders>
              <w:top w:val="single" w:sz="4" w:space="0" w:color="auto"/>
              <w:left w:val="single" w:sz="4" w:space="0" w:color="auto"/>
              <w:bottom w:val="single" w:sz="4" w:space="0" w:color="auto"/>
              <w:right w:val="single" w:sz="4" w:space="0" w:color="auto"/>
            </w:tcBorders>
            <w:hideMark/>
          </w:tcPr>
          <w:p w14:paraId="1F04A051" w14:textId="77777777" w:rsidR="00896EBA" w:rsidRPr="00715702" w:rsidRDefault="00896EBA" w:rsidP="00896EBA">
            <w:r w:rsidRPr="00715702">
              <w:t>Minimalne zahteve</w:t>
            </w:r>
          </w:p>
        </w:tc>
        <w:tc>
          <w:tcPr>
            <w:tcW w:w="2018" w:type="dxa"/>
            <w:tcBorders>
              <w:top w:val="single" w:sz="4" w:space="0" w:color="auto"/>
              <w:left w:val="single" w:sz="4" w:space="0" w:color="auto"/>
              <w:bottom w:val="single" w:sz="4" w:space="0" w:color="auto"/>
              <w:right w:val="single" w:sz="4" w:space="0" w:color="auto"/>
            </w:tcBorders>
            <w:hideMark/>
          </w:tcPr>
          <w:p w14:paraId="0F8715DA" w14:textId="77777777" w:rsidR="00896EBA" w:rsidRPr="00715702" w:rsidRDefault="00896EBA" w:rsidP="00896EBA">
            <w:r w:rsidRPr="00715702">
              <w:t>Postopek za poskus</w:t>
            </w:r>
          </w:p>
        </w:tc>
      </w:tr>
      <w:tr w:rsidR="00896EBA" w:rsidRPr="00715702" w14:paraId="4319D498"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4C06C817" w14:textId="77777777" w:rsidR="00896EBA" w:rsidRPr="00715702" w:rsidRDefault="00896EBA" w:rsidP="00896EBA">
            <w:r w:rsidRPr="00715702">
              <w:t>Trdnostne lastnosti:</w:t>
            </w:r>
          </w:p>
        </w:tc>
        <w:tc>
          <w:tcPr>
            <w:tcW w:w="885" w:type="dxa"/>
            <w:tcBorders>
              <w:top w:val="single" w:sz="4" w:space="0" w:color="auto"/>
              <w:left w:val="nil"/>
              <w:bottom w:val="single" w:sz="4" w:space="0" w:color="auto"/>
              <w:right w:val="nil"/>
            </w:tcBorders>
          </w:tcPr>
          <w:p w14:paraId="3B36E9DB" w14:textId="77777777" w:rsidR="00896EBA" w:rsidRPr="00715702" w:rsidRDefault="00896EBA" w:rsidP="00896EBA"/>
        </w:tc>
        <w:tc>
          <w:tcPr>
            <w:tcW w:w="1701" w:type="dxa"/>
            <w:tcBorders>
              <w:top w:val="single" w:sz="4" w:space="0" w:color="auto"/>
              <w:left w:val="nil"/>
              <w:bottom w:val="single" w:sz="4" w:space="0" w:color="auto"/>
              <w:right w:val="nil"/>
            </w:tcBorders>
          </w:tcPr>
          <w:p w14:paraId="44B645AF" w14:textId="77777777" w:rsidR="00896EBA" w:rsidRPr="00715702" w:rsidRDefault="00896EBA" w:rsidP="00896EBA"/>
        </w:tc>
        <w:tc>
          <w:tcPr>
            <w:tcW w:w="2018" w:type="dxa"/>
            <w:tcBorders>
              <w:top w:val="single" w:sz="4" w:space="0" w:color="auto"/>
              <w:left w:val="nil"/>
              <w:bottom w:val="single" w:sz="4" w:space="0" w:color="auto"/>
              <w:right w:val="single" w:sz="4" w:space="0" w:color="auto"/>
            </w:tcBorders>
          </w:tcPr>
          <w:p w14:paraId="1F9C1D39" w14:textId="77777777" w:rsidR="00896EBA" w:rsidRPr="00715702" w:rsidRDefault="00896EBA" w:rsidP="00896EBA"/>
        </w:tc>
      </w:tr>
      <w:tr w:rsidR="00896EBA" w:rsidRPr="00715702" w14:paraId="5AF2A7EB"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50FDB099" w14:textId="77777777" w:rsidR="00896EBA" w:rsidRPr="00715702" w:rsidRDefault="00896EBA" w:rsidP="00896EBA">
            <w:r w:rsidRPr="00715702">
              <w:t>natezna trdnost prečno - vzdolžno</w:t>
            </w:r>
          </w:p>
        </w:tc>
        <w:tc>
          <w:tcPr>
            <w:tcW w:w="885" w:type="dxa"/>
            <w:tcBorders>
              <w:top w:val="single" w:sz="4" w:space="0" w:color="auto"/>
              <w:left w:val="single" w:sz="4" w:space="0" w:color="auto"/>
              <w:bottom w:val="single" w:sz="4" w:space="0" w:color="auto"/>
              <w:right w:val="single" w:sz="4" w:space="0" w:color="auto"/>
            </w:tcBorders>
            <w:hideMark/>
          </w:tcPr>
          <w:p w14:paraId="2F6CAE35" w14:textId="77777777" w:rsidR="00896EBA" w:rsidRPr="00715702" w:rsidRDefault="00896EBA" w:rsidP="00896EBA">
            <w:r w:rsidRPr="00715702">
              <w:t>kN/m</w:t>
            </w:r>
          </w:p>
        </w:tc>
        <w:tc>
          <w:tcPr>
            <w:tcW w:w="1701" w:type="dxa"/>
            <w:tcBorders>
              <w:top w:val="single" w:sz="4" w:space="0" w:color="auto"/>
              <w:left w:val="single" w:sz="4" w:space="0" w:color="auto"/>
              <w:bottom w:val="single" w:sz="4" w:space="0" w:color="auto"/>
              <w:right w:val="single" w:sz="4" w:space="0" w:color="auto"/>
            </w:tcBorders>
            <w:hideMark/>
          </w:tcPr>
          <w:p w14:paraId="7763EBCF" w14:textId="77777777" w:rsidR="00896EBA" w:rsidRPr="00715702" w:rsidRDefault="00896EBA" w:rsidP="00896EBA">
            <w:r w:rsidRPr="00715702">
              <w:t>≥ 8</w:t>
            </w:r>
          </w:p>
        </w:tc>
        <w:tc>
          <w:tcPr>
            <w:tcW w:w="2018" w:type="dxa"/>
            <w:tcBorders>
              <w:top w:val="single" w:sz="4" w:space="0" w:color="auto"/>
              <w:left w:val="single" w:sz="4" w:space="0" w:color="auto"/>
              <w:bottom w:val="single" w:sz="4" w:space="0" w:color="auto"/>
              <w:right w:val="single" w:sz="4" w:space="0" w:color="auto"/>
            </w:tcBorders>
            <w:hideMark/>
          </w:tcPr>
          <w:p w14:paraId="4F5A6C1E" w14:textId="77777777" w:rsidR="00896EBA" w:rsidRPr="00715702" w:rsidRDefault="00896EBA" w:rsidP="00896EBA">
            <w:r w:rsidRPr="00715702">
              <w:t>SIST EN ISO 10319</w:t>
            </w:r>
          </w:p>
        </w:tc>
      </w:tr>
      <w:tr w:rsidR="00896EBA" w:rsidRPr="00715702" w14:paraId="30E35C07"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A20C73A" w14:textId="77777777" w:rsidR="00896EBA" w:rsidRPr="00715702" w:rsidRDefault="00896EBA" w:rsidP="00896EBA">
            <w:r w:rsidRPr="00715702">
              <w:t>raztezek pri porušitvi</w:t>
            </w:r>
          </w:p>
        </w:tc>
        <w:tc>
          <w:tcPr>
            <w:tcW w:w="885" w:type="dxa"/>
            <w:tcBorders>
              <w:top w:val="single" w:sz="4" w:space="0" w:color="auto"/>
              <w:left w:val="single" w:sz="4" w:space="0" w:color="auto"/>
              <w:bottom w:val="single" w:sz="4" w:space="0" w:color="auto"/>
              <w:right w:val="single" w:sz="4" w:space="0" w:color="auto"/>
            </w:tcBorders>
            <w:hideMark/>
          </w:tcPr>
          <w:p w14:paraId="4687C247" w14:textId="77777777" w:rsidR="00896EBA" w:rsidRPr="00715702" w:rsidRDefault="00896EBA" w:rsidP="00896EBA">
            <w:r w:rsidRPr="00715702">
              <w:t>%</w:t>
            </w:r>
          </w:p>
        </w:tc>
        <w:tc>
          <w:tcPr>
            <w:tcW w:w="1701" w:type="dxa"/>
            <w:tcBorders>
              <w:top w:val="single" w:sz="4" w:space="0" w:color="auto"/>
              <w:left w:val="single" w:sz="4" w:space="0" w:color="auto"/>
              <w:bottom w:val="single" w:sz="4" w:space="0" w:color="auto"/>
              <w:right w:val="single" w:sz="4" w:space="0" w:color="auto"/>
            </w:tcBorders>
            <w:hideMark/>
          </w:tcPr>
          <w:p w14:paraId="6134FF33" w14:textId="77777777" w:rsidR="00896EBA" w:rsidRPr="00715702" w:rsidRDefault="00896EBA" w:rsidP="00896EBA">
            <w:r w:rsidRPr="00715702">
              <w:t>≥ 30</w:t>
            </w:r>
          </w:p>
        </w:tc>
        <w:tc>
          <w:tcPr>
            <w:tcW w:w="2018" w:type="dxa"/>
            <w:tcBorders>
              <w:top w:val="single" w:sz="4" w:space="0" w:color="auto"/>
              <w:left w:val="single" w:sz="4" w:space="0" w:color="auto"/>
              <w:bottom w:val="single" w:sz="4" w:space="0" w:color="auto"/>
              <w:right w:val="single" w:sz="4" w:space="0" w:color="auto"/>
            </w:tcBorders>
            <w:hideMark/>
          </w:tcPr>
          <w:p w14:paraId="492F2676" w14:textId="77777777" w:rsidR="00896EBA" w:rsidRPr="00715702" w:rsidRDefault="00896EBA" w:rsidP="00896EBA">
            <w:r w:rsidRPr="00715702">
              <w:t>SIST EN ISO 10319</w:t>
            </w:r>
          </w:p>
        </w:tc>
      </w:tr>
      <w:tr w:rsidR="00896EBA" w:rsidRPr="00715702" w14:paraId="0BE2B4EF"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1D4E463F" w14:textId="77777777" w:rsidR="00896EBA" w:rsidRPr="00715702" w:rsidRDefault="00896EBA" w:rsidP="00896EBA">
            <w:r w:rsidRPr="00715702">
              <w:t>odpornost na dinamični prebod</w:t>
            </w:r>
          </w:p>
        </w:tc>
        <w:tc>
          <w:tcPr>
            <w:tcW w:w="885" w:type="dxa"/>
            <w:tcBorders>
              <w:top w:val="single" w:sz="4" w:space="0" w:color="auto"/>
              <w:left w:val="single" w:sz="4" w:space="0" w:color="auto"/>
              <w:bottom w:val="single" w:sz="4" w:space="0" w:color="auto"/>
              <w:right w:val="single" w:sz="4" w:space="0" w:color="auto"/>
            </w:tcBorders>
            <w:hideMark/>
          </w:tcPr>
          <w:p w14:paraId="5EE9A039"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43B49388" w14:textId="77777777" w:rsidR="00896EBA" w:rsidRPr="00715702" w:rsidRDefault="00896EBA" w:rsidP="00896EBA">
            <w:r w:rsidRPr="00715702">
              <w:t>≤35</w:t>
            </w:r>
          </w:p>
        </w:tc>
        <w:tc>
          <w:tcPr>
            <w:tcW w:w="2018" w:type="dxa"/>
            <w:tcBorders>
              <w:top w:val="single" w:sz="4" w:space="0" w:color="auto"/>
              <w:left w:val="single" w:sz="4" w:space="0" w:color="auto"/>
              <w:bottom w:val="single" w:sz="4" w:space="0" w:color="auto"/>
              <w:right w:val="single" w:sz="4" w:space="0" w:color="auto"/>
            </w:tcBorders>
            <w:hideMark/>
          </w:tcPr>
          <w:p w14:paraId="018CA6AC" w14:textId="77777777" w:rsidR="00896EBA" w:rsidRPr="00715702" w:rsidRDefault="00896EBA" w:rsidP="00896EBA">
            <w:r w:rsidRPr="00715702">
              <w:t>SIST EN 918</w:t>
            </w:r>
          </w:p>
        </w:tc>
      </w:tr>
      <w:tr w:rsidR="00896EBA" w:rsidRPr="00715702" w14:paraId="2D2770AD"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1343DAE4" w14:textId="77777777" w:rsidR="00896EBA" w:rsidRPr="00715702" w:rsidRDefault="00896EBA" w:rsidP="00896EBA">
            <w:r w:rsidRPr="00715702">
              <w:t>odpornost na prebod (CBR)</w:t>
            </w:r>
          </w:p>
        </w:tc>
        <w:tc>
          <w:tcPr>
            <w:tcW w:w="885" w:type="dxa"/>
            <w:tcBorders>
              <w:top w:val="single" w:sz="4" w:space="0" w:color="auto"/>
              <w:left w:val="single" w:sz="4" w:space="0" w:color="auto"/>
              <w:bottom w:val="single" w:sz="4" w:space="0" w:color="auto"/>
              <w:right w:val="single" w:sz="4" w:space="0" w:color="auto"/>
            </w:tcBorders>
            <w:hideMark/>
          </w:tcPr>
          <w:p w14:paraId="2D31264C" w14:textId="77777777" w:rsidR="00896EBA" w:rsidRPr="00715702" w:rsidRDefault="00896EBA" w:rsidP="00896EBA">
            <w:r w:rsidRPr="00715702">
              <w:t>N</w:t>
            </w:r>
          </w:p>
        </w:tc>
        <w:tc>
          <w:tcPr>
            <w:tcW w:w="1701" w:type="dxa"/>
            <w:tcBorders>
              <w:top w:val="single" w:sz="4" w:space="0" w:color="auto"/>
              <w:left w:val="single" w:sz="4" w:space="0" w:color="auto"/>
              <w:bottom w:val="single" w:sz="4" w:space="0" w:color="auto"/>
              <w:right w:val="single" w:sz="4" w:space="0" w:color="auto"/>
            </w:tcBorders>
            <w:hideMark/>
          </w:tcPr>
          <w:p w14:paraId="5196FC0D" w14:textId="77777777" w:rsidR="00896EBA" w:rsidRPr="00715702" w:rsidRDefault="00896EBA" w:rsidP="00896EBA">
            <w:r w:rsidRPr="00715702">
              <w:t>≥ 1500</w:t>
            </w:r>
          </w:p>
        </w:tc>
        <w:tc>
          <w:tcPr>
            <w:tcW w:w="2018" w:type="dxa"/>
            <w:tcBorders>
              <w:top w:val="single" w:sz="4" w:space="0" w:color="auto"/>
              <w:left w:val="single" w:sz="4" w:space="0" w:color="auto"/>
              <w:bottom w:val="single" w:sz="4" w:space="0" w:color="auto"/>
              <w:right w:val="single" w:sz="4" w:space="0" w:color="auto"/>
            </w:tcBorders>
            <w:hideMark/>
          </w:tcPr>
          <w:p w14:paraId="28505707" w14:textId="77777777" w:rsidR="00896EBA" w:rsidRPr="00715702" w:rsidRDefault="00896EBA" w:rsidP="00896EBA">
            <w:r w:rsidRPr="00715702">
              <w:t>SIST EN ISO 12236</w:t>
            </w:r>
          </w:p>
        </w:tc>
      </w:tr>
      <w:tr w:rsidR="00896EBA" w:rsidRPr="00715702" w14:paraId="6F7A6C98" w14:textId="77777777" w:rsidTr="00896EBA">
        <w:trPr>
          <w:trHeight w:val="227"/>
          <w:jc w:val="center"/>
        </w:trPr>
        <w:tc>
          <w:tcPr>
            <w:tcW w:w="4077" w:type="dxa"/>
            <w:tcBorders>
              <w:top w:val="single" w:sz="4" w:space="0" w:color="auto"/>
              <w:left w:val="single" w:sz="4" w:space="0" w:color="auto"/>
              <w:bottom w:val="single" w:sz="4" w:space="0" w:color="auto"/>
              <w:right w:val="nil"/>
            </w:tcBorders>
            <w:hideMark/>
          </w:tcPr>
          <w:p w14:paraId="5D1A5B1D" w14:textId="77777777" w:rsidR="00896EBA" w:rsidRPr="00715702" w:rsidRDefault="00896EBA" w:rsidP="00896EBA">
            <w:r w:rsidRPr="00715702">
              <w:t>Hidravlične lastnosti:</w:t>
            </w:r>
          </w:p>
        </w:tc>
        <w:tc>
          <w:tcPr>
            <w:tcW w:w="885" w:type="dxa"/>
            <w:tcBorders>
              <w:top w:val="single" w:sz="4" w:space="0" w:color="auto"/>
              <w:left w:val="nil"/>
              <w:bottom w:val="single" w:sz="4" w:space="0" w:color="auto"/>
              <w:right w:val="nil"/>
            </w:tcBorders>
          </w:tcPr>
          <w:p w14:paraId="57263F33" w14:textId="77777777" w:rsidR="00896EBA" w:rsidRPr="00715702" w:rsidRDefault="00896EBA" w:rsidP="00896EBA"/>
        </w:tc>
        <w:tc>
          <w:tcPr>
            <w:tcW w:w="1701" w:type="dxa"/>
            <w:tcBorders>
              <w:top w:val="single" w:sz="4" w:space="0" w:color="auto"/>
              <w:left w:val="nil"/>
              <w:bottom w:val="single" w:sz="4" w:space="0" w:color="auto"/>
              <w:right w:val="nil"/>
            </w:tcBorders>
          </w:tcPr>
          <w:p w14:paraId="7153754B" w14:textId="77777777" w:rsidR="00896EBA" w:rsidRPr="00715702" w:rsidRDefault="00896EBA" w:rsidP="00896EBA"/>
        </w:tc>
        <w:tc>
          <w:tcPr>
            <w:tcW w:w="2018" w:type="dxa"/>
            <w:tcBorders>
              <w:top w:val="single" w:sz="4" w:space="0" w:color="auto"/>
              <w:left w:val="nil"/>
              <w:bottom w:val="single" w:sz="4" w:space="0" w:color="auto"/>
              <w:right w:val="single" w:sz="4" w:space="0" w:color="auto"/>
            </w:tcBorders>
          </w:tcPr>
          <w:p w14:paraId="29C7C26C" w14:textId="77777777" w:rsidR="00896EBA" w:rsidRPr="00715702" w:rsidRDefault="00896EBA" w:rsidP="00896EBA"/>
        </w:tc>
      </w:tr>
      <w:tr w:rsidR="00896EBA" w:rsidRPr="00715702" w14:paraId="22B57A12"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46A4E85F" w14:textId="77777777" w:rsidR="00896EBA" w:rsidRPr="00715702" w:rsidRDefault="00896EBA" w:rsidP="00896EBA">
            <w:r w:rsidRPr="00715702">
              <w:t>karakteristična velikost por</w:t>
            </w:r>
          </w:p>
        </w:tc>
        <w:tc>
          <w:tcPr>
            <w:tcW w:w="885" w:type="dxa"/>
            <w:tcBorders>
              <w:top w:val="single" w:sz="4" w:space="0" w:color="auto"/>
              <w:left w:val="single" w:sz="4" w:space="0" w:color="auto"/>
              <w:bottom w:val="single" w:sz="4" w:space="0" w:color="auto"/>
              <w:right w:val="single" w:sz="4" w:space="0" w:color="auto"/>
            </w:tcBorders>
            <w:hideMark/>
          </w:tcPr>
          <w:p w14:paraId="3F7366BE" w14:textId="77777777" w:rsidR="00896EBA" w:rsidRPr="00715702" w:rsidRDefault="00896EBA" w:rsidP="00896EBA">
            <w:r w:rsidRPr="00715702">
              <w:t>mm</w:t>
            </w:r>
          </w:p>
        </w:tc>
        <w:tc>
          <w:tcPr>
            <w:tcW w:w="1701" w:type="dxa"/>
            <w:tcBorders>
              <w:top w:val="single" w:sz="4" w:space="0" w:color="auto"/>
              <w:left w:val="single" w:sz="4" w:space="0" w:color="auto"/>
              <w:bottom w:val="single" w:sz="4" w:space="0" w:color="auto"/>
              <w:right w:val="single" w:sz="4" w:space="0" w:color="auto"/>
            </w:tcBorders>
            <w:hideMark/>
          </w:tcPr>
          <w:p w14:paraId="493965E2" w14:textId="77777777" w:rsidR="00896EBA" w:rsidRPr="00715702" w:rsidRDefault="00896EBA" w:rsidP="00896EBA">
            <w:r w:rsidRPr="00715702">
              <w:t>0,05 ≤ O90 ≤ 0,2</w:t>
            </w:r>
          </w:p>
        </w:tc>
        <w:tc>
          <w:tcPr>
            <w:tcW w:w="2018" w:type="dxa"/>
            <w:tcBorders>
              <w:top w:val="single" w:sz="4" w:space="0" w:color="auto"/>
              <w:left w:val="single" w:sz="4" w:space="0" w:color="auto"/>
              <w:bottom w:val="single" w:sz="4" w:space="0" w:color="auto"/>
              <w:right w:val="single" w:sz="4" w:space="0" w:color="auto"/>
            </w:tcBorders>
            <w:hideMark/>
          </w:tcPr>
          <w:p w14:paraId="3A06674B" w14:textId="77777777" w:rsidR="00896EBA" w:rsidRPr="00715702" w:rsidRDefault="00896EBA" w:rsidP="00896EBA">
            <w:r w:rsidRPr="00715702">
              <w:t>SIST EN ISO 12956</w:t>
            </w:r>
          </w:p>
        </w:tc>
      </w:tr>
      <w:tr w:rsidR="00896EBA" w:rsidRPr="00715702" w14:paraId="09267442"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718C581" w14:textId="77777777" w:rsidR="00896EBA" w:rsidRPr="00715702" w:rsidRDefault="00896EBA" w:rsidP="00896EBA">
            <w:r w:rsidRPr="00715702">
              <w:t>indeks hitrosti</w:t>
            </w:r>
          </w:p>
        </w:tc>
        <w:tc>
          <w:tcPr>
            <w:tcW w:w="885" w:type="dxa"/>
            <w:tcBorders>
              <w:top w:val="single" w:sz="4" w:space="0" w:color="auto"/>
              <w:left w:val="single" w:sz="4" w:space="0" w:color="auto"/>
              <w:bottom w:val="single" w:sz="4" w:space="0" w:color="auto"/>
              <w:right w:val="single" w:sz="4" w:space="0" w:color="auto"/>
            </w:tcBorders>
            <w:hideMark/>
          </w:tcPr>
          <w:p w14:paraId="7C5DABD8"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30967056" w14:textId="77777777" w:rsidR="00896EBA" w:rsidRPr="00715702" w:rsidRDefault="00896EBA" w:rsidP="00896EBA">
            <w:r w:rsidRPr="00715702">
              <w:t>3 X 10-3</w:t>
            </w:r>
          </w:p>
        </w:tc>
        <w:tc>
          <w:tcPr>
            <w:tcW w:w="2018" w:type="dxa"/>
            <w:tcBorders>
              <w:top w:val="single" w:sz="4" w:space="0" w:color="auto"/>
              <w:left w:val="single" w:sz="4" w:space="0" w:color="auto"/>
              <w:bottom w:val="single" w:sz="4" w:space="0" w:color="auto"/>
              <w:right w:val="single" w:sz="4" w:space="0" w:color="auto"/>
            </w:tcBorders>
            <w:hideMark/>
          </w:tcPr>
          <w:p w14:paraId="16605841" w14:textId="77777777" w:rsidR="00896EBA" w:rsidRPr="00715702" w:rsidRDefault="00896EBA" w:rsidP="00896EBA">
            <w:r w:rsidRPr="00715702">
              <w:t>SIST EN ISO 11058</w:t>
            </w:r>
          </w:p>
        </w:tc>
      </w:tr>
      <w:tr w:rsidR="00896EBA" w:rsidRPr="00715702" w14:paraId="733F145B" w14:textId="77777777" w:rsidTr="00896EBA">
        <w:trPr>
          <w:trHeight w:val="227"/>
          <w:jc w:val="center"/>
        </w:trPr>
        <w:tc>
          <w:tcPr>
            <w:tcW w:w="4077" w:type="dxa"/>
            <w:tcBorders>
              <w:top w:val="single" w:sz="4" w:space="0" w:color="auto"/>
              <w:left w:val="single" w:sz="4" w:space="0" w:color="auto"/>
              <w:bottom w:val="single" w:sz="4" w:space="0" w:color="auto"/>
              <w:right w:val="single" w:sz="4" w:space="0" w:color="auto"/>
            </w:tcBorders>
            <w:hideMark/>
          </w:tcPr>
          <w:p w14:paraId="2346B5C3" w14:textId="77777777" w:rsidR="00896EBA" w:rsidRPr="00715702" w:rsidRDefault="00896EBA" w:rsidP="00896EBA">
            <w:r w:rsidRPr="00715702">
              <w:t>koeficient prepustnosti pri 20 kPa</w:t>
            </w:r>
          </w:p>
        </w:tc>
        <w:tc>
          <w:tcPr>
            <w:tcW w:w="885" w:type="dxa"/>
            <w:tcBorders>
              <w:top w:val="single" w:sz="4" w:space="0" w:color="auto"/>
              <w:left w:val="single" w:sz="4" w:space="0" w:color="auto"/>
              <w:bottom w:val="single" w:sz="4" w:space="0" w:color="auto"/>
              <w:right w:val="single" w:sz="4" w:space="0" w:color="auto"/>
            </w:tcBorders>
            <w:hideMark/>
          </w:tcPr>
          <w:p w14:paraId="6AB7ACA4" w14:textId="77777777" w:rsidR="00896EBA" w:rsidRPr="00715702" w:rsidRDefault="00896EBA" w:rsidP="00896EBA">
            <w:r w:rsidRPr="00715702">
              <w:t>m/s</w:t>
            </w:r>
          </w:p>
        </w:tc>
        <w:tc>
          <w:tcPr>
            <w:tcW w:w="1701" w:type="dxa"/>
            <w:tcBorders>
              <w:top w:val="single" w:sz="4" w:space="0" w:color="auto"/>
              <w:left w:val="single" w:sz="4" w:space="0" w:color="auto"/>
              <w:bottom w:val="single" w:sz="4" w:space="0" w:color="auto"/>
              <w:right w:val="single" w:sz="4" w:space="0" w:color="auto"/>
            </w:tcBorders>
            <w:hideMark/>
          </w:tcPr>
          <w:p w14:paraId="2366EF43" w14:textId="77777777" w:rsidR="00896EBA" w:rsidRPr="00715702" w:rsidRDefault="00896EBA" w:rsidP="00896EBA">
            <w:r w:rsidRPr="00715702">
              <w:t xml:space="preserve">≥ 10 </w:t>
            </w:r>
            <w:proofErr w:type="spellStart"/>
            <w:r w:rsidRPr="00715702">
              <w:t>kzemljine</w:t>
            </w:r>
            <w:proofErr w:type="spellEnd"/>
          </w:p>
        </w:tc>
        <w:tc>
          <w:tcPr>
            <w:tcW w:w="2018" w:type="dxa"/>
            <w:tcBorders>
              <w:top w:val="single" w:sz="4" w:space="0" w:color="auto"/>
              <w:left w:val="single" w:sz="4" w:space="0" w:color="auto"/>
              <w:bottom w:val="single" w:sz="4" w:space="0" w:color="auto"/>
              <w:right w:val="single" w:sz="4" w:space="0" w:color="auto"/>
            </w:tcBorders>
            <w:hideMark/>
          </w:tcPr>
          <w:p w14:paraId="3EF5B575" w14:textId="77777777" w:rsidR="00896EBA" w:rsidRPr="00715702" w:rsidRDefault="00896EBA" w:rsidP="00896EBA">
            <w:r w:rsidRPr="00715702">
              <w:t>E-DIN 60 500-4</w:t>
            </w:r>
          </w:p>
        </w:tc>
      </w:tr>
    </w:tbl>
    <w:p w14:paraId="55FCD281" w14:textId="77777777" w:rsidR="00896EBA" w:rsidRPr="00715702" w:rsidRDefault="00896EBA" w:rsidP="00896EBA"/>
    <w:p w14:paraId="5F248AFC" w14:textId="77777777" w:rsidR="00896EBA" w:rsidRPr="00715702" w:rsidRDefault="00896EBA" w:rsidP="00F94647">
      <w:pPr>
        <w:pStyle w:val="Odstavekseznama"/>
      </w:pPr>
      <w:proofErr w:type="spellStart"/>
      <w:r w:rsidRPr="00715702">
        <w:t>Stikovanje</w:t>
      </w:r>
      <w:proofErr w:type="spellEnd"/>
      <w:r w:rsidRPr="00715702">
        <w:t xml:space="preserve"> sosednjih plasti </w:t>
      </w:r>
      <w:proofErr w:type="spellStart"/>
      <w:r w:rsidRPr="00715702">
        <w:t>geosintetika</w:t>
      </w:r>
      <w:proofErr w:type="spellEnd"/>
      <w:r w:rsidRPr="00715702">
        <w:t xml:space="preserve"> se izvede ali s šivanjem ali prekrivanjem z min. preklopom več od 0.5 m.</w:t>
      </w:r>
    </w:p>
    <w:p w14:paraId="17F4C382" w14:textId="77777777" w:rsidR="00896EBA" w:rsidRPr="00715702" w:rsidRDefault="00896EBA" w:rsidP="00F94647">
      <w:pPr>
        <w:pStyle w:val="Odstavekseznama"/>
      </w:pPr>
      <w:r w:rsidRPr="00715702">
        <w:t xml:space="preserve">Na območju fliša je potrebno uporabiti </w:t>
      </w:r>
      <w:proofErr w:type="spellStart"/>
      <w:r w:rsidRPr="00715702">
        <w:t>geosintetik</w:t>
      </w:r>
      <w:proofErr w:type="spellEnd"/>
      <w:r w:rsidRPr="00715702">
        <w:t xml:space="preserve"> z visoko energijsko absorpcijo z naslednjimi lastnostmi:</w:t>
      </w:r>
    </w:p>
    <w:p w14:paraId="23FD2387" w14:textId="77777777" w:rsidR="00896EBA" w:rsidRPr="00715702" w:rsidRDefault="00896EBA" w:rsidP="00F94647">
      <w:pPr>
        <w:pStyle w:val="Odstavekseznama"/>
        <w:numPr>
          <w:ilvl w:val="1"/>
          <w:numId w:val="2"/>
        </w:numPr>
      </w:pPr>
      <w:r w:rsidRPr="00715702">
        <w:t>natezna trdnost min 11 kN/m,</w:t>
      </w:r>
    </w:p>
    <w:p w14:paraId="4148A897" w14:textId="77777777" w:rsidR="00896EBA" w:rsidRPr="00715702" w:rsidRDefault="00896EBA" w:rsidP="00F94647">
      <w:pPr>
        <w:pStyle w:val="Odstavekseznama"/>
        <w:numPr>
          <w:ilvl w:val="1"/>
          <w:numId w:val="2"/>
        </w:numPr>
      </w:pPr>
      <w:r w:rsidRPr="00715702">
        <w:t xml:space="preserve">efektivna odprtina por 090 </w:t>
      </w:r>
      <w:proofErr w:type="spellStart"/>
      <w:r w:rsidRPr="00715702">
        <w:t>max</w:t>
      </w:r>
      <w:proofErr w:type="spellEnd"/>
      <w:r w:rsidRPr="00715702">
        <w:t>. 60 |</w:t>
      </w:r>
      <w:proofErr w:type="spellStart"/>
      <w:r w:rsidRPr="00715702">
        <w:t>jm</w:t>
      </w:r>
      <w:proofErr w:type="spellEnd"/>
      <w:r w:rsidRPr="00715702">
        <w:t>.</w:t>
      </w:r>
    </w:p>
    <w:p w14:paraId="1B788BB0" w14:textId="77777777" w:rsidR="00896EBA" w:rsidRPr="00715702" w:rsidRDefault="00896EBA" w:rsidP="00F94647">
      <w:pPr>
        <w:pStyle w:val="Odstavekseznama"/>
      </w:pPr>
      <w:r w:rsidRPr="00715702">
        <w:t xml:space="preserve">Vsa </w:t>
      </w:r>
      <w:proofErr w:type="spellStart"/>
      <w:r w:rsidRPr="00715702">
        <w:t>stikovanja</w:t>
      </w:r>
      <w:proofErr w:type="spellEnd"/>
      <w:r w:rsidRPr="00715702">
        <w:t xml:space="preserve"> sosednjih plasti </w:t>
      </w:r>
      <w:proofErr w:type="spellStart"/>
      <w:r w:rsidRPr="00715702">
        <w:t>geosintetika</w:t>
      </w:r>
      <w:proofErr w:type="spellEnd"/>
      <w:r w:rsidRPr="00715702">
        <w:t xml:space="preserve"> se izvede ali s šivanjem ali prekrivanjem z min. preklopom več od 0.5 m.</w:t>
      </w:r>
    </w:p>
    <w:p w14:paraId="7A93A8D0" w14:textId="77777777" w:rsidR="00896EBA" w:rsidRPr="00715702" w:rsidRDefault="00896EBA" w:rsidP="00F94647">
      <w:pPr>
        <w:pStyle w:val="Naslov4"/>
      </w:pPr>
      <w:bookmarkStart w:id="302" w:name="_Toc416874250"/>
      <w:bookmarkStart w:id="303" w:name="_Toc416806712"/>
      <w:bookmarkStart w:id="304" w:name="_Toc25424067"/>
      <w:r w:rsidRPr="00715702">
        <w:t>Kakovost izvedbe</w:t>
      </w:r>
      <w:bookmarkEnd w:id="302"/>
      <w:bookmarkEnd w:id="303"/>
      <w:bookmarkEnd w:id="304"/>
    </w:p>
    <w:p w14:paraId="0DC03784" w14:textId="77777777" w:rsidR="00896EBA" w:rsidRPr="00715702" w:rsidRDefault="00896EBA" w:rsidP="00AC2320">
      <w:pPr>
        <w:pStyle w:val="Odstavekseznama"/>
        <w:numPr>
          <w:ilvl w:val="0"/>
          <w:numId w:val="102"/>
        </w:numPr>
      </w:pPr>
      <w:r w:rsidRPr="00715702">
        <w:t>Kakovost izvedbe drenažnih in filtrskih slojev se kontrolira:</w:t>
      </w:r>
    </w:p>
    <w:p w14:paraId="221E717C" w14:textId="77777777" w:rsidR="00896EBA" w:rsidRPr="00715702" w:rsidRDefault="00896EBA" w:rsidP="00AC2320">
      <w:pPr>
        <w:pStyle w:val="Odstavekseznama"/>
        <w:numPr>
          <w:ilvl w:val="1"/>
          <w:numId w:val="102"/>
        </w:numPr>
      </w:pPr>
      <w:r w:rsidRPr="00715702">
        <w:t>s preiskavami zrnavosti drenažnega zasipa, ki mora ustrezati filtrskemu pravilu,</w:t>
      </w:r>
    </w:p>
    <w:p w14:paraId="04F4742C" w14:textId="77777777" w:rsidR="00896EBA" w:rsidRPr="00715702" w:rsidRDefault="00896EBA" w:rsidP="00AC2320">
      <w:pPr>
        <w:pStyle w:val="Odstavekseznama"/>
        <w:numPr>
          <w:ilvl w:val="1"/>
          <w:numId w:val="102"/>
        </w:numPr>
      </w:pPr>
      <w:r w:rsidRPr="00715702">
        <w:t xml:space="preserve">s kontrolnimi preiskavami skladnosti </w:t>
      </w:r>
      <w:proofErr w:type="spellStart"/>
      <w:r w:rsidRPr="00715702">
        <w:t>geotkanine</w:t>
      </w:r>
      <w:proofErr w:type="spellEnd"/>
      <w:r w:rsidRPr="00715702">
        <w:t xml:space="preserve"> glede na zahteve projekta </w:t>
      </w:r>
      <w:r w:rsidRPr="00715702">
        <w:lastRenderedPageBreak/>
        <w:t>oz. standarda,</w:t>
      </w:r>
    </w:p>
    <w:p w14:paraId="31197275" w14:textId="77777777" w:rsidR="00896EBA" w:rsidRPr="00715702" w:rsidRDefault="00896EBA" w:rsidP="00AC2320">
      <w:pPr>
        <w:pStyle w:val="Odstavekseznama"/>
        <w:numPr>
          <w:ilvl w:val="1"/>
          <w:numId w:val="102"/>
        </w:numPr>
      </w:pPr>
      <w:r w:rsidRPr="00715702">
        <w:t>z meritvami ravnosti oz. višine drenažnega sloja.</w:t>
      </w:r>
    </w:p>
    <w:p w14:paraId="3848CE5E" w14:textId="77777777" w:rsidR="00896EBA" w:rsidRPr="00715702" w:rsidRDefault="00896EBA" w:rsidP="00815277">
      <w:pPr>
        <w:pStyle w:val="Naslov4"/>
      </w:pPr>
      <w:bookmarkStart w:id="305" w:name="_Toc416874251"/>
      <w:bookmarkStart w:id="306" w:name="_Toc416806713"/>
      <w:bookmarkStart w:id="307" w:name="_Toc25424068"/>
      <w:r w:rsidRPr="00715702">
        <w:t>Preverjanje kakovosti izvedbe</w:t>
      </w:r>
      <w:bookmarkEnd w:id="305"/>
      <w:bookmarkEnd w:id="306"/>
      <w:bookmarkEnd w:id="307"/>
    </w:p>
    <w:p w14:paraId="5C21BA26" w14:textId="77777777" w:rsidR="00896EBA" w:rsidRPr="00715702" w:rsidRDefault="00896EBA" w:rsidP="00AC2320">
      <w:pPr>
        <w:pStyle w:val="Odstavekseznama"/>
        <w:numPr>
          <w:ilvl w:val="0"/>
          <w:numId w:val="103"/>
        </w:numPr>
      </w:pPr>
      <w:r w:rsidRPr="00715702">
        <w:t>Pred pričetkom del mora Izvajalec predložiti Inženirju podatke o predhodnih preiskavah in podatke o lastnostih proizvedenih materialov, ki jih namerava uporabiti pri izvedbi filtrskih in drenažnih plasti.</w:t>
      </w:r>
    </w:p>
    <w:p w14:paraId="14EF2105" w14:textId="77777777" w:rsidR="00896EBA" w:rsidRPr="00715702" w:rsidRDefault="00896EBA" w:rsidP="00AC2320">
      <w:pPr>
        <w:pStyle w:val="Odstavekseznama"/>
        <w:numPr>
          <w:ilvl w:val="0"/>
          <w:numId w:val="103"/>
        </w:numPr>
      </w:pPr>
      <w:r w:rsidRPr="00715702">
        <w:t>Kontrolne preiskave med gradnjo obsegajo:</w:t>
      </w:r>
    </w:p>
    <w:p w14:paraId="34D26ECB" w14:textId="77777777" w:rsidR="00896EBA" w:rsidRPr="00715702" w:rsidRDefault="00896EBA" w:rsidP="00AC2320">
      <w:pPr>
        <w:pStyle w:val="Odstavekseznama"/>
        <w:numPr>
          <w:ilvl w:val="1"/>
          <w:numId w:val="103"/>
        </w:numPr>
      </w:pPr>
      <w:r w:rsidRPr="00715702">
        <w:t>kontrolo zrnavosti in skladnosti drenažnega zasipa s filtrnimi pravili za zaledno zemljino, za vsak značilen odsek trase na najmanj 5 vzorcih,</w:t>
      </w:r>
    </w:p>
    <w:p w14:paraId="07F14182" w14:textId="77777777" w:rsidR="00896EBA" w:rsidRPr="00715702" w:rsidRDefault="00896EBA" w:rsidP="00AC2320">
      <w:pPr>
        <w:pStyle w:val="Odstavekseznama"/>
        <w:numPr>
          <w:ilvl w:val="1"/>
          <w:numId w:val="103"/>
        </w:numPr>
      </w:pPr>
      <w:r w:rsidRPr="00715702">
        <w:t xml:space="preserve">kontrolo skladnosti </w:t>
      </w:r>
      <w:proofErr w:type="spellStart"/>
      <w:r w:rsidRPr="00715702">
        <w:t>geotkanine</w:t>
      </w:r>
      <w:proofErr w:type="spellEnd"/>
      <w:r w:rsidRPr="00715702">
        <w:t xml:space="preserve"> z deklariranimi zahtevami, kar na enem vzorcu, ki je odvzet na gradbišču, preveri zunanja kontrola,</w:t>
      </w:r>
    </w:p>
    <w:p w14:paraId="4D6AD0F2" w14:textId="77777777" w:rsidR="00896EBA" w:rsidRPr="00715702" w:rsidRDefault="00896EBA" w:rsidP="00AC2320">
      <w:pPr>
        <w:pStyle w:val="Odstavekseznama"/>
        <w:numPr>
          <w:ilvl w:val="1"/>
          <w:numId w:val="103"/>
        </w:numPr>
      </w:pPr>
      <w:r w:rsidRPr="00715702">
        <w:t>meritve ravnosti in višine posameznega sloja 1 meritev na 20 m izvedene plasti.</w:t>
      </w:r>
    </w:p>
    <w:p w14:paraId="15DEC103" w14:textId="77777777" w:rsidR="00896EBA" w:rsidRPr="00715702" w:rsidRDefault="00896EBA" w:rsidP="00AC2320">
      <w:pPr>
        <w:pStyle w:val="Odstavekseznama"/>
        <w:numPr>
          <w:ilvl w:val="0"/>
          <w:numId w:val="103"/>
        </w:numPr>
      </w:pPr>
      <w:r w:rsidRPr="00715702">
        <w:t xml:space="preserve">Zunanja kontrola kvalitete kontrolira kakovost zrnavosti v razmerju 1:4 z notranjo kontrolo kvalitete. Kakovost in skladnost </w:t>
      </w:r>
      <w:proofErr w:type="spellStart"/>
      <w:r w:rsidRPr="00715702">
        <w:t>geosintetikov</w:t>
      </w:r>
      <w:proofErr w:type="spellEnd"/>
      <w:r w:rsidRPr="00715702">
        <w:t xml:space="preserve"> kontrolira Inštitucija, pooblaščena za preiskave </w:t>
      </w:r>
      <w:proofErr w:type="spellStart"/>
      <w:r w:rsidRPr="00715702">
        <w:t>geosintetikov</w:t>
      </w:r>
      <w:proofErr w:type="spellEnd"/>
      <w:r w:rsidRPr="00715702">
        <w:t>.</w:t>
      </w:r>
    </w:p>
    <w:p w14:paraId="1D9F558D" w14:textId="77777777" w:rsidR="00896EBA" w:rsidRPr="00715702" w:rsidRDefault="00896EBA" w:rsidP="00815277">
      <w:pPr>
        <w:pStyle w:val="Naslov3"/>
      </w:pPr>
      <w:bookmarkStart w:id="308" w:name="_Toc416874252"/>
      <w:bookmarkStart w:id="309" w:name="_Toc416806714"/>
      <w:bookmarkStart w:id="310" w:name="_Toc3373174"/>
      <w:bookmarkStart w:id="311" w:name="_Toc25424069"/>
      <w:bookmarkStart w:id="312" w:name="_Toc55908668"/>
      <w:proofErr w:type="spellStart"/>
      <w:r w:rsidRPr="00715702">
        <w:t>Humusiranje</w:t>
      </w:r>
      <w:proofErr w:type="spellEnd"/>
      <w:r w:rsidRPr="00715702">
        <w:t xml:space="preserve"> brežin</w:t>
      </w:r>
      <w:bookmarkEnd w:id="308"/>
      <w:bookmarkEnd w:id="309"/>
      <w:bookmarkEnd w:id="310"/>
      <w:bookmarkEnd w:id="311"/>
      <w:bookmarkEnd w:id="312"/>
    </w:p>
    <w:p w14:paraId="04A1C450" w14:textId="77777777" w:rsidR="00896EBA" w:rsidRPr="00715702" w:rsidRDefault="00896EBA" w:rsidP="00815277">
      <w:pPr>
        <w:pStyle w:val="Naslov4"/>
      </w:pPr>
      <w:bookmarkStart w:id="313" w:name="_Toc416874253"/>
      <w:bookmarkStart w:id="314" w:name="_Toc416806715"/>
      <w:bookmarkStart w:id="315" w:name="_Toc25424070"/>
      <w:r w:rsidRPr="00715702">
        <w:t>Opis</w:t>
      </w:r>
      <w:bookmarkEnd w:id="313"/>
      <w:bookmarkEnd w:id="314"/>
      <w:bookmarkEnd w:id="315"/>
    </w:p>
    <w:p w14:paraId="4CF4EC7B" w14:textId="77777777" w:rsidR="00896EBA" w:rsidRPr="00715702" w:rsidRDefault="00896EBA" w:rsidP="00AC2320">
      <w:pPr>
        <w:pStyle w:val="Odstavekseznama"/>
        <w:numPr>
          <w:ilvl w:val="0"/>
          <w:numId w:val="104"/>
        </w:numPr>
      </w:pPr>
      <w:r w:rsidRPr="00715702">
        <w:t xml:space="preserve">Delo obsega </w:t>
      </w:r>
      <w:proofErr w:type="spellStart"/>
      <w:r w:rsidRPr="00715702">
        <w:t>humusiranje</w:t>
      </w:r>
      <w:proofErr w:type="spellEnd"/>
      <w:r w:rsidRPr="00715702">
        <w:t xml:space="preserve"> brežin nasipov in vkopov v slojih debeline 15 cm in posejanje s travnim semenom. V delo je vštet nariv ali kamionski dovoz humusa, nakladanje in razkladanje, razprostiranje, planiranje, posejanje semena in vtiranje semena. Vsa dela je potrebno izvajati skladno s projektom in navodili Inženirja.</w:t>
      </w:r>
    </w:p>
    <w:p w14:paraId="6B210618" w14:textId="77777777" w:rsidR="00896EBA" w:rsidRPr="00715702" w:rsidRDefault="00896EBA" w:rsidP="00815277">
      <w:pPr>
        <w:pStyle w:val="Naslov4"/>
      </w:pPr>
      <w:bookmarkStart w:id="316" w:name="_Toc416874254"/>
      <w:bookmarkStart w:id="317" w:name="_Toc416806716"/>
      <w:bookmarkStart w:id="318" w:name="_Toc25424071"/>
      <w:r w:rsidRPr="00715702">
        <w:t>Materiali</w:t>
      </w:r>
      <w:bookmarkEnd w:id="316"/>
      <w:bookmarkEnd w:id="317"/>
      <w:bookmarkEnd w:id="318"/>
    </w:p>
    <w:p w14:paraId="6CF3B7A2" w14:textId="77777777" w:rsidR="00896EBA" w:rsidRPr="00715702" w:rsidRDefault="00896EBA" w:rsidP="00AC2320">
      <w:pPr>
        <w:pStyle w:val="Odstavekseznama"/>
        <w:numPr>
          <w:ilvl w:val="0"/>
          <w:numId w:val="105"/>
        </w:numPr>
      </w:pPr>
      <w:r w:rsidRPr="00715702">
        <w:t>Uporablja se samo ploden humusni material iz deponij ali iz še neodprtega dela trase, ki zagotavlja trajno rast. Izbrati je potrebno takšno mešanico semen, ki ustrezajo področju, na katerem se izvaja setev.</w:t>
      </w:r>
    </w:p>
    <w:p w14:paraId="5CD8B7DD" w14:textId="77777777" w:rsidR="00896EBA" w:rsidRPr="00715702" w:rsidRDefault="00896EBA" w:rsidP="00815277">
      <w:pPr>
        <w:pStyle w:val="Naslov4"/>
      </w:pPr>
      <w:bookmarkStart w:id="319" w:name="_Toc416874255"/>
      <w:bookmarkStart w:id="320" w:name="_Toc416806717"/>
      <w:bookmarkStart w:id="321" w:name="_Toc25424072"/>
      <w:r w:rsidRPr="00715702">
        <w:t>Izvedba</w:t>
      </w:r>
      <w:bookmarkEnd w:id="319"/>
      <w:bookmarkEnd w:id="320"/>
      <w:bookmarkEnd w:id="321"/>
    </w:p>
    <w:p w14:paraId="0112766D" w14:textId="77777777" w:rsidR="00896EBA" w:rsidRPr="00715702" w:rsidRDefault="00896EBA" w:rsidP="00AC2320">
      <w:pPr>
        <w:pStyle w:val="Odstavekseznama"/>
        <w:numPr>
          <w:ilvl w:val="0"/>
          <w:numId w:val="106"/>
        </w:numPr>
      </w:pPr>
      <w:r w:rsidRPr="00715702">
        <w:t xml:space="preserve">Pobočja in brežine, predvidene za </w:t>
      </w:r>
      <w:proofErr w:type="spellStart"/>
      <w:r w:rsidRPr="00715702">
        <w:t>humusiranje</w:t>
      </w:r>
      <w:proofErr w:type="spellEnd"/>
      <w:r w:rsidRPr="00715702">
        <w:t xml:space="preserve"> morajo biti pripravljene tako, da je zagotovljena njihova površinska in generalna stabilnost. Površinska voda mora biti s krone nasipov in površine vkopov kontrolirano odvedena.</w:t>
      </w:r>
    </w:p>
    <w:p w14:paraId="3C55DE9B" w14:textId="77777777" w:rsidR="00896EBA" w:rsidRPr="00715702" w:rsidRDefault="00896EBA" w:rsidP="00AC2320">
      <w:pPr>
        <w:pStyle w:val="Odstavekseznama"/>
        <w:numPr>
          <w:ilvl w:val="0"/>
          <w:numId w:val="106"/>
        </w:numPr>
      </w:pPr>
      <w:r w:rsidRPr="00715702">
        <w:t>V primeru strmih brežin ali ko pogojem odvodnjavanja ni možno v celoti zadostiti, se s soglasjem projektanta in Inženirja lahko uporabi tudi druge metode vegetacijske zaščite, med katere uvrščamo dodatno zaščito s kokosovo ali juto mrežo, travne plošče ali posebne oblikovance za vgradnjo humusa itd.</w:t>
      </w:r>
    </w:p>
    <w:p w14:paraId="4549C430" w14:textId="77777777" w:rsidR="00896EBA" w:rsidRPr="00715702" w:rsidRDefault="00896EBA" w:rsidP="00AC2320">
      <w:pPr>
        <w:pStyle w:val="Odstavekseznama"/>
        <w:numPr>
          <w:ilvl w:val="0"/>
          <w:numId w:val="106"/>
        </w:numPr>
      </w:pPr>
      <w:r w:rsidRPr="00715702">
        <w:t xml:space="preserve">Po končanih delih mora Izvajalec počistiti delovišče, ter celotno območje povrniti v prvotno stanje. Izvajalec mora oskrbovati vegetacijsko zaščito do prevzema del, in najmanj za dobo 1 leta. V to oskrbo sodijo: dopolnilno sejanje, morebitno močenje in gnojenje, ter sanacije </w:t>
      </w:r>
      <w:proofErr w:type="spellStart"/>
      <w:r w:rsidRPr="00715702">
        <w:t>splazelih</w:t>
      </w:r>
      <w:proofErr w:type="spellEnd"/>
      <w:r w:rsidRPr="00715702">
        <w:t xml:space="preserve"> površin.</w:t>
      </w:r>
    </w:p>
    <w:p w14:paraId="39F84F9D" w14:textId="77777777" w:rsidR="00896EBA" w:rsidRPr="00715702" w:rsidRDefault="00896EBA" w:rsidP="00815277">
      <w:pPr>
        <w:pStyle w:val="Naslov4"/>
      </w:pPr>
      <w:bookmarkStart w:id="322" w:name="_Toc416874256"/>
      <w:bookmarkStart w:id="323" w:name="_Toc416806718"/>
      <w:bookmarkStart w:id="324" w:name="_Toc25424073"/>
      <w:r w:rsidRPr="00715702">
        <w:t>Kakovost izvedbe</w:t>
      </w:r>
      <w:bookmarkEnd w:id="322"/>
      <w:bookmarkEnd w:id="323"/>
      <w:bookmarkEnd w:id="324"/>
    </w:p>
    <w:p w14:paraId="0612FC47" w14:textId="77777777" w:rsidR="00896EBA" w:rsidRPr="00715702" w:rsidRDefault="00896EBA" w:rsidP="00AC2320">
      <w:pPr>
        <w:pStyle w:val="Odstavekseznama"/>
        <w:numPr>
          <w:ilvl w:val="0"/>
          <w:numId w:val="107"/>
        </w:numPr>
      </w:pPr>
      <w:r w:rsidRPr="00715702">
        <w:t>Za pravilno izbiro semen in gnojil mora Izvajalec zagotoviti podatke o pedoloških lastnostih posameznih vrst tal. Podatki morajo biti na voljo Inženirju.</w:t>
      </w:r>
    </w:p>
    <w:p w14:paraId="2164D2C9" w14:textId="77777777" w:rsidR="00896EBA" w:rsidRPr="00715702" w:rsidRDefault="00896EBA" w:rsidP="00AC2320">
      <w:pPr>
        <w:pStyle w:val="Odstavekseznama"/>
        <w:numPr>
          <w:ilvl w:val="0"/>
          <w:numId w:val="107"/>
        </w:numPr>
      </w:pPr>
      <w:r w:rsidRPr="00715702">
        <w:t>Kontrolo kakovosti semen se preverja z atesti proizvajalca semen in po presoji Inženirja, z vključitvijo pristojne Inštitucije.</w:t>
      </w:r>
    </w:p>
    <w:p w14:paraId="33F73C31" w14:textId="77777777" w:rsidR="00896EBA" w:rsidRPr="00715702" w:rsidRDefault="00896EBA" w:rsidP="00AC2320">
      <w:pPr>
        <w:pStyle w:val="Odstavekseznama"/>
        <w:numPr>
          <w:ilvl w:val="0"/>
          <w:numId w:val="107"/>
        </w:numPr>
      </w:pPr>
      <w:r w:rsidRPr="00715702">
        <w:lastRenderedPageBreak/>
        <w:t>Izvedena dela se kontrolira z vizualnim pregledom in merjenjem površine in debelin dejansko izvedenega humusnega sloja.</w:t>
      </w:r>
    </w:p>
    <w:p w14:paraId="3781078F" w14:textId="77777777" w:rsidR="00896EBA" w:rsidRPr="00715702" w:rsidRDefault="00896EBA" w:rsidP="00815277">
      <w:pPr>
        <w:pStyle w:val="Naslov3"/>
      </w:pPr>
      <w:bookmarkStart w:id="325" w:name="_Toc416874269"/>
      <w:bookmarkStart w:id="326" w:name="_Toc416806726"/>
      <w:bookmarkStart w:id="327" w:name="_Toc3373176"/>
      <w:bookmarkStart w:id="328" w:name="_Toc25424086"/>
      <w:bookmarkStart w:id="329" w:name="_Toc55908669"/>
      <w:r w:rsidRPr="00715702">
        <w:t>Nevezana nosilna plast - tampon</w:t>
      </w:r>
      <w:bookmarkEnd w:id="325"/>
      <w:bookmarkEnd w:id="326"/>
      <w:bookmarkEnd w:id="327"/>
      <w:bookmarkEnd w:id="328"/>
      <w:bookmarkEnd w:id="329"/>
    </w:p>
    <w:p w14:paraId="6C0BC3CD" w14:textId="77777777" w:rsidR="00896EBA" w:rsidRPr="00715702" w:rsidRDefault="00896EBA" w:rsidP="00815277">
      <w:pPr>
        <w:pStyle w:val="Naslov4"/>
      </w:pPr>
      <w:bookmarkStart w:id="330" w:name="_Toc416874270"/>
      <w:bookmarkStart w:id="331" w:name="_Toc416806727"/>
      <w:bookmarkStart w:id="332" w:name="_Toc25424087"/>
      <w:r w:rsidRPr="00715702">
        <w:t>Opis</w:t>
      </w:r>
      <w:bookmarkEnd w:id="330"/>
      <w:bookmarkEnd w:id="331"/>
      <w:bookmarkEnd w:id="332"/>
    </w:p>
    <w:p w14:paraId="1A637AEC" w14:textId="77777777" w:rsidR="00896EBA" w:rsidRPr="00715702" w:rsidRDefault="00896EBA" w:rsidP="00AC2320">
      <w:pPr>
        <w:pStyle w:val="Odstavekseznama"/>
        <w:numPr>
          <w:ilvl w:val="0"/>
          <w:numId w:val="108"/>
        </w:numPr>
      </w:pPr>
      <w:r w:rsidRPr="00715702">
        <w:t>Delo obsega dobavo in vgraditev tamponskega materiala v tamponski sloj, na mestih in v dimenzijah določenih s projektom. Z izdelavo tamponske plasti je možno pričeti, ko je Inženir potrdil ustreznost vira tamponskega materiala, a šele potem, ko je Inženir prevzel planum posteljice.</w:t>
      </w:r>
    </w:p>
    <w:p w14:paraId="756F757D" w14:textId="77777777" w:rsidR="00896EBA" w:rsidRPr="00715702" w:rsidRDefault="00896EBA" w:rsidP="00815277">
      <w:pPr>
        <w:pStyle w:val="Naslov4"/>
      </w:pPr>
      <w:bookmarkStart w:id="333" w:name="_Toc416874271"/>
      <w:bookmarkStart w:id="334" w:name="_Toc416806728"/>
      <w:bookmarkStart w:id="335" w:name="_Toc25424088"/>
      <w:r w:rsidRPr="00715702">
        <w:t>Materiali za tampon</w:t>
      </w:r>
      <w:bookmarkEnd w:id="333"/>
      <w:bookmarkEnd w:id="334"/>
      <w:bookmarkEnd w:id="335"/>
    </w:p>
    <w:p w14:paraId="4FFB40BC" w14:textId="77777777" w:rsidR="00896EBA" w:rsidRPr="00715702" w:rsidRDefault="00896EBA" w:rsidP="00AC2320">
      <w:pPr>
        <w:pStyle w:val="Odstavekseznama"/>
        <w:numPr>
          <w:ilvl w:val="0"/>
          <w:numId w:val="109"/>
        </w:numPr>
      </w:pPr>
      <w:r w:rsidRPr="00715702">
        <w:t xml:space="preserve">Materiali za tampon so lahko izključno drobljeni kamniti materiali proizvedeni iz </w:t>
      </w:r>
      <w:proofErr w:type="spellStart"/>
      <w:r w:rsidRPr="00715702">
        <w:t>nepreperelih</w:t>
      </w:r>
      <w:proofErr w:type="spellEnd"/>
      <w:r w:rsidRPr="00715702">
        <w:t>, trdnih, gostih, na vodo in zmrzal obstojnih kamnin ali prodov. Kamnine za proizvodnjo tampona morajo izkazovati:</w:t>
      </w:r>
    </w:p>
    <w:p w14:paraId="74EF3DBE" w14:textId="77777777" w:rsidR="00896EBA" w:rsidRPr="00715702" w:rsidRDefault="00896EBA" w:rsidP="00AC2320">
      <w:pPr>
        <w:pStyle w:val="Odstavekseznama"/>
        <w:numPr>
          <w:ilvl w:val="1"/>
          <w:numId w:val="109"/>
        </w:numPr>
      </w:pPr>
      <w:r w:rsidRPr="00715702">
        <w:t xml:space="preserve">tlačno trdnost q &gt;120 </w:t>
      </w:r>
      <w:proofErr w:type="spellStart"/>
      <w:r w:rsidRPr="00715702">
        <w:t>Mpa</w:t>
      </w:r>
      <w:proofErr w:type="spellEnd"/>
    </w:p>
    <w:p w14:paraId="19208CE0" w14:textId="77777777" w:rsidR="00896EBA" w:rsidRPr="00715702" w:rsidRDefault="00896EBA" w:rsidP="00AC2320">
      <w:pPr>
        <w:pStyle w:val="Odstavekseznama"/>
        <w:numPr>
          <w:ilvl w:val="1"/>
          <w:numId w:val="109"/>
        </w:numPr>
      </w:pPr>
      <w:proofErr w:type="spellStart"/>
      <w:r w:rsidRPr="00715702">
        <w:t>vodovpojnost</w:t>
      </w:r>
      <w:proofErr w:type="spellEnd"/>
      <w:r w:rsidRPr="00715702">
        <w:t xml:space="preserve"> &lt; 1,5 %</w:t>
      </w:r>
    </w:p>
    <w:p w14:paraId="10C921C1" w14:textId="77777777" w:rsidR="00896EBA" w:rsidRPr="00715702" w:rsidRDefault="00896EBA" w:rsidP="00AC2320">
      <w:pPr>
        <w:pStyle w:val="Odstavekseznama"/>
        <w:numPr>
          <w:ilvl w:val="1"/>
          <w:numId w:val="109"/>
        </w:numPr>
      </w:pPr>
      <w:r w:rsidRPr="00715702">
        <w:t xml:space="preserve">odpornost proti drobljenju </w:t>
      </w:r>
      <w:proofErr w:type="spellStart"/>
      <w:r w:rsidRPr="00715702">
        <w:t>kLA</w:t>
      </w:r>
      <w:proofErr w:type="spellEnd"/>
      <w:r w:rsidRPr="00715702">
        <w:t xml:space="preserve"> &lt; 28 % dopustno do 30 %,</w:t>
      </w:r>
    </w:p>
    <w:p w14:paraId="0F209B52" w14:textId="77777777" w:rsidR="00896EBA" w:rsidRPr="00715702" w:rsidRDefault="00896EBA" w:rsidP="00AC2320">
      <w:pPr>
        <w:pStyle w:val="Odstavekseznama"/>
        <w:numPr>
          <w:ilvl w:val="1"/>
          <w:numId w:val="109"/>
        </w:numPr>
      </w:pPr>
      <w:r w:rsidRPr="00715702">
        <w:t>odpornost na zmrzal v MgS04.: izguba mase &lt; 5 %</w:t>
      </w:r>
    </w:p>
    <w:p w14:paraId="70F340B9" w14:textId="77777777" w:rsidR="00896EBA" w:rsidRPr="00715702" w:rsidRDefault="00896EBA" w:rsidP="00815277">
      <w:pPr>
        <w:pStyle w:val="Naslov4"/>
      </w:pPr>
      <w:bookmarkStart w:id="336" w:name="_Toc416874272"/>
      <w:bookmarkStart w:id="337" w:name="_Toc416806729"/>
      <w:bookmarkStart w:id="338" w:name="_Toc25424089"/>
      <w:r w:rsidRPr="00715702">
        <w:t>Kakovost materialov za tampon</w:t>
      </w:r>
      <w:bookmarkEnd w:id="336"/>
      <w:bookmarkEnd w:id="337"/>
      <w:bookmarkEnd w:id="338"/>
    </w:p>
    <w:p w14:paraId="3F06F24B" w14:textId="77777777" w:rsidR="00896EBA" w:rsidRPr="00715702" w:rsidRDefault="00896EBA" w:rsidP="00AC2320">
      <w:pPr>
        <w:pStyle w:val="Odstavekseznama"/>
        <w:numPr>
          <w:ilvl w:val="0"/>
          <w:numId w:val="110"/>
        </w:numPr>
      </w:pPr>
      <w:r w:rsidRPr="00715702">
        <w:t>Zahtevana zrnavost tamponskih materialov je 0/31 ali 0/45, izjemoma tudi 0/63. Krivulja zrnavosti mora potekati znotraj mejnih linij, pri čemer pa morajo ostali parametri zrnavosti izkazovati naslednje vrednosti:</w:t>
      </w:r>
    </w:p>
    <w:p w14:paraId="0889EF1B" w14:textId="77777777" w:rsidR="00896EBA" w:rsidRPr="00715702" w:rsidRDefault="00896EBA" w:rsidP="00AC2320">
      <w:pPr>
        <w:pStyle w:val="Odstavekseznama"/>
        <w:numPr>
          <w:ilvl w:val="1"/>
          <w:numId w:val="110"/>
        </w:numPr>
      </w:pPr>
      <w:r w:rsidRPr="00715702">
        <w:t>delež zrn pod 0,06  mm 3-8%</w:t>
      </w:r>
    </w:p>
    <w:p w14:paraId="2EA699B4" w14:textId="77777777" w:rsidR="00896EBA" w:rsidRPr="00715702" w:rsidRDefault="00896EBA" w:rsidP="00AC2320">
      <w:pPr>
        <w:pStyle w:val="Odstavekseznama"/>
        <w:numPr>
          <w:ilvl w:val="1"/>
          <w:numId w:val="110"/>
        </w:numPr>
      </w:pPr>
      <w:r w:rsidRPr="00715702">
        <w:t xml:space="preserve">indeks </w:t>
      </w:r>
      <w:proofErr w:type="spellStart"/>
      <w:r w:rsidRPr="00715702">
        <w:t>metylen</w:t>
      </w:r>
      <w:proofErr w:type="spellEnd"/>
      <w:r w:rsidRPr="00715702">
        <w:t xml:space="preserve"> modro max.1,5 g/kg</w:t>
      </w:r>
    </w:p>
    <w:p w14:paraId="48635F63" w14:textId="77777777" w:rsidR="00896EBA" w:rsidRPr="00715702" w:rsidRDefault="00896EBA" w:rsidP="00AC2320">
      <w:pPr>
        <w:pStyle w:val="Odstavekseznama"/>
        <w:numPr>
          <w:ilvl w:val="1"/>
          <w:numId w:val="110"/>
        </w:numPr>
      </w:pPr>
      <w:r w:rsidRPr="00715702">
        <w:t>koeficient neenakomernosti 15 - 50</w:t>
      </w:r>
    </w:p>
    <w:p w14:paraId="274F405E" w14:textId="77777777" w:rsidR="00896EBA" w:rsidRPr="00715702" w:rsidRDefault="00896EBA" w:rsidP="00AC2320">
      <w:pPr>
        <w:pStyle w:val="Odstavekseznama"/>
        <w:numPr>
          <w:ilvl w:val="1"/>
          <w:numId w:val="110"/>
        </w:numPr>
      </w:pPr>
      <w:r w:rsidRPr="00715702">
        <w:t xml:space="preserve">vsebnost podolgovatih, slabo oblikovanih zrn, metoda l:d= 3:1 </w:t>
      </w:r>
      <w:proofErr w:type="spellStart"/>
      <w:r w:rsidRPr="00715702">
        <w:t>max</w:t>
      </w:r>
      <w:proofErr w:type="spellEnd"/>
      <w:r w:rsidRPr="00715702">
        <w:t>. 20%</w:t>
      </w:r>
    </w:p>
    <w:p w14:paraId="2665231A" w14:textId="77777777" w:rsidR="00896EBA" w:rsidRPr="00715702" w:rsidRDefault="00896EBA" w:rsidP="00AC2320">
      <w:pPr>
        <w:pStyle w:val="Odstavekseznama"/>
        <w:numPr>
          <w:ilvl w:val="1"/>
          <w:numId w:val="110"/>
        </w:numPr>
      </w:pPr>
      <w:r w:rsidRPr="00715702">
        <w:t>drobna zrna ne smejo biti plastična</w:t>
      </w:r>
    </w:p>
    <w:p w14:paraId="110064D4" w14:textId="77777777" w:rsidR="00896EBA" w:rsidRPr="00715702" w:rsidRDefault="00896EBA" w:rsidP="00AC2320">
      <w:pPr>
        <w:pStyle w:val="Odstavekseznama"/>
        <w:numPr>
          <w:ilvl w:val="1"/>
          <w:numId w:val="110"/>
        </w:numPr>
      </w:pPr>
      <w:r w:rsidRPr="00715702">
        <w:t>tamponski drobljenec sme obarvati 3% raztopino natrijevega luga največ temno rumeno.</w:t>
      </w:r>
    </w:p>
    <w:p w14:paraId="5728DE53" w14:textId="77777777" w:rsidR="00896EBA" w:rsidRPr="00715702" w:rsidRDefault="00896EBA" w:rsidP="00AC2320">
      <w:pPr>
        <w:pStyle w:val="Odstavekseznama"/>
        <w:numPr>
          <w:ilvl w:val="1"/>
          <w:numId w:val="110"/>
        </w:numPr>
      </w:pPr>
      <w:proofErr w:type="spellStart"/>
      <w:r w:rsidRPr="00715702">
        <w:t>prodčev</w:t>
      </w:r>
      <w:proofErr w:type="spellEnd"/>
      <w:r w:rsidRPr="00715702">
        <w:t xml:space="preserve"> drobljenec je zmes naravnih zrn, ki vsebuje najmanj 90% drobljenih zrn velikosti na 2 mm (C90/10).</w:t>
      </w:r>
    </w:p>
    <w:p w14:paraId="55E5F0AA" w14:textId="77777777" w:rsidR="00896EBA" w:rsidRPr="00715702" w:rsidRDefault="00896EBA" w:rsidP="00815277">
      <w:pPr>
        <w:pStyle w:val="Naslov4"/>
      </w:pPr>
      <w:bookmarkStart w:id="339" w:name="_Toc416874273"/>
      <w:bookmarkStart w:id="340" w:name="_Toc416806730"/>
      <w:bookmarkStart w:id="341" w:name="_Toc25424090"/>
      <w:r w:rsidRPr="00715702">
        <w:t>Izvedba</w:t>
      </w:r>
      <w:bookmarkEnd w:id="339"/>
      <w:bookmarkEnd w:id="340"/>
      <w:bookmarkEnd w:id="341"/>
    </w:p>
    <w:p w14:paraId="714E93C7" w14:textId="77777777" w:rsidR="00896EBA" w:rsidRPr="00715702" w:rsidRDefault="00896EBA" w:rsidP="00AC2320">
      <w:pPr>
        <w:pStyle w:val="Odstavekseznama"/>
        <w:numPr>
          <w:ilvl w:val="0"/>
          <w:numId w:val="111"/>
        </w:numPr>
      </w:pPr>
      <w:r w:rsidRPr="00715702">
        <w:t>Pred pričetkom vgrajevanja tampona, mora biti planum posteljice pripravljen skladno z zahtevami razpisne dokumentacije.</w:t>
      </w:r>
    </w:p>
    <w:p w14:paraId="6E883A51" w14:textId="77777777" w:rsidR="00896EBA" w:rsidRPr="00715702" w:rsidRDefault="00896EBA" w:rsidP="00AC2320">
      <w:pPr>
        <w:pStyle w:val="Odstavekseznama"/>
        <w:numPr>
          <w:ilvl w:val="0"/>
          <w:numId w:val="111"/>
        </w:numPr>
      </w:pPr>
      <w:r w:rsidRPr="00715702">
        <w:t>Na ustrezno pripravljen planum posteljice se lahko prične navažati tamponski sloj šele, ko to odobri inženir.</w:t>
      </w:r>
    </w:p>
    <w:p w14:paraId="7B322D88" w14:textId="77777777" w:rsidR="00896EBA" w:rsidRPr="00715702" w:rsidRDefault="00896EBA" w:rsidP="00AC2320">
      <w:pPr>
        <w:pStyle w:val="Odstavekseznama"/>
        <w:numPr>
          <w:ilvl w:val="0"/>
          <w:numId w:val="111"/>
        </w:numPr>
      </w:pPr>
      <w:r w:rsidRPr="00715702">
        <w:t>Navoz tampona poteka čelno, z vožnjo po predhodno že razprostrti tamponski plasti. Vožnja po planumu posteljice ni dovoljena. Vozila z zablatenimi kolesi ne smejo voziti po že razprostrtem tamponskem sloju.</w:t>
      </w:r>
    </w:p>
    <w:p w14:paraId="4F09C134" w14:textId="77777777" w:rsidR="00896EBA" w:rsidRPr="00715702" w:rsidRDefault="00896EBA" w:rsidP="00AC2320">
      <w:pPr>
        <w:pStyle w:val="Odstavekseznama"/>
        <w:numPr>
          <w:ilvl w:val="0"/>
          <w:numId w:val="111"/>
        </w:numPr>
      </w:pPr>
      <w:r w:rsidRPr="00715702">
        <w:t>Vgrajevanje tampona lahko poteka izključno v suhem vremenu, pri povprečni dnevni temperaturi T &gt; 5°C.</w:t>
      </w:r>
    </w:p>
    <w:p w14:paraId="4445B90A" w14:textId="77777777" w:rsidR="00896EBA" w:rsidRPr="00715702" w:rsidRDefault="00896EBA" w:rsidP="00AC2320">
      <w:pPr>
        <w:pStyle w:val="Odstavekseznama"/>
        <w:numPr>
          <w:ilvl w:val="0"/>
          <w:numId w:val="111"/>
        </w:numPr>
      </w:pPr>
      <w:r w:rsidRPr="00715702">
        <w:t xml:space="preserve">Tamponski material se razprostira z opremo, ki omogoča zahtevano enakomerno porazdelitev tamponskih zrn, praviloma s </w:t>
      </w:r>
      <w:proofErr w:type="spellStart"/>
      <w:r w:rsidRPr="00715702">
        <w:t>finišerjem</w:t>
      </w:r>
      <w:proofErr w:type="spellEnd"/>
      <w:r w:rsidRPr="00715702">
        <w:t xml:space="preserve"> ali ob soglasju inženirja z grederjem. Tamponski material se lahko vgrajuje pri vlagi, ki odstopa od optimalne za največ 2 %. Če so tamponski materiali presuhi, se jih vlaži z blagim rosenjem.</w:t>
      </w:r>
    </w:p>
    <w:p w14:paraId="41D8839C" w14:textId="77777777" w:rsidR="00896EBA" w:rsidRPr="00715702" w:rsidRDefault="00896EBA" w:rsidP="00AC2320">
      <w:pPr>
        <w:pStyle w:val="Odstavekseznama"/>
        <w:numPr>
          <w:ilvl w:val="0"/>
          <w:numId w:val="111"/>
        </w:numPr>
      </w:pPr>
      <w:r w:rsidRPr="00715702">
        <w:t xml:space="preserve">Tamponska plast se razgrne v zahtevani projektni širini, povečani obojestransko </w:t>
      </w:r>
      <w:r w:rsidRPr="00715702">
        <w:lastRenderedPageBreak/>
        <w:t>za debelino plasti, da se doseže homogena zbitost in nosilnost plasti pod tolčencem. Zaključni planum se oblikuje v prečnem naklonu 5 %.</w:t>
      </w:r>
    </w:p>
    <w:p w14:paraId="2A3DBC62" w14:textId="77777777" w:rsidR="00896EBA" w:rsidRPr="00715702" w:rsidRDefault="00896EBA" w:rsidP="00AC2320">
      <w:pPr>
        <w:pStyle w:val="Odstavekseznama"/>
        <w:numPr>
          <w:ilvl w:val="0"/>
          <w:numId w:val="111"/>
        </w:numPr>
      </w:pPr>
      <w:r w:rsidRPr="00715702">
        <w:t>Razgrnjena plast se zgošča z atestiranimi zgoščevalnimi sredstvi do zahtevane stopnje utrditve. Vsa dela v zvezi z razprostiranjem in zgoščevanjem potekajo strojno, ročno delo za zgoščevanje tamponske plasti ni dopustno.</w:t>
      </w:r>
    </w:p>
    <w:p w14:paraId="1D70C4BC" w14:textId="77777777" w:rsidR="00896EBA" w:rsidRPr="00715702" w:rsidRDefault="00896EBA" w:rsidP="00815277">
      <w:pPr>
        <w:pStyle w:val="Naslov4"/>
      </w:pPr>
      <w:bookmarkStart w:id="342" w:name="_Toc416874274"/>
      <w:bookmarkStart w:id="343" w:name="_Toc416806731"/>
      <w:bookmarkStart w:id="344" w:name="_Toc25424091"/>
      <w:r w:rsidRPr="00715702">
        <w:t>Kakovost izvedbe</w:t>
      </w:r>
      <w:bookmarkEnd w:id="342"/>
      <w:bookmarkEnd w:id="343"/>
      <w:bookmarkEnd w:id="344"/>
    </w:p>
    <w:p w14:paraId="0A381E91" w14:textId="77777777" w:rsidR="00896EBA" w:rsidRPr="00715702" w:rsidRDefault="00896EBA" w:rsidP="00815277">
      <w:pPr>
        <w:pStyle w:val="Naslov5"/>
      </w:pPr>
      <w:bookmarkStart w:id="345" w:name="_Toc416874275"/>
      <w:bookmarkStart w:id="346" w:name="_Toc25424092"/>
      <w:r w:rsidRPr="00715702">
        <w:t>Zgoščenost in utrjenost</w:t>
      </w:r>
      <w:bookmarkEnd w:id="345"/>
      <w:bookmarkEnd w:id="346"/>
    </w:p>
    <w:p w14:paraId="25F951FB" w14:textId="77777777" w:rsidR="00896EBA" w:rsidRPr="00715702" w:rsidRDefault="00896EBA" w:rsidP="00AC2320">
      <w:pPr>
        <w:pStyle w:val="Odstavekseznama"/>
        <w:numPr>
          <w:ilvl w:val="0"/>
          <w:numId w:val="112"/>
        </w:numPr>
      </w:pPr>
      <w:r w:rsidRPr="00715702">
        <w:t>Zahtevane vrednosti so:</w:t>
      </w:r>
    </w:p>
    <w:p w14:paraId="68CAD197" w14:textId="77777777" w:rsidR="00896EBA" w:rsidRPr="00715702" w:rsidRDefault="00896EBA" w:rsidP="00AC2320">
      <w:pPr>
        <w:pStyle w:val="Odstavekseznama"/>
        <w:numPr>
          <w:ilvl w:val="1"/>
          <w:numId w:val="112"/>
        </w:numPr>
      </w:pPr>
      <w:r w:rsidRPr="00715702">
        <w:t xml:space="preserve">srednja vrednost zgoščenosti 98 % po modificiranem </w:t>
      </w:r>
      <w:proofErr w:type="spellStart"/>
      <w:r w:rsidRPr="00715702">
        <w:t>Proctorju</w:t>
      </w:r>
      <w:proofErr w:type="spellEnd"/>
      <w:r w:rsidRPr="00715702">
        <w:t xml:space="preserve">, </w:t>
      </w:r>
    </w:p>
    <w:p w14:paraId="47D76BAA" w14:textId="77777777" w:rsidR="00896EBA" w:rsidRPr="00715702" w:rsidRDefault="00896EBA" w:rsidP="00AC2320">
      <w:pPr>
        <w:pStyle w:val="Odstavekseznama"/>
        <w:numPr>
          <w:ilvl w:val="1"/>
          <w:numId w:val="112"/>
        </w:numPr>
      </w:pPr>
      <w:r w:rsidRPr="00715702">
        <w:t xml:space="preserve">nosilnost, EV2 &gt; 100 </w:t>
      </w:r>
      <w:proofErr w:type="spellStart"/>
      <w:r w:rsidRPr="00715702">
        <w:t>Mpa</w:t>
      </w:r>
      <w:proofErr w:type="spellEnd"/>
      <w:r w:rsidRPr="00715702">
        <w:t xml:space="preserve">, pri čemer mora biti razmerje EV2 / EV1 manjše od 2,0. Če je EV1 &gt; 60 </w:t>
      </w:r>
      <w:proofErr w:type="spellStart"/>
      <w:r w:rsidRPr="00715702">
        <w:t>MPa</w:t>
      </w:r>
      <w:proofErr w:type="spellEnd"/>
      <w:r w:rsidRPr="00715702">
        <w:t>, razmerje EV2 / EV1 ni odločujoče.</w:t>
      </w:r>
    </w:p>
    <w:p w14:paraId="2E4A427C" w14:textId="77777777" w:rsidR="00896EBA" w:rsidRPr="00715702" w:rsidRDefault="00896EBA" w:rsidP="00AC2320">
      <w:pPr>
        <w:pStyle w:val="Odstavekseznama"/>
        <w:numPr>
          <w:ilvl w:val="0"/>
          <w:numId w:val="112"/>
        </w:numPr>
      </w:pPr>
      <w:r w:rsidRPr="00715702">
        <w:t>Spodnja mejna vrednost zgoščenosti ne sme biti manjša od 3 % glede na srednjo vrednost.</w:t>
      </w:r>
    </w:p>
    <w:p w14:paraId="71E54DD6" w14:textId="24FD47A6" w:rsidR="00896EBA" w:rsidRPr="00715702" w:rsidRDefault="00896EBA" w:rsidP="00AC2320">
      <w:pPr>
        <w:pStyle w:val="Odstavekseznama"/>
        <w:numPr>
          <w:ilvl w:val="0"/>
          <w:numId w:val="112"/>
        </w:numPr>
      </w:pPr>
      <w:r w:rsidRPr="00715702">
        <w:t xml:space="preserve">V skladu s </w:t>
      </w:r>
      <w:r w:rsidR="00391BFB" w:rsidRPr="00715702">
        <w:t>P</w:t>
      </w:r>
      <w:r w:rsidRPr="00715702">
        <w:t>ravilnikom</w:t>
      </w:r>
      <w:r w:rsidR="00391BFB" w:rsidRPr="00715702">
        <w:t xml:space="preserve"> o spodnjem ustroju železniških prog</w:t>
      </w:r>
      <w:r w:rsidRPr="00715702">
        <w:t xml:space="preserve"> </w:t>
      </w:r>
      <w:proofErr w:type="spellStart"/>
      <w:r w:rsidRPr="00715702">
        <w:t>in</w:t>
      </w:r>
      <w:r w:rsidR="00391BFB" w:rsidRPr="00715702">
        <w:t>N</w:t>
      </w:r>
      <w:r w:rsidRPr="00715702">
        <w:t>avodilom</w:t>
      </w:r>
      <w:proofErr w:type="spellEnd"/>
      <w:r w:rsidRPr="00715702">
        <w:t xml:space="preserve"> </w:t>
      </w:r>
      <w:r w:rsidR="00391BFB" w:rsidRPr="00715702">
        <w:t xml:space="preserve">za izvajanje del v zemeljski osnovi obstoječih prog za večje hitrosti </w:t>
      </w:r>
      <w:r w:rsidRPr="00715702">
        <w:t>ter na podlagi dosedanjih izkušenj se zahtevajo naslednje minimalne vrednosti modula stisljivosti:</w:t>
      </w:r>
    </w:p>
    <w:p w14:paraId="04E7ECD4" w14:textId="77777777" w:rsidR="00896EBA" w:rsidRPr="00715702" w:rsidRDefault="00896EBA" w:rsidP="00AC2320">
      <w:pPr>
        <w:pStyle w:val="Odstavekseznama"/>
        <w:numPr>
          <w:ilvl w:val="1"/>
          <w:numId w:val="112"/>
        </w:numPr>
      </w:pPr>
      <w:r w:rsidRPr="00715702">
        <w:t xml:space="preserve">na odsekih prog s hitrostjo klasičnih vlakov 120 km/h &lt; v &lt; 160 km/h vrednost modula stisljivosti na planumu proge ME = 60 </w:t>
      </w:r>
      <w:proofErr w:type="spellStart"/>
      <w:r w:rsidRPr="00715702">
        <w:t>MPa</w:t>
      </w:r>
      <w:proofErr w:type="spellEnd"/>
      <w:r w:rsidRPr="00715702">
        <w:t>,</w:t>
      </w:r>
    </w:p>
    <w:p w14:paraId="50752BA6" w14:textId="77777777" w:rsidR="00896EBA" w:rsidRPr="00715702" w:rsidRDefault="00896EBA" w:rsidP="00AC2320">
      <w:pPr>
        <w:pStyle w:val="Odstavekseznama"/>
        <w:numPr>
          <w:ilvl w:val="1"/>
          <w:numId w:val="112"/>
        </w:numPr>
      </w:pPr>
      <w:r w:rsidRPr="00715702">
        <w:t xml:space="preserve">na odsekih prog s hitrostjo klasičnih vlakov v &lt; 120 km/h vrednost modula stisljivosti ME = 40 </w:t>
      </w:r>
      <w:proofErr w:type="spellStart"/>
      <w:r w:rsidRPr="00715702">
        <w:t>MPa</w:t>
      </w:r>
      <w:proofErr w:type="spellEnd"/>
      <w:r w:rsidRPr="00715702">
        <w:t>.</w:t>
      </w:r>
    </w:p>
    <w:p w14:paraId="3A1866B5" w14:textId="77777777" w:rsidR="00896EBA" w:rsidRPr="00715702" w:rsidRDefault="00896EBA" w:rsidP="00815277">
      <w:pPr>
        <w:pStyle w:val="Naslov5"/>
      </w:pPr>
      <w:bookmarkStart w:id="347" w:name="_Toc416874276"/>
      <w:bookmarkStart w:id="348" w:name="_Toc25424093"/>
      <w:r w:rsidRPr="00715702">
        <w:t>Ravnost, višina, nagib</w:t>
      </w:r>
      <w:bookmarkEnd w:id="347"/>
      <w:bookmarkEnd w:id="348"/>
    </w:p>
    <w:p w14:paraId="5528FAB4" w14:textId="77777777" w:rsidR="00896EBA" w:rsidRPr="00715702" w:rsidRDefault="00896EBA" w:rsidP="00AC2320">
      <w:pPr>
        <w:pStyle w:val="Odstavekseznama"/>
        <w:numPr>
          <w:ilvl w:val="0"/>
          <w:numId w:val="113"/>
        </w:numPr>
      </w:pPr>
      <w:r w:rsidRPr="00715702">
        <w:t>Planum tamponskega sloja lahko na 4 m dolžine merilne letve odstopa v poljubni meri na os proge največ 20 mm.</w:t>
      </w:r>
    </w:p>
    <w:p w14:paraId="2026BA23" w14:textId="77777777" w:rsidR="00896EBA" w:rsidRPr="00715702" w:rsidRDefault="00896EBA" w:rsidP="00AC2320">
      <w:pPr>
        <w:pStyle w:val="Odstavekseznama"/>
        <w:numPr>
          <w:ilvl w:val="0"/>
          <w:numId w:val="113"/>
        </w:numPr>
      </w:pPr>
      <w:r w:rsidRPr="00715702">
        <w:t>Planum tamponskega sloja sme od projektirane kote odstopati največ 10 mm. Prečni nagib planuma tampona mora biti 5 %, dovoljena odstopanja so ±0,5 %.</w:t>
      </w:r>
    </w:p>
    <w:p w14:paraId="08BF9607" w14:textId="77777777" w:rsidR="00896EBA" w:rsidRPr="00715702" w:rsidRDefault="00896EBA" w:rsidP="00815277">
      <w:pPr>
        <w:pStyle w:val="Naslov4"/>
      </w:pPr>
      <w:bookmarkStart w:id="349" w:name="_Toc416874277"/>
      <w:bookmarkStart w:id="350" w:name="_Toc416806732"/>
      <w:bookmarkStart w:id="351" w:name="_Toc25424094"/>
      <w:r w:rsidRPr="00715702">
        <w:t>Preverjanje kakovosti izvedbe</w:t>
      </w:r>
      <w:bookmarkEnd w:id="349"/>
      <w:bookmarkEnd w:id="350"/>
      <w:bookmarkEnd w:id="351"/>
    </w:p>
    <w:p w14:paraId="38EB3EB2" w14:textId="77777777" w:rsidR="00896EBA" w:rsidRPr="00715702" w:rsidRDefault="00896EBA" w:rsidP="00815277">
      <w:pPr>
        <w:pStyle w:val="Naslov5"/>
      </w:pPr>
      <w:bookmarkStart w:id="352" w:name="_Toc416874278"/>
      <w:bookmarkStart w:id="353" w:name="_Toc25424095"/>
      <w:r w:rsidRPr="00715702">
        <w:t>Preverjanje kakovosti materialov</w:t>
      </w:r>
      <w:bookmarkEnd w:id="352"/>
      <w:bookmarkEnd w:id="353"/>
    </w:p>
    <w:p w14:paraId="33D0F653" w14:textId="77777777" w:rsidR="00896EBA" w:rsidRPr="00715702" w:rsidRDefault="00896EBA" w:rsidP="00AC2320">
      <w:pPr>
        <w:pStyle w:val="Odstavekseznama"/>
        <w:numPr>
          <w:ilvl w:val="0"/>
          <w:numId w:val="114"/>
        </w:numPr>
      </w:pPr>
      <w:r w:rsidRPr="00715702">
        <w:t>Pred pričetkom navažanja materialov v tamponski sloj, mora Izvajalec predložiti Inženirju dokazila, da je material skladen s SIST EN 13 242 - izjavo o skladnosti in CE informacijo.</w:t>
      </w:r>
    </w:p>
    <w:p w14:paraId="7286A8D0" w14:textId="77777777" w:rsidR="00896EBA" w:rsidRPr="00715702" w:rsidRDefault="00896EBA" w:rsidP="00AC2320">
      <w:pPr>
        <w:pStyle w:val="Odstavekseznama"/>
        <w:numPr>
          <w:ilvl w:val="0"/>
          <w:numId w:val="114"/>
        </w:numPr>
      </w:pPr>
      <w:r w:rsidRPr="00715702">
        <w:t>Istočasno mora Izvajalec predložiti podatke lastnih preiskav, določene na enem vzorcu iz tega vira, odvzetem iz deponije pripravljenega materiala.</w:t>
      </w:r>
    </w:p>
    <w:p w14:paraId="33072B86" w14:textId="77777777" w:rsidR="00896EBA" w:rsidRPr="00715702" w:rsidRDefault="00896EBA" w:rsidP="00AC2320">
      <w:pPr>
        <w:pStyle w:val="Odstavekseznama"/>
        <w:numPr>
          <w:ilvl w:val="0"/>
          <w:numId w:val="114"/>
        </w:numPr>
      </w:pPr>
      <w:r w:rsidRPr="00715702">
        <w:t>Inženir preveri skladnost lastnosti materiala iz vira s projektnimi zahtevami in tehničnimi pogoji in v primeru ugotovljene skladnosti, dovoli navažanje materiala v poskusni tamponski sloj.</w:t>
      </w:r>
    </w:p>
    <w:p w14:paraId="351D862D" w14:textId="77777777" w:rsidR="00896EBA" w:rsidRPr="00715702" w:rsidRDefault="00896EBA" w:rsidP="00815277">
      <w:pPr>
        <w:pStyle w:val="Naslov5"/>
      </w:pPr>
      <w:bookmarkStart w:id="354" w:name="_Toc416874279"/>
      <w:bookmarkStart w:id="355" w:name="_Toc25424096"/>
      <w:r w:rsidRPr="00715702">
        <w:t>Predhodne tehnološke preiskave</w:t>
      </w:r>
      <w:bookmarkEnd w:id="354"/>
      <w:bookmarkEnd w:id="355"/>
    </w:p>
    <w:p w14:paraId="48B145A9" w14:textId="77777777" w:rsidR="00896EBA" w:rsidRPr="00715702" w:rsidRDefault="00896EBA" w:rsidP="00AC2320">
      <w:pPr>
        <w:pStyle w:val="Odstavekseznama"/>
        <w:numPr>
          <w:ilvl w:val="0"/>
          <w:numId w:val="115"/>
        </w:numPr>
      </w:pPr>
      <w:r w:rsidRPr="00715702">
        <w:t>Na polju velikosti 8 m x 30 m se izvede poskusno polje za tampon.</w:t>
      </w:r>
    </w:p>
    <w:p w14:paraId="53CA5204" w14:textId="77777777" w:rsidR="00896EBA" w:rsidRPr="00715702" w:rsidRDefault="00896EBA" w:rsidP="00AC2320">
      <w:pPr>
        <w:pStyle w:val="Odstavekseznama"/>
        <w:numPr>
          <w:ilvl w:val="0"/>
          <w:numId w:val="115"/>
        </w:numPr>
      </w:pPr>
      <w:r w:rsidRPr="00715702">
        <w:t>Pri tem se preverijo:</w:t>
      </w:r>
    </w:p>
    <w:p w14:paraId="13B93354" w14:textId="77777777" w:rsidR="00896EBA" w:rsidRPr="00715702" w:rsidRDefault="00896EBA" w:rsidP="00AC2320">
      <w:pPr>
        <w:pStyle w:val="Odstavekseznama"/>
        <w:numPr>
          <w:ilvl w:val="1"/>
          <w:numId w:val="115"/>
        </w:numPr>
      </w:pPr>
      <w:r w:rsidRPr="00715702">
        <w:t xml:space="preserve">uporabnost materiala za tampon, 2 vzorca iz nasute plasti po zgoščevanju </w:t>
      </w:r>
    </w:p>
    <w:p w14:paraId="42F2E91E" w14:textId="77777777" w:rsidR="00896EBA" w:rsidRPr="00715702" w:rsidRDefault="00896EBA" w:rsidP="00AC2320">
      <w:pPr>
        <w:pStyle w:val="Odstavekseznama"/>
        <w:numPr>
          <w:ilvl w:val="1"/>
          <w:numId w:val="115"/>
        </w:numPr>
      </w:pPr>
      <w:r w:rsidRPr="00715702">
        <w:t xml:space="preserve">kontrola zrnavosti, vlažnosti in optimalne vlage, </w:t>
      </w:r>
    </w:p>
    <w:p w14:paraId="7BE6084D" w14:textId="77777777" w:rsidR="00896EBA" w:rsidRPr="00715702" w:rsidRDefault="00896EBA" w:rsidP="00AC2320">
      <w:pPr>
        <w:pStyle w:val="Odstavekseznama"/>
        <w:numPr>
          <w:ilvl w:val="1"/>
          <w:numId w:val="115"/>
        </w:numPr>
      </w:pPr>
      <w:r w:rsidRPr="00715702">
        <w:t>zgoščenost plasti s 15 meritvami dosežene gostote in vlažnosti plasti,</w:t>
      </w:r>
    </w:p>
    <w:p w14:paraId="42D95B19" w14:textId="77777777" w:rsidR="00896EBA" w:rsidRPr="00715702" w:rsidRDefault="00896EBA" w:rsidP="00AC2320">
      <w:pPr>
        <w:pStyle w:val="Odstavekseznama"/>
        <w:numPr>
          <w:ilvl w:val="1"/>
          <w:numId w:val="115"/>
        </w:numPr>
      </w:pPr>
      <w:r w:rsidRPr="00715702">
        <w:t>nosilnost na planumu s 3 meritvami deformacijskih modulov s krožno ploščo,</w:t>
      </w:r>
    </w:p>
    <w:p w14:paraId="2788A1EE" w14:textId="77777777" w:rsidR="00896EBA" w:rsidRPr="00715702" w:rsidRDefault="00896EBA" w:rsidP="00AC2320">
      <w:pPr>
        <w:pStyle w:val="Odstavekseznama"/>
        <w:numPr>
          <w:ilvl w:val="1"/>
          <w:numId w:val="115"/>
        </w:numPr>
      </w:pPr>
      <w:r w:rsidRPr="00715702">
        <w:t>ravnost in višino plasti na treh mestih.</w:t>
      </w:r>
    </w:p>
    <w:p w14:paraId="3FB8E4C1" w14:textId="77777777" w:rsidR="00896EBA" w:rsidRPr="00715702" w:rsidRDefault="00896EBA" w:rsidP="00AC2320">
      <w:pPr>
        <w:pStyle w:val="Odstavekseznama"/>
        <w:numPr>
          <w:ilvl w:val="0"/>
          <w:numId w:val="115"/>
        </w:numPr>
      </w:pPr>
      <w:r w:rsidRPr="00715702">
        <w:lastRenderedPageBreak/>
        <w:t>Rezultate kontrolnih preiskav in meritev Izvajalec preda v potrditev Inženirju, ki nato dovoli pričetek del na redni izvedbi tamponskega sloja.</w:t>
      </w:r>
    </w:p>
    <w:p w14:paraId="332C89EB" w14:textId="77777777" w:rsidR="00896EBA" w:rsidRPr="00715702" w:rsidRDefault="00896EBA" w:rsidP="00815277">
      <w:pPr>
        <w:pStyle w:val="Naslov5"/>
      </w:pPr>
      <w:bookmarkStart w:id="356" w:name="_Toc416874280"/>
      <w:bookmarkStart w:id="357" w:name="_Toc25424097"/>
      <w:r w:rsidRPr="00715702">
        <w:t>Preiskave notranje kontrole</w:t>
      </w:r>
      <w:bookmarkEnd w:id="356"/>
      <w:bookmarkEnd w:id="357"/>
    </w:p>
    <w:p w14:paraId="4EB3D2FD" w14:textId="77777777" w:rsidR="00896EBA" w:rsidRPr="00715702" w:rsidRDefault="00896EBA" w:rsidP="00AC2320">
      <w:pPr>
        <w:pStyle w:val="Odstavekseznama"/>
        <w:numPr>
          <w:ilvl w:val="0"/>
          <w:numId w:val="116"/>
        </w:numPr>
      </w:pPr>
      <w:r w:rsidRPr="00715702">
        <w:t>Preiskave notranje kontrole kvalitete, ki jih zagotavlja Izvajalec, obsegajo:</w:t>
      </w:r>
    </w:p>
    <w:p w14:paraId="63B20CD9" w14:textId="77777777" w:rsidR="00896EBA" w:rsidRPr="00715702" w:rsidRDefault="00896EBA" w:rsidP="00AC2320">
      <w:pPr>
        <w:pStyle w:val="Odstavekseznama"/>
        <w:numPr>
          <w:ilvl w:val="1"/>
          <w:numId w:val="116"/>
        </w:numPr>
      </w:pPr>
      <w:r w:rsidRPr="00715702">
        <w:t>Preiskave materialov:</w:t>
      </w:r>
    </w:p>
    <w:p w14:paraId="40A3D1F9" w14:textId="77777777" w:rsidR="00896EBA" w:rsidRPr="00715702" w:rsidRDefault="00896EBA" w:rsidP="00896EBA">
      <w:r w:rsidRPr="00715702">
        <w:t>Tabela 3.4.14:</w:t>
      </w:r>
      <w:r w:rsidRPr="00715702">
        <w:tab/>
        <w:t>Preiskave materialov</w:t>
      </w:r>
    </w:p>
    <w:tbl>
      <w:tblPr>
        <w:tblW w:w="0" w:type="auto"/>
        <w:jc w:val="center"/>
        <w:tblLook w:val="04A0" w:firstRow="1" w:lastRow="0" w:firstColumn="1" w:lastColumn="0" w:noHBand="0" w:noVBand="1"/>
      </w:tblPr>
      <w:tblGrid>
        <w:gridCol w:w="3576"/>
        <w:gridCol w:w="1701"/>
      </w:tblGrid>
      <w:tr w:rsidR="00896EBA" w:rsidRPr="00715702" w14:paraId="70AFB004" w14:textId="77777777" w:rsidTr="00896EBA">
        <w:trPr>
          <w:trHeight w:val="227"/>
          <w:jc w:val="center"/>
        </w:trPr>
        <w:tc>
          <w:tcPr>
            <w:tcW w:w="3576" w:type="dxa"/>
            <w:tcBorders>
              <w:top w:val="single" w:sz="4" w:space="0" w:color="auto"/>
              <w:left w:val="single" w:sz="4" w:space="0" w:color="auto"/>
              <w:bottom w:val="single" w:sz="4" w:space="0" w:color="auto"/>
              <w:right w:val="single" w:sz="4" w:space="0" w:color="auto"/>
            </w:tcBorders>
            <w:hideMark/>
          </w:tcPr>
          <w:p w14:paraId="67BB21EF" w14:textId="77777777" w:rsidR="00896EBA" w:rsidRPr="00715702" w:rsidRDefault="00896EBA" w:rsidP="00896EBA">
            <w:r w:rsidRPr="00715702">
              <w:t xml:space="preserve">Zrnavost, </w:t>
            </w:r>
            <w:proofErr w:type="spellStart"/>
            <w:r w:rsidRPr="00715702">
              <w:t>humoznost</w:t>
            </w:r>
            <w:proofErr w:type="spellEnd"/>
            <w:r w:rsidRPr="00715702">
              <w:t xml:space="preserve"> in vlažnost</w:t>
            </w:r>
          </w:p>
        </w:tc>
        <w:tc>
          <w:tcPr>
            <w:tcW w:w="1701" w:type="dxa"/>
            <w:tcBorders>
              <w:top w:val="single" w:sz="4" w:space="0" w:color="auto"/>
              <w:left w:val="single" w:sz="4" w:space="0" w:color="auto"/>
              <w:bottom w:val="single" w:sz="4" w:space="0" w:color="auto"/>
              <w:right w:val="single" w:sz="4" w:space="0" w:color="auto"/>
            </w:tcBorders>
            <w:hideMark/>
          </w:tcPr>
          <w:p w14:paraId="1111BDEC" w14:textId="77777777" w:rsidR="00896EBA" w:rsidRPr="00715702" w:rsidRDefault="00896EBA" w:rsidP="00896EBA">
            <w:r w:rsidRPr="00715702">
              <w:t>1 / 2.000 m3</w:t>
            </w:r>
          </w:p>
        </w:tc>
      </w:tr>
      <w:tr w:rsidR="00896EBA" w:rsidRPr="00715702" w14:paraId="151332D3" w14:textId="77777777" w:rsidTr="00896EBA">
        <w:trPr>
          <w:trHeight w:val="227"/>
          <w:jc w:val="center"/>
        </w:trPr>
        <w:tc>
          <w:tcPr>
            <w:tcW w:w="3576" w:type="dxa"/>
            <w:tcBorders>
              <w:top w:val="single" w:sz="4" w:space="0" w:color="auto"/>
              <w:left w:val="single" w:sz="4" w:space="0" w:color="auto"/>
              <w:bottom w:val="single" w:sz="4" w:space="0" w:color="auto"/>
              <w:right w:val="single" w:sz="4" w:space="0" w:color="auto"/>
            </w:tcBorders>
            <w:hideMark/>
          </w:tcPr>
          <w:p w14:paraId="1F008CE1" w14:textId="77777777" w:rsidR="00896EBA" w:rsidRPr="00715702" w:rsidRDefault="00896EBA" w:rsidP="00896EBA">
            <w:r w:rsidRPr="00715702">
              <w:t xml:space="preserve">Optimalna vlažnost in </w:t>
            </w:r>
            <w:proofErr w:type="spellStart"/>
            <w:r w:rsidRPr="00715702">
              <w:t>max</w:t>
            </w:r>
            <w:proofErr w:type="spellEnd"/>
            <w:r w:rsidRPr="00715702">
              <w:t>. gostota</w:t>
            </w:r>
          </w:p>
        </w:tc>
        <w:tc>
          <w:tcPr>
            <w:tcW w:w="1701" w:type="dxa"/>
            <w:tcBorders>
              <w:top w:val="single" w:sz="4" w:space="0" w:color="auto"/>
              <w:left w:val="single" w:sz="4" w:space="0" w:color="auto"/>
              <w:bottom w:val="single" w:sz="4" w:space="0" w:color="auto"/>
              <w:right w:val="single" w:sz="4" w:space="0" w:color="auto"/>
            </w:tcBorders>
            <w:hideMark/>
          </w:tcPr>
          <w:p w14:paraId="73295E4A" w14:textId="77777777" w:rsidR="00896EBA" w:rsidRPr="00715702" w:rsidRDefault="00896EBA" w:rsidP="00896EBA">
            <w:r w:rsidRPr="00715702">
              <w:t>1 / 8.000 m3</w:t>
            </w:r>
          </w:p>
        </w:tc>
      </w:tr>
    </w:tbl>
    <w:p w14:paraId="1C917889" w14:textId="77777777" w:rsidR="00896EBA" w:rsidRPr="00715702" w:rsidRDefault="00896EBA" w:rsidP="00896EBA"/>
    <w:p w14:paraId="13C9D5DF" w14:textId="77777777" w:rsidR="00896EBA" w:rsidRPr="00715702" w:rsidRDefault="00896EBA" w:rsidP="00815277">
      <w:pPr>
        <w:pStyle w:val="Odstavekseznama"/>
        <w:numPr>
          <w:ilvl w:val="1"/>
          <w:numId w:val="2"/>
        </w:numPr>
      </w:pPr>
      <w:r w:rsidRPr="00715702">
        <w:t>Preiskave med vgrajevanjem:</w:t>
      </w:r>
    </w:p>
    <w:p w14:paraId="411E8508" w14:textId="77777777" w:rsidR="00896EBA" w:rsidRPr="00715702" w:rsidRDefault="00896EBA" w:rsidP="00896EBA">
      <w:r w:rsidRPr="00715702">
        <w:t>Tabela 3.4.15:</w:t>
      </w:r>
      <w:r w:rsidRPr="00715702">
        <w:tab/>
        <w:t>Preiskave med vgrajevanjem</w:t>
      </w:r>
    </w:p>
    <w:tbl>
      <w:tblPr>
        <w:tblW w:w="0" w:type="auto"/>
        <w:jc w:val="center"/>
        <w:tblLook w:val="04A0" w:firstRow="1" w:lastRow="0" w:firstColumn="1" w:lastColumn="0" w:noHBand="0" w:noVBand="1"/>
      </w:tblPr>
      <w:tblGrid>
        <w:gridCol w:w="3476"/>
        <w:gridCol w:w="1729"/>
      </w:tblGrid>
      <w:tr w:rsidR="00896EBA" w:rsidRPr="00715702" w14:paraId="5375900C"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4AE26683" w14:textId="77777777" w:rsidR="00896EBA" w:rsidRPr="00715702" w:rsidRDefault="00896EBA" w:rsidP="00896EBA">
            <w:r w:rsidRPr="00715702">
              <w:t>Vlažnost in gostota</w:t>
            </w:r>
          </w:p>
        </w:tc>
        <w:tc>
          <w:tcPr>
            <w:tcW w:w="1729" w:type="dxa"/>
            <w:tcBorders>
              <w:top w:val="single" w:sz="4" w:space="0" w:color="auto"/>
              <w:left w:val="single" w:sz="4" w:space="0" w:color="auto"/>
              <w:bottom w:val="single" w:sz="4" w:space="0" w:color="auto"/>
              <w:right w:val="single" w:sz="4" w:space="0" w:color="auto"/>
            </w:tcBorders>
            <w:hideMark/>
          </w:tcPr>
          <w:p w14:paraId="6A838AED" w14:textId="77777777" w:rsidR="00896EBA" w:rsidRPr="00715702" w:rsidRDefault="00896EBA" w:rsidP="00896EBA">
            <w:r w:rsidRPr="00715702">
              <w:t xml:space="preserve">1 / 400 m2 </w:t>
            </w:r>
          </w:p>
        </w:tc>
      </w:tr>
      <w:tr w:rsidR="00896EBA" w:rsidRPr="00715702" w14:paraId="3B5396E2"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6023F00D" w14:textId="77777777" w:rsidR="00896EBA" w:rsidRPr="00715702" w:rsidRDefault="00896EBA" w:rsidP="00896EBA">
            <w:r w:rsidRPr="00715702">
              <w:t>Nosilnost - deformacijski modul</w:t>
            </w:r>
          </w:p>
        </w:tc>
        <w:tc>
          <w:tcPr>
            <w:tcW w:w="1729" w:type="dxa"/>
            <w:tcBorders>
              <w:top w:val="single" w:sz="4" w:space="0" w:color="auto"/>
              <w:left w:val="single" w:sz="4" w:space="0" w:color="auto"/>
              <w:bottom w:val="single" w:sz="4" w:space="0" w:color="auto"/>
              <w:right w:val="single" w:sz="4" w:space="0" w:color="auto"/>
            </w:tcBorders>
            <w:hideMark/>
          </w:tcPr>
          <w:p w14:paraId="5DBD1ECD" w14:textId="77777777" w:rsidR="00896EBA" w:rsidRPr="00715702" w:rsidRDefault="00896EBA" w:rsidP="00896EBA">
            <w:r w:rsidRPr="00715702">
              <w:t>1 / 2000 m2</w:t>
            </w:r>
          </w:p>
        </w:tc>
      </w:tr>
      <w:tr w:rsidR="00896EBA" w:rsidRPr="00715702" w14:paraId="605CE7E4"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10D031F9" w14:textId="77777777" w:rsidR="00896EBA" w:rsidRPr="00715702" w:rsidRDefault="00896EBA" w:rsidP="00896EBA">
            <w:r w:rsidRPr="00715702">
              <w:t>Ravnost planuma</w:t>
            </w:r>
          </w:p>
        </w:tc>
        <w:tc>
          <w:tcPr>
            <w:tcW w:w="1729" w:type="dxa"/>
            <w:tcBorders>
              <w:top w:val="single" w:sz="4" w:space="0" w:color="auto"/>
              <w:left w:val="single" w:sz="4" w:space="0" w:color="auto"/>
              <w:bottom w:val="single" w:sz="4" w:space="0" w:color="auto"/>
              <w:right w:val="single" w:sz="4" w:space="0" w:color="auto"/>
            </w:tcBorders>
            <w:hideMark/>
          </w:tcPr>
          <w:p w14:paraId="1E19D714" w14:textId="77777777" w:rsidR="00896EBA" w:rsidRPr="00715702" w:rsidRDefault="00896EBA" w:rsidP="00896EBA">
            <w:r w:rsidRPr="00715702">
              <w:t>1 / 20 m</w:t>
            </w:r>
          </w:p>
        </w:tc>
      </w:tr>
      <w:tr w:rsidR="00896EBA" w:rsidRPr="00715702" w14:paraId="335D0714" w14:textId="77777777" w:rsidTr="00896EBA">
        <w:trPr>
          <w:trHeight w:val="227"/>
          <w:jc w:val="center"/>
        </w:trPr>
        <w:tc>
          <w:tcPr>
            <w:tcW w:w="3476" w:type="dxa"/>
            <w:tcBorders>
              <w:top w:val="single" w:sz="4" w:space="0" w:color="auto"/>
              <w:left w:val="single" w:sz="4" w:space="0" w:color="auto"/>
              <w:bottom w:val="single" w:sz="4" w:space="0" w:color="auto"/>
              <w:right w:val="single" w:sz="4" w:space="0" w:color="auto"/>
            </w:tcBorders>
            <w:hideMark/>
          </w:tcPr>
          <w:p w14:paraId="6738F68F" w14:textId="77777777" w:rsidR="00896EBA" w:rsidRPr="00715702" w:rsidRDefault="00896EBA" w:rsidP="00896EBA">
            <w:r w:rsidRPr="00715702">
              <w:t>Višina planuma</w:t>
            </w:r>
          </w:p>
        </w:tc>
        <w:tc>
          <w:tcPr>
            <w:tcW w:w="1729" w:type="dxa"/>
            <w:tcBorders>
              <w:top w:val="single" w:sz="4" w:space="0" w:color="auto"/>
              <w:left w:val="single" w:sz="4" w:space="0" w:color="auto"/>
              <w:bottom w:val="single" w:sz="4" w:space="0" w:color="auto"/>
              <w:right w:val="single" w:sz="4" w:space="0" w:color="auto"/>
            </w:tcBorders>
            <w:hideMark/>
          </w:tcPr>
          <w:p w14:paraId="0F57B8E6" w14:textId="77777777" w:rsidR="00896EBA" w:rsidRPr="00715702" w:rsidRDefault="00896EBA" w:rsidP="00896EBA">
            <w:r w:rsidRPr="00715702">
              <w:t>1 / 20 m</w:t>
            </w:r>
          </w:p>
        </w:tc>
      </w:tr>
    </w:tbl>
    <w:p w14:paraId="12E55499" w14:textId="77777777" w:rsidR="00896EBA" w:rsidRPr="00715702" w:rsidRDefault="00896EBA" w:rsidP="00896EBA"/>
    <w:p w14:paraId="02EB2C41" w14:textId="77777777" w:rsidR="00896EBA" w:rsidRPr="00715702" w:rsidRDefault="00896EBA" w:rsidP="00815277">
      <w:pPr>
        <w:pStyle w:val="Odstavekseznama"/>
      </w:pPr>
      <w:r w:rsidRPr="00715702">
        <w:t>Zgoraj podani obseg predstavlja minimalni obseg preiskav notranje kontrole. Inženir lahko v primeru, če ugotovi večja odstopanja rezultatov od predhodnih preiskav, obseg minimalnih preiskav naknadno poveča. V kolikor obstaja sum na neustrezno kakovost proizvodnje tamponskega agregata, Inženir lahko od Izvajalca zahteva ponoven atest proizvedenega materiala iz kamnoloma.</w:t>
      </w:r>
    </w:p>
    <w:p w14:paraId="130D75B5" w14:textId="77777777" w:rsidR="00896EBA" w:rsidRPr="00715702" w:rsidRDefault="00896EBA" w:rsidP="00815277">
      <w:pPr>
        <w:pStyle w:val="Odstavekseznama"/>
      </w:pPr>
      <w:r w:rsidRPr="00715702">
        <w:t>Zunanja kontrola kakovost materialov in izvedenih del v razmerju 1:4 s tekočimi preiskavami.</w:t>
      </w:r>
    </w:p>
    <w:p w14:paraId="06696E29" w14:textId="77777777" w:rsidR="00896EBA" w:rsidRPr="00715702" w:rsidRDefault="00896EBA" w:rsidP="00EA2A6E">
      <w:pPr>
        <w:pStyle w:val="Naslov3"/>
      </w:pPr>
      <w:bookmarkStart w:id="358" w:name="_Toc416874281"/>
      <w:bookmarkStart w:id="359" w:name="_Toc416806733"/>
      <w:bookmarkStart w:id="360" w:name="_Toc3373177"/>
      <w:bookmarkStart w:id="361" w:name="_Toc25424098"/>
      <w:bookmarkStart w:id="362" w:name="_Toc55908670"/>
      <w:r w:rsidRPr="00715702">
        <w:t>Plitvo temeljenje objektov-zemeljska dela</w:t>
      </w:r>
      <w:bookmarkEnd w:id="358"/>
      <w:bookmarkEnd w:id="359"/>
      <w:bookmarkEnd w:id="360"/>
      <w:bookmarkEnd w:id="361"/>
      <w:bookmarkEnd w:id="362"/>
    </w:p>
    <w:p w14:paraId="15B3D75D" w14:textId="77777777" w:rsidR="00896EBA" w:rsidRPr="00715702" w:rsidRDefault="00896EBA" w:rsidP="00EA2A6E">
      <w:pPr>
        <w:pStyle w:val="Naslov4"/>
      </w:pPr>
      <w:bookmarkStart w:id="363" w:name="_Toc416874282"/>
      <w:bookmarkStart w:id="364" w:name="_Toc416806734"/>
      <w:bookmarkStart w:id="365" w:name="_Toc25424099"/>
      <w:r w:rsidRPr="00715702">
        <w:t>Opis</w:t>
      </w:r>
      <w:bookmarkEnd w:id="363"/>
      <w:bookmarkEnd w:id="364"/>
      <w:bookmarkEnd w:id="365"/>
    </w:p>
    <w:p w14:paraId="2F59D4AA" w14:textId="77777777" w:rsidR="00896EBA" w:rsidRPr="00715702" w:rsidRDefault="00896EBA" w:rsidP="00AC2320">
      <w:pPr>
        <w:pStyle w:val="Odstavekseznama"/>
        <w:numPr>
          <w:ilvl w:val="0"/>
          <w:numId w:val="117"/>
        </w:numPr>
      </w:pPr>
      <w:r w:rsidRPr="00715702">
        <w:t>Delo obsega pregled terena pred pričetkom del, izvedbo izkopov za temelje in dodatno potrebne izkope, izvedbo ukrepov za začasno odvodnjavanje gradbene jame, ukrepe za zavarovanje gradbene jame in zagotavljanje stabilnosti izkopanih brežin, mehansko utrditev temeljnih tal, vgraditev in utrditev nadomestnega sloja za izboljšavo nosilnosti temeljnih tal, vse v skladu z določili projekta in navodili inženirja.</w:t>
      </w:r>
    </w:p>
    <w:p w14:paraId="24405B58" w14:textId="77777777" w:rsidR="00896EBA" w:rsidRPr="00715702" w:rsidRDefault="00896EBA" w:rsidP="00AC2320">
      <w:pPr>
        <w:pStyle w:val="Odstavekseznama"/>
        <w:numPr>
          <w:ilvl w:val="0"/>
          <w:numId w:val="117"/>
        </w:numPr>
      </w:pPr>
      <w:r w:rsidRPr="00715702">
        <w:t>V ta dela sodijo tudi dovoz materiala za zasipe, izvedba zasipa in zgoščevanje zasipa ob temeljih.</w:t>
      </w:r>
    </w:p>
    <w:p w14:paraId="53FD13C9" w14:textId="77777777" w:rsidR="00896EBA" w:rsidRPr="00715702" w:rsidRDefault="00896EBA" w:rsidP="00AC2320">
      <w:pPr>
        <w:pStyle w:val="Odstavekseznama"/>
        <w:numPr>
          <w:ilvl w:val="0"/>
          <w:numId w:val="117"/>
        </w:numPr>
      </w:pPr>
      <w:r w:rsidRPr="00715702">
        <w:t>Izvajalec mora v sklopu teh del upoštevati vsa določila predpisov o varstvu pri delu. Za vsa navedena dela izvajalec ni upravičen do doplačil.</w:t>
      </w:r>
    </w:p>
    <w:p w14:paraId="2EECF78A" w14:textId="77777777" w:rsidR="00896EBA" w:rsidRPr="00715702" w:rsidRDefault="00896EBA" w:rsidP="00EA2A6E">
      <w:pPr>
        <w:pStyle w:val="Naslov4"/>
      </w:pPr>
      <w:bookmarkStart w:id="366" w:name="_Toc416874283"/>
      <w:bookmarkStart w:id="367" w:name="_Toc416806735"/>
      <w:bookmarkStart w:id="368" w:name="_Toc25424100"/>
      <w:r w:rsidRPr="00715702">
        <w:t>Materiali</w:t>
      </w:r>
      <w:bookmarkEnd w:id="366"/>
      <w:bookmarkEnd w:id="367"/>
      <w:bookmarkEnd w:id="368"/>
    </w:p>
    <w:p w14:paraId="53E123BA" w14:textId="77777777" w:rsidR="00896EBA" w:rsidRPr="00715702" w:rsidRDefault="00896EBA" w:rsidP="00AC2320">
      <w:pPr>
        <w:pStyle w:val="Odstavekseznama"/>
        <w:numPr>
          <w:ilvl w:val="0"/>
          <w:numId w:val="118"/>
        </w:numPr>
      </w:pPr>
      <w:r w:rsidRPr="00715702">
        <w:t>Izkop za temelje poteka v umetno nasutih in raščenih tleh, ki se kategorizirajo skladno z določili razpisne dokumentacije in klasificirajo skladno z določili standarda SIST EN ISO 146881. Izkopane zemljine se uporabijo glede na njihovo namensko rabo po navodilih inženirja.</w:t>
      </w:r>
    </w:p>
    <w:p w14:paraId="7F24720E" w14:textId="77777777" w:rsidR="00896EBA" w:rsidRPr="00715702" w:rsidRDefault="00896EBA" w:rsidP="00AC2320">
      <w:pPr>
        <w:pStyle w:val="Odstavekseznama"/>
        <w:numPr>
          <w:ilvl w:val="0"/>
          <w:numId w:val="118"/>
        </w:numPr>
      </w:pPr>
      <w:r w:rsidRPr="00715702">
        <w:t xml:space="preserve">Za izboljšanje temeljnih tal se uporabijo kamniti drobljenj ali naravni prodni </w:t>
      </w:r>
      <w:r w:rsidRPr="00715702">
        <w:lastRenderedPageBreak/>
        <w:t>material, skladno z določili projekta. Če projekt kakovosti materiala za izboljšavo temeljnih tal posebej ne določa, se uporabijo materiali, ki ustrezajo zahtevam kakovosti za kamnito posteljico.</w:t>
      </w:r>
    </w:p>
    <w:p w14:paraId="34387AF9" w14:textId="77777777" w:rsidR="00896EBA" w:rsidRPr="00715702" w:rsidRDefault="00896EBA" w:rsidP="00AC2320">
      <w:pPr>
        <w:pStyle w:val="Odstavekseznama"/>
        <w:numPr>
          <w:ilvl w:val="0"/>
          <w:numId w:val="118"/>
        </w:numPr>
      </w:pPr>
      <w:r w:rsidRPr="00715702">
        <w:t>Za zasip ob temeljih se uporabijo materiali, pridobljeni iz izkopa gradbene jame, ali materiali iz stranskih odvzemov, ki ne vsebujejo škodljivih primesi humusnih snovi in imajo takšno vlažnost, da jih je možno komprimirati do zgoščenosti, podani v Tabela 9. V kolikor projekt predvideva za temelji izvedbo posebnih zasipov iz filtrskih materialov ali glinenega naboja, je potrebno izbor teh materialov prilagoditi zahtevam projekta.</w:t>
      </w:r>
    </w:p>
    <w:p w14:paraId="75D26DE8" w14:textId="77777777" w:rsidR="00896EBA" w:rsidRPr="00715702" w:rsidRDefault="00896EBA" w:rsidP="00EA2A6E">
      <w:pPr>
        <w:pStyle w:val="Naslov4"/>
      </w:pPr>
      <w:bookmarkStart w:id="369" w:name="_Toc416874284"/>
      <w:bookmarkStart w:id="370" w:name="_Toc416806736"/>
      <w:bookmarkStart w:id="371" w:name="_Toc25424101"/>
      <w:r w:rsidRPr="00715702">
        <w:t>Kakovost materialov v temeljnih tleh</w:t>
      </w:r>
      <w:bookmarkEnd w:id="369"/>
      <w:bookmarkEnd w:id="370"/>
      <w:bookmarkEnd w:id="371"/>
    </w:p>
    <w:p w14:paraId="24CF5A1D" w14:textId="77777777" w:rsidR="00896EBA" w:rsidRPr="00715702" w:rsidRDefault="00896EBA" w:rsidP="00AC2320">
      <w:pPr>
        <w:pStyle w:val="Odstavekseznama"/>
        <w:numPr>
          <w:ilvl w:val="0"/>
          <w:numId w:val="119"/>
        </w:numPr>
      </w:pPr>
      <w:r w:rsidRPr="00715702">
        <w:t>Zahtevana kakovost materialov v temeljnih tleh je določena s projektom, glede na izračun temeljev, napovedano dopustno nosilnost in deformacijske lastnosti temeljnih tal. Kakovost in skladnost temeljnih tal se preverja:</w:t>
      </w:r>
    </w:p>
    <w:p w14:paraId="41C0D5B0" w14:textId="77777777" w:rsidR="00896EBA" w:rsidRPr="00715702" w:rsidRDefault="00896EBA" w:rsidP="00AC2320">
      <w:pPr>
        <w:pStyle w:val="Odstavekseznama"/>
        <w:numPr>
          <w:ilvl w:val="1"/>
          <w:numId w:val="119"/>
        </w:numPr>
      </w:pPr>
      <w:r w:rsidRPr="00715702">
        <w:t xml:space="preserve">v koherentnih zemljinah: z geotehniškim pregledom izkopa in meritvami enoosne tlačne trdnosti z ročnim </w:t>
      </w:r>
      <w:proofErr w:type="spellStart"/>
      <w:r w:rsidRPr="00715702">
        <w:t>penetrometrom</w:t>
      </w:r>
      <w:proofErr w:type="spellEnd"/>
      <w:r w:rsidRPr="00715702">
        <w:t xml:space="preserve"> ali strižne trdnosti z ročno krilno sondo (ob posebnih pogojih tudi odvzemom vzorcev in izvedbo preiskav v geomehanskem laboratoriju),</w:t>
      </w:r>
    </w:p>
    <w:p w14:paraId="1DD2A1E6" w14:textId="77777777" w:rsidR="00896EBA" w:rsidRPr="00715702" w:rsidRDefault="00896EBA" w:rsidP="00AC2320">
      <w:pPr>
        <w:pStyle w:val="Odstavekseznama"/>
        <w:numPr>
          <w:ilvl w:val="1"/>
          <w:numId w:val="119"/>
        </w:numPr>
      </w:pPr>
      <w:r w:rsidRPr="00715702">
        <w:t xml:space="preserve">v nekoherentnih zemljinah: s preverjanjem relativne zgoščenosti z zabijanjem </w:t>
      </w:r>
      <w:proofErr w:type="spellStart"/>
      <w:r w:rsidRPr="00715702">
        <w:t>Kunzel</w:t>
      </w:r>
      <w:proofErr w:type="spellEnd"/>
      <w:r w:rsidRPr="00715702">
        <w:t xml:space="preserve"> sonde ali opremo za dinamično penetracijo.</w:t>
      </w:r>
    </w:p>
    <w:p w14:paraId="3499A9AE" w14:textId="77777777" w:rsidR="00896EBA" w:rsidRPr="00715702" w:rsidRDefault="00896EBA" w:rsidP="00AC2320">
      <w:pPr>
        <w:pStyle w:val="Odstavekseznama"/>
        <w:numPr>
          <w:ilvl w:val="0"/>
          <w:numId w:val="119"/>
        </w:numPr>
      </w:pPr>
      <w:r w:rsidRPr="00715702">
        <w:t>V primeru, če geotehnik ugotovi bistvena odstopanja sestave temeljnih tal od napovedane, predpise nadaljnje postopke za preveritev geotehniških razmer na terenu in ponovno presojo temeljev v novih razmerah.</w:t>
      </w:r>
    </w:p>
    <w:p w14:paraId="060F49BD" w14:textId="77777777" w:rsidR="00896EBA" w:rsidRPr="00715702" w:rsidRDefault="00896EBA" w:rsidP="00EA2A6E">
      <w:pPr>
        <w:pStyle w:val="Naslov4"/>
      </w:pPr>
      <w:bookmarkStart w:id="372" w:name="_Toc416874285"/>
      <w:bookmarkStart w:id="373" w:name="_Toc416806737"/>
      <w:bookmarkStart w:id="374" w:name="_Toc25424102"/>
      <w:r w:rsidRPr="00715702">
        <w:t>Izvedba</w:t>
      </w:r>
      <w:bookmarkEnd w:id="372"/>
      <w:bookmarkEnd w:id="373"/>
      <w:bookmarkEnd w:id="374"/>
    </w:p>
    <w:p w14:paraId="138C7CC1" w14:textId="77777777" w:rsidR="00896EBA" w:rsidRPr="00715702" w:rsidRDefault="00896EBA" w:rsidP="00AC2320">
      <w:pPr>
        <w:pStyle w:val="Odstavekseznama"/>
        <w:numPr>
          <w:ilvl w:val="0"/>
          <w:numId w:val="120"/>
        </w:numPr>
      </w:pPr>
      <w:r w:rsidRPr="00715702">
        <w:t>Izkop za temelje se izvaja po dimenzijah v projektu. Vsak višek izkopa, ki je nastal po krivdi Izvajalca, mora Izvajalec nadomestiti s kontroliranim zasipom ali podložnim betonom, glede na razmere okolice in skladno z določili Inženirja, na lastne stroške.</w:t>
      </w:r>
    </w:p>
    <w:p w14:paraId="0F9AA838" w14:textId="77777777" w:rsidR="00896EBA" w:rsidRPr="00715702" w:rsidRDefault="00896EBA" w:rsidP="00AC2320">
      <w:pPr>
        <w:pStyle w:val="Odstavekseznama"/>
        <w:numPr>
          <w:ilvl w:val="0"/>
          <w:numId w:val="120"/>
        </w:numPr>
      </w:pPr>
      <w:r w:rsidRPr="00715702">
        <w:t>Izvajalec mora zagotavljati trajna odvodnjavanje dna izkopa, po potrebi tudi z namestitvijo črpalk.</w:t>
      </w:r>
    </w:p>
    <w:p w14:paraId="3B343759" w14:textId="77777777" w:rsidR="00896EBA" w:rsidRPr="00715702" w:rsidRDefault="00896EBA" w:rsidP="00AC2320">
      <w:pPr>
        <w:pStyle w:val="Odstavekseznama"/>
        <w:numPr>
          <w:ilvl w:val="0"/>
          <w:numId w:val="120"/>
        </w:numPr>
      </w:pPr>
      <w:r w:rsidRPr="00715702">
        <w:t xml:space="preserve">V primerih, ko je zaradi plazovitih ali slabo nosilnih tal ogrožena stabilnost izkopanih sten, je potrebno izkop izvajati v </w:t>
      </w:r>
      <w:proofErr w:type="spellStart"/>
      <w:r w:rsidRPr="00715702">
        <w:t>kampadah</w:t>
      </w:r>
      <w:proofErr w:type="spellEnd"/>
      <w:r w:rsidRPr="00715702">
        <w:t xml:space="preserve">, po določilih projekta. Izvajalec mora ščititi izkope z razpiranjem ali </w:t>
      </w:r>
      <w:proofErr w:type="spellStart"/>
      <w:r w:rsidRPr="00715702">
        <w:t>zagatnicami</w:t>
      </w:r>
      <w:proofErr w:type="spellEnd"/>
      <w:r w:rsidRPr="00715702">
        <w:t xml:space="preserve">, če to zahtevajo </w:t>
      </w:r>
      <w:proofErr w:type="spellStart"/>
      <w:r w:rsidRPr="00715702">
        <w:t>geotehnične</w:t>
      </w:r>
      <w:proofErr w:type="spellEnd"/>
      <w:r w:rsidRPr="00715702">
        <w:t xml:space="preserve"> razmere.</w:t>
      </w:r>
    </w:p>
    <w:p w14:paraId="092819E1" w14:textId="627591E5" w:rsidR="00AF0F3D" w:rsidRPr="00715702" w:rsidRDefault="00AF0F3D" w:rsidP="00AC2320">
      <w:pPr>
        <w:pStyle w:val="Odstavekseznama"/>
        <w:numPr>
          <w:ilvl w:val="0"/>
          <w:numId w:val="120"/>
        </w:numPr>
      </w:pPr>
      <w:r w:rsidRPr="00715702">
        <w:t>Pri izkopih za temelje v koherentnih zemljinah, se dno izkopa v debelini 30 - 50 cm izvede tik pred načrtovanim betoniranjem podložnega betona.</w:t>
      </w:r>
    </w:p>
    <w:p w14:paraId="5D3C245A" w14:textId="77777777" w:rsidR="00896EBA" w:rsidRPr="00715702" w:rsidRDefault="00896EBA" w:rsidP="00AC2320">
      <w:pPr>
        <w:pStyle w:val="Odstavekseznama"/>
        <w:numPr>
          <w:ilvl w:val="0"/>
          <w:numId w:val="120"/>
        </w:numPr>
      </w:pPr>
      <w:r w:rsidRPr="00715702">
        <w:t>V nekoherentnih zemljinah se dno izkopa utrdi z valjanjem.</w:t>
      </w:r>
    </w:p>
    <w:p w14:paraId="674B746C" w14:textId="77777777" w:rsidR="00896EBA" w:rsidRPr="00715702" w:rsidRDefault="00896EBA" w:rsidP="00AC2320">
      <w:pPr>
        <w:pStyle w:val="Odstavekseznama"/>
        <w:numPr>
          <w:ilvl w:val="0"/>
          <w:numId w:val="120"/>
        </w:numPr>
      </w:pPr>
      <w:r w:rsidRPr="00715702">
        <w:t>V temeljih tleh, v katerih je zaradi nezadostne nosilnosti potrebno izvesti izboljšavo temeljnih tal, se na poravnano dno izkopa v naravnem terenu, izvedeno v naklonu min. 3 %, čelno narine kamniti material v s projektom predvideni debelini. Vožnja po dnu izkopa iz koherentnih zemljin ali razmočenih zemljin ni dopustna. Prva plast nasipa se vedno komprimira statično, z lažjimi zgoščevalnimi sredstvi. V času izvajanja nadomestnega sloja je potrebno zagotavljati ustrezno odvodnjavanje dna.</w:t>
      </w:r>
    </w:p>
    <w:p w14:paraId="54BE4A5F" w14:textId="77777777" w:rsidR="00896EBA" w:rsidRPr="00715702" w:rsidRDefault="00896EBA" w:rsidP="00AC2320">
      <w:pPr>
        <w:pStyle w:val="Odstavekseznama"/>
        <w:numPr>
          <w:ilvl w:val="0"/>
          <w:numId w:val="120"/>
        </w:numPr>
      </w:pPr>
      <w:r w:rsidRPr="00715702">
        <w:t>Ko je utrjevanje kamnite blazine končano, se z meritvami preveri nosilnost oz. zgoščenost. Vsi izkopi za temelje morajo biti izvedeni točno po projektu. Vsako odstopanje od projekta mora biti dovoljeno in dokumentirano z vpisom nadzornega geotehnika ali projektanta v soglasju z inženirjem.</w:t>
      </w:r>
    </w:p>
    <w:p w14:paraId="2337F103" w14:textId="77777777" w:rsidR="00896EBA" w:rsidRPr="00715702" w:rsidRDefault="00896EBA" w:rsidP="00AC2320">
      <w:pPr>
        <w:pStyle w:val="Odstavekseznama"/>
        <w:numPr>
          <w:ilvl w:val="0"/>
          <w:numId w:val="120"/>
        </w:numPr>
      </w:pPr>
      <w:r w:rsidRPr="00715702">
        <w:lastRenderedPageBreak/>
        <w:t>Z betoniranjem temeljev se lahko prične šele potem, ko je odgovorni geotehnik z vpisom v gradbeni dnevnik potrdil prevzem temeljnih tal in je inženir dovolil nadaljevanje del.</w:t>
      </w:r>
    </w:p>
    <w:p w14:paraId="3425B30B" w14:textId="77777777" w:rsidR="00896EBA" w:rsidRPr="00715702" w:rsidRDefault="00896EBA" w:rsidP="00AC2320">
      <w:pPr>
        <w:pStyle w:val="Odstavekseznama"/>
        <w:numPr>
          <w:ilvl w:val="0"/>
          <w:numId w:val="120"/>
        </w:numPr>
      </w:pPr>
      <w:r w:rsidRPr="00715702">
        <w:t>Zasip za temelji se izvede skladno z določili razpisne dokumentacije.</w:t>
      </w:r>
    </w:p>
    <w:p w14:paraId="25527441" w14:textId="77777777" w:rsidR="00896EBA" w:rsidRPr="00715702" w:rsidRDefault="00896EBA" w:rsidP="00EA2A6E">
      <w:pPr>
        <w:pStyle w:val="Naslov4"/>
      </w:pPr>
      <w:bookmarkStart w:id="375" w:name="_Toc416874286"/>
      <w:bookmarkStart w:id="376" w:name="_Toc416806738"/>
      <w:bookmarkStart w:id="377" w:name="_Toc25424103"/>
      <w:r w:rsidRPr="00715702">
        <w:t>Kakovost izvedbe in kontrola kakovosti</w:t>
      </w:r>
      <w:bookmarkEnd w:id="375"/>
      <w:bookmarkEnd w:id="376"/>
      <w:bookmarkEnd w:id="377"/>
    </w:p>
    <w:p w14:paraId="6742B17C" w14:textId="77777777" w:rsidR="00896EBA" w:rsidRPr="00715702" w:rsidRDefault="00896EBA" w:rsidP="00EA2A6E">
      <w:pPr>
        <w:pStyle w:val="Naslov5"/>
      </w:pPr>
      <w:bookmarkStart w:id="378" w:name="_Toc416874287"/>
      <w:bookmarkStart w:id="379" w:name="_Toc25424104"/>
      <w:r w:rsidRPr="00715702">
        <w:t>Kakovost temeljnih tal</w:t>
      </w:r>
      <w:bookmarkEnd w:id="378"/>
      <w:bookmarkEnd w:id="379"/>
    </w:p>
    <w:p w14:paraId="049FD404" w14:textId="77777777" w:rsidR="00896EBA" w:rsidRPr="00715702" w:rsidRDefault="00896EBA" w:rsidP="00AC2320">
      <w:pPr>
        <w:pStyle w:val="Odstavekseznama"/>
        <w:numPr>
          <w:ilvl w:val="0"/>
          <w:numId w:val="121"/>
        </w:numPr>
      </w:pPr>
      <w:r w:rsidRPr="00715702">
        <w:t>Po izvedbi izkopa do projektirane globine, kakovost in skladnost temeljnih tal z napovedjo v projektu ugotovi odgovorni geotehnik kontrole kvalitete in potrdi z vpisom v gradbeni dnevnik. Če temeljna tla niso skladna z napovedjo v projektu, odgovorni geotehnik odredi nadaljnje potrebne ukrepe.</w:t>
      </w:r>
    </w:p>
    <w:p w14:paraId="02955B7F" w14:textId="77777777" w:rsidR="00896EBA" w:rsidRPr="00715702" w:rsidRDefault="00896EBA" w:rsidP="00EA2A6E">
      <w:pPr>
        <w:pStyle w:val="Naslov5"/>
      </w:pPr>
      <w:bookmarkStart w:id="380" w:name="_Toc416874288"/>
      <w:bookmarkStart w:id="381" w:name="_Toc25424105"/>
      <w:r w:rsidRPr="00715702">
        <w:t>Kakovost utrditve gramozne blazine in preverjanje kakovosti</w:t>
      </w:r>
      <w:bookmarkEnd w:id="380"/>
      <w:bookmarkEnd w:id="381"/>
    </w:p>
    <w:p w14:paraId="36E3D9E6" w14:textId="77777777" w:rsidR="00896EBA" w:rsidRPr="00715702" w:rsidRDefault="00896EBA" w:rsidP="00EA2A6E">
      <w:pPr>
        <w:pStyle w:val="Odstavekseznama"/>
      </w:pPr>
      <w:r w:rsidRPr="00715702">
        <w:t>V primerih, ko je s projektom ali naknadnim vpisom geotehnika predvidena vgradnja gramozne blazine, se kakovost gramozne blazine kontrolira:</w:t>
      </w:r>
    </w:p>
    <w:p w14:paraId="5E2B2053" w14:textId="77777777" w:rsidR="00896EBA" w:rsidRPr="00715702" w:rsidRDefault="00896EBA" w:rsidP="00EA2A6E">
      <w:pPr>
        <w:pStyle w:val="Odstavekseznama"/>
        <w:numPr>
          <w:ilvl w:val="1"/>
          <w:numId w:val="2"/>
        </w:numPr>
      </w:pPr>
      <w:r w:rsidRPr="00715702">
        <w:t>s preiskavo zrnavosti, optimalne vlage in maksimalne gostote materiala za gramozno blazino, 1 vzorec,</w:t>
      </w:r>
    </w:p>
    <w:p w14:paraId="378403D8" w14:textId="77777777" w:rsidR="00896EBA" w:rsidRPr="00715702" w:rsidRDefault="00896EBA" w:rsidP="00EA2A6E">
      <w:pPr>
        <w:pStyle w:val="Odstavekseznama"/>
        <w:numPr>
          <w:ilvl w:val="1"/>
          <w:numId w:val="2"/>
        </w:numPr>
      </w:pPr>
      <w:r w:rsidRPr="00715702">
        <w:t>s preiskavo zgoščenosti materiala, na min. 4 mestih,</w:t>
      </w:r>
    </w:p>
    <w:p w14:paraId="5E943A54" w14:textId="77777777" w:rsidR="00896EBA" w:rsidRPr="00715702" w:rsidRDefault="00896EBA" w:rsidP="00EA2A6E">
      <w:pPr>
        <w:pStyle w:val="Odstavekseznama"/>
        <w:numPr>
          <w:ilvl w:val="1"/>
          <w:numId w:val="2"/>
        </w:numPr>
      </w:pPr>
      <w:r w:rsidRPr="00715702">
        <w:t>s preiskavo nosilnosti s krožno ploščo, na najmanj dveh mestih.</w:t>
      </w:r>
    </w:p>
    <w:p w14:paraId="778E7F94" w14:textId="77777777" w:rsidR="00896EBA" w:rsidRPr="00715702" w:rsidRDefault="00896EBA" w:rsidP="00EA2A6E">
      <w:pPr>
        <w:pStyle w:val="Odstavekseznama"/>
      </w:pPr>
      <w:r w:rsidRPr="00715702">
        <w:t>Zahtevane vrednosti so podane v projektu. Če v projektu ni drugače določeno, morajo biti izkazane naslednje vrednosti:</w:t>
      </w:r>
    </w:p>
    <w:p w14:paraId="30C15384" w14:textId="77777777" w:rsidR="00896EBA" w:rsidRPr="00715702" w:rsidRDefault="00896EBA" w:rsidP="00EA2A6E">
      <w:pPr>
        <w:pStyle w:val="Odstavekseznama"/>
        <w:numPr>
          <w:ilvl w:val="1"/>
          <w:numId w:val="2"/>
        </w:numPr>
      </w:pPr>
      <w:r w:rsidRPr="00715702">
        <w:t>kakovost materiala enaka kakovosti materiala za posteljico,</w:t>
      </w:r>
    </w:p>
    <w:p w14:paraId="03ADC773" w14:textId="77777777" w:rsidR="00896EBA" w:rsidRPr="00715702" w:rsidRDefault="00896EBA" w:rsidP="00EA2A6E">
      <w:pPr>
        <w:pStyle w:val="Odstavekseznama"/>
        <w:numPr>
          <w:ilvl w:val="1"/>
          <w:numId w:val="2"/>
        </w:numPr>
      </w:pPr>
      <w:r w:rsidRPr="00715702">
        <w:t>zgoščenost materiala min. 95 % glede na MPP,</w:t>
      </w:r>
    </w:p>
    <w:p w14:paraId="3CC927BF" w14:textId="77777777" w:rsidR="00896EBA" w:rsidRPr="00715702" w:rsidRDefault="00896EBA" w:rsidP="00EA2A6E">
      <w:pPr>
        <w:pStyle w:val="Odstavekseznama"/>
        <w:numPr>
          <w:ilvl w:val="1"/>
          <w:numId w:val="2"/>
        </w:numPr>
      </w:pPr>
      <w:r w:rsidRPr="00715702">
        <w:t xml:space="preserve">nosilnost, izmerjena s krožno ploščo, Ev2 &gt; 60 </w:t>
      </w:r>
      <w:proofErr w:type="spellStart"/>
      <w:r w:rsidRPr="00715702">
        <w:t>Mpa</w:t>
      </w:r>
      <w:proofErr w:type="spellEnd"/>
      <w:r w:rsidRPr="00715702">
        <w:t xml:space="preserve">, Ev1 &gt;30 </w:t>
      </w:r>
      <w:proofErr w:type="spellStart"/>
      <w:r w:rsidRPr="00715702">
        <w:t>Mpa</w:t>
      </w:r>
      <w:proofErr w:type="spellEnd"/>
      <w:r w:rsidRPr="00715702">
        <w:t>.</w:t>
      </w:r>
    </w:p>
    <w:p w14:paraId="0C06A13B" w14:textId="77777777" w:rsidR="00896EBA" w:rsidRPr="00715702" w:rsidRDefault="00896EBA" w:rsidP="00EA2A6E">
      <w:pPr>
        <w:pStyle w:val="Odstavekseznama"/>
      </w:pPr>
      <w:r w:rsidRPr="00715702">
        <w:t>Kakovost utrditve temeljnih tal in/ali kamnite blazine pod temelji praviloma kontrolira Institut. Glede na zahtevnost objekta, lahko Inženir odredi tudi druge postopke za kontrolo kakovosti priprave temeljnih tal.</w:t>
      </w:r>
    </w:p>
    <w:p w14:paraId="75641BEA" w14:textId="77777777" w:rsidR="00896EBA" w:rsidRPr="00715702" w:rsidRDefault="00896EBA" w:rsidP="00EA2A6E">
      <w:pPr>
        <w:pStyle w:val="Naslov3"/>
      </w:pPr>
      <w:bookmarkStart w:id="382" w:name="_Toc416874289"/>
      <w:bookmarkStart w:id="383" w:name="_Toc416806739"/>
      <w:bookmarkStart w:id="384" w:name="_Toc3373178"/>
      <w:bookmarkStart w:id="385" w:name="_Toc25424106"/>
      <w:bookmarkStart w:id="386" w:name="_Toc55908671"/>
      <w:r w:rsidRPr="00715702">
        <w:t>Geotehniško opazovanje</w:t>
      </w:r>
      <w:bookmarkEnd w:id="382"/>
      <w:bookmarkEnd w:id="383"/>
      <w:bookmarkEnd w:id="384"/>
      <w:bookmarkEnd w:id="385"/>
      <w:bookmarkEnd w:id="386"/>
    </w:p>
    <w:p w14:paraId="1C8FC4CA" w14:textId="77777777" w:rsidR="00896EBA" w:rsidRPr="00715702" w:rsidRDefault="00896EBA" w:rsidP="00EA2A6E">
      <w:pPr>
        <w:pStyle w:val="Naslov4"/>
      </w:pPr>
      <w:bookmarkStart w:id="387" w:name="_Toc416874290"/>
      <w:bookmarkStart w:id="388" w:name="_Toc416806740"/>
      <w:bookmarkStart w:id="389" w:name="_Toc25424107"/>
      <w:r w:rsidRPr="00715702">
        <w:t>Opis</w:t>
      </w:r>
      <w:bookmarkEnd w:id="387"/>
      <w:bookmarkEnd w:id="388"/>
      <w:bookmarkEnd w:id="389"/>
    </w:p>
    <w:p w14:paraId="527D38B2" w14:textId="77777777" w:rsidR="00896EBA" w:rsidRPr="00715702" w:rsidRDefault="00896EBA" w:rsidP="00AC2320">
      <w:pPr>
        <w:pStyle w:val="Odstavekseznama"/>
        <w:numPr>
          <w:ilvl w:val="0"/>
          <w:numId w:val="122"/>
        </w:numPr>
      </w:pPr>
      <w:r w:rsidRPr="00715702">
        <w:t>Delo vključuje vzpostavitev in redno opazovanje elementov za tehnično opazovanje temeljnih tal, zemeljskih objektov kot so nasipi, vkopi, deponije, ter drugih gradbenih objektov za katere obstaja sum, da jih bodo zemeljska dela pri gradnji proge lahko ogrozila ali nanje kakorkoli negativno vplivala.</w:t>
      </w:r>
    </w:p>
    <w:p w14:paraId="28F4F129" w14:textId="77777777" w:rsidR="00896EBA" w:rsidRPr="00715702" w:rsidRDefault="00896EBA" w:rsidP="00AC2320">
      <w:pPr>
        <w:pStyle w:val="Odstavekseznama"/>
        <w:numPr>
          <w:ilvl w:val="0"/>
          <w:numId w:val="122"/>
        </w:numPr>
      </w:pPr>
      <w:r w:rsidRPr="00715702">
        <w:t>Osnovni elementi tehničnega opazovanja so:</w:t>
      </w:r>
    </w:p>
    <w:p w14:paraId="57D48C55" w14:textId="77777777" w:rsidR="00896EBA" w:rsidRPr="00715702" w:rsidRDefault="00896EBA" w:rsidP="00AC2320">
      <w:pPr>
        <w:pStyle w:val="Odstavekseznama"/>
        <w:numPr>
          <w:ilvl w:val="1"/>
          <w:numId w:val="122"/>
        </w:numPr>
      </w:pPr>
      <w:r w:rsidRPr="00715702">
        <w:t>stabilne geodetske točke,</w:t>
      </w:r>
    </w:p>
    <w:p w14:paraId="10187BF0" w14:textId="77777777" w:rsidR="00896EBA" w:rsidRPr="00715702" w:rsidRDefault="00896EBA" w:rsidP="00AC2320">
      <w:pPr>
        <w:pStyle w:val="Odstavekseznama"/>
        <w:numPr>
          <w:ilvl w:val="1"/>
          <w:numId w:val="122"/>
        </w:numPr>
      </w:pPr>
      <w:proofErr w:type="spellStart"/>
      <w:r w:rsidRPr="00715702">
        <w:t>piezometrske</w:t>
      </w:r>
      <w:proofErr w:type="spellEnd"/>
      <w:r w:rsidRPr="00715702">
        <w:t xml:space="preserve"> vrtine za opazovanje nihanja gladine podzemne vode,</w:t>
      </w:r>
    </w:p>
    <w:p w14:paraId="16575E9D" w14:textId="77777777" w:rsidR="00896EBA" w:rsidRPr="00715702" w:rsidRDefault="00896EBA" w:rsidP="00AC2320">
      <w:pPr>
        <w:pStyle w:val="Odstavekseznama"/>
        <w:numPr>
          <w:ilvl w:val="1"/>
          <w:numId w:val="122"/>
        </w:numPr>
      </w:pPr>
      <w:proofErr w:type="spellStart"/>
      <w:r w:rsidRPr="00715702">
        <w:t>inklinometrske</w:t>
      </w:r>
      <w:proofErr w:type="spellEnd"/>
      <w:r w:rsidRPr="00715702">
        <w:t xml:space="preserve"> vrtine (horizontalne in vertikalne) za opazovanje premikov z globino,</w:t>
      </w:r>
    </w:p>
    <w:p w14:paraId="30D557E5" w14:textId="77777777" w:rsidR="00896EBA" w:rsidRPr="00715702" w:rsidRDefault="00896EBA" w:rsidP="00AC2320">
      <w:pPr>
        <w:pStyle w:val="Odstavekseznama"/>
        <w:numPr>
          <w:ilvl w:val="1"/>
          <w:numId w:val="122"/>
        </w:numPr>
      </w:pPr>
      <w:r w:rsidRPr="00715702">
        <w:t>vgrajeni merski elementi na razpokah objekta,</w:t>
      </w:r>
    </w:p>
    <w:p w14:paraId="0399C223" w14:textId="77777777" w:rsidR="00896EBA" w:rsidRPr="00715702" w:rsidRDefault="00896EBA" w:rsidP="00AC2320">
      <w:pPr>
        <w:pStyle w:val="Odstavekseznama"/>
        <w:numPr>
          <w:ilvl w:val="1"/>
          <w:numId w:val="122"/>
        </w:numPr>
      </w:pPr>
      <w:proofErr w:type="spellStart"/>
      <w:r w:rsidRPr="00715702">
        <w:t>posedalne</w:t>
      </w:r>
      <w:proofErr w:type="spellEnd"/>
      <w:r w:rsidRPr="00715702">
        <w:t xml:space="preserve"> plošče.</w:t>
      </w:r>
    </w:p>
    <w:p w14:paraId="3CB9794E" w14:textId="77777777" w:rsidR="00896EBA" w:rsidRPr="00715702" w:rsidRDefault="00896EBA" w:rsidP="00EA2A6E">
      <w:pPr>
        <w:pStyle w:val="Naslov4"/>
      </w:pPr>
      <w:bookmarkStart w:id="390" w:name="_Toc416874291"/>
      <w:bookmarkStart w:id="391" w:name="_Toc416806741"/>
      <w:bookmarkStart w:id="392" w:name="_Toc25424108"/>
      <w:r w:rsidRPr="00715702">
        <w:t>Osnovni materiali</w:t>
      </w:r>
      <w:bookmarkEnd w:id="390"/>
      <w:bookmarkEnd w:id="391"/>
      <w:bookmarkEnd w:id="392"/>
    </w:p>
    <w:p w14:paraId="326F6ED7" w14:textId="77777777" w:rsidR="00896EBA" w:rsidRPr="00715702" w:rsidRDefault="00896EBA" w:rsidP="00AC2320">
      <w:pPr>
        <w:pStyle w:val="Odstavekseznama"/>
        <w:numPr>
          <w:ilvl w:val="0"/>
          <w:numId w:val="123"/>
        </w:numPr>
      </w:pPr>
      <w:r w:rsidRPr="00715702">
        <w:t>Za vzpostavitev geotehniškega opazovanja je dovoljeno uporabiti samo materiale, ki ustrezajo zahtevam projekta oziroma programu geotehniškega opazovanja.</w:t>
      </w:r>
    </w:p>
    <w:p w14:paraId="77FC0F36" w14:textId="77777777" w:rsidR="00896EBA" w:rsidRPr="00715702" w:rsidRDefault="00896EBA" w:rsidP="00AC2320">
      <w:pPr>
        <w:pStyle w:val="Odstavekseznama"/>
        <w:numPr>
          <w:ilvl w:val="0"/>
          <w:numId w:val="123"/>
        </w:numPr>
      </w:pPr>
      <w:r w:rsidRPr="00715702">
        <w:t>Praviloma se uporabljajo naslednji materiali:</w:t>
      </w:r>
    </w:p>
    <w:p w14:paraId="1BE0740B" w14:textId="77777777" w:rsidR="00896EBA" w:rsidRPr="00715702" w:rsidRDefault="00896EBA" w:rsidP="00896EBA">
      <w:r w:rsidRPr="00715702">
        <w:t>Tabela 3.4.16:</w:t>
      </w:r>
      <w:r w:rsidRPr="00715702">
        <w:tab/>
        <w:t>Geotehniško opazovanje-osnovni materiali</w:t>
      </w:r>
    </w:p>
    <w:tbl>
      <w:tblPr>
        <w:tblW w:w="8647" w:type="dxa"/>
        <w:jc w:val="center"/>
        <w:tblLook w:val="04A0" w:firstRow="1" w:lastRow="0" w:firstColumn="1" w:lastColumn="0" w:noHBand="0" w:noVBand="1"/>
      </w:tblPr>
      <w:tblGrid>
        <w:gridCol w:w="2396"/>
        <w:gridCol w:w="6251"/>
      </w:tblGrid>
      <w:tr w:rsidR="00896EBA" w:rsidRPr="00715702" w14:paraId="520CB22C" w14:textId="77777777" w:rsidTr="00896EBA">
        <w:trPr>
          <w:trHeight w:val="227"/>
          <w:jc w:val="center"/>
        </w:trPr>
        <w:tc>
          <w:tcPr>
            <w:tcW w:w="2396" w:type="dxa"/>
            <w:tcBorders>
              <w:top w:val="single" w:sz="4" w:space="0" w:color="auto"/>
              <w:left w:val="single" w:sz="4" w:space="0" w:color="auto"/>
              <w:bottom w:val="single" w:sz="4" w:space="0" w:color="auto"/>
              <w:right w:val="single" w:sz="4" w:space="0" w:color="auto"/>
            </w:tcBorders>
          </w:tcPr>
          <w:p w14:paraId="0CD0935B" w14:textId="77777777" w:rsidR="00896EBA" w:rsidRPr="00715702" w:rsidRDefault="00896EBA" w:rsidP="00896EBA">
            <w:r w:rsidRPr="00715702">
              <w:lastRenderedPageBreak/>
              <w:t>Stabilne geodetske točke:</w:t>
            </w:r>
          </w:p>
          <w:p w14:paraId="38B1B6DE" w14:textId="77777777" w:rsidR="00896EBA" w:rsidRPr="00715702" w:rsidRDefault="00896EBA" w:rsidP="00896EBA"/>
        </w:tc>
        <w:tc>
          <w:tcPr>
            <w:tcW w:w="6251" w:type="dxa"/>
            <w:tcBorders>
              <w:top w:val="single" w:sz="4" w:space="0" w:color="auto"/>
              <w:left w:val="single" w:sz="4" w:space="0" w:color="auto"/>
              <w:bottom w:val="single" w:sz="4" w:space="0" w:color="auto"/>
              <w:right w:val="single" w:sz="4" w:space="0" w:color="auto"/>
            </w:tcBorders>
            <w:hideMark/>
          </w:tcPr>
          <w:p w14:paraId="14C12DF4" w14:textId="77777777" w:rsidR="00896EBA" w:rsidRPr="00715702" w:rsidRDefault="00896EBA" w:rsidP="00896EBA">
            <w:r w:rsidRPr="00715702">
              <w:t>Betonska cev, višine 2 m zapolnjena z betonom C12/15, na vrhu nastavek za geodetski instrument oz. tarčo; omenjena točka mora biti zgrajena na stabilnem terenu</w:t>
            </w:r>
          </w:p>
        </w:tc>
      </w:tr>
      <w:tr w:rsidR="00896EBA" w:rsidRPr="00715702" w14:paraId="51A9C62A" w14:textId="77777777" w:rsidTr="00896EBA">
        <w:trPr>
          <w:trHeight w:val="227"/>
          <w:jc w:val="center"/>
        </w:trPr>
        <w:tc>
          <w:tcPr>
            <w:tcW w:w="2396" w:type="dxa"/>
            <w:tcBorders>
              <w:top w:val="single" w:sz="4" w:space="0" w:color="auto"/>
              <w:left w:val="single" w:sz="4" w:space="0" w:color="auto"/>
              <w:bottom w:val="single" w:sz="4" w:space="0" w:color="auto"/>
              <w:right w:val="single" w:sz="4" w:space="0" w:color="auto"/>
            </w:tcBorders>
            <w:hideMark/>
          </w:tcPr>
          <w:p w14:paraId="4C1C153B" w14:textId="77777777" w:rsidR="00896EBA" w:rsidRPr="00715702" w:rsidRDefault="00896EBA" w:rsidP="00896EBA">
            <w:proofErr w:type="spellStart"/>
            <w:r w:rsidRPr="00715702">
              <w:t>Piezometrske</w:t>
            </w:r>
            <w:proofErr w:type="spellEnd"/>
            <w:r w:rsidRPr="00715702">
              <w:t xml:space="preserve"> vrtine:</w:t>
            </w:r>
          </w:p>
        </w:tc>
        <w:tc>
          <w:tcPr>
            <w:tcW w:w="6251" w:type="dxa"/>
            <w:tcBorders>
              <w:top w:val="single" w:sz="4" w:space="0" w:color="auto"/>
              <w:left w:val="single" w:sz="4" w:space="0" w:color="auto"/>
              <w:bottom w:val="single" w:sz="4" w:space="0" w:color="auto"/>
              <w:right w:val="single" w:sz="4" w:space="0" w:color="auto"/>
            </w:tcBorders>
            <w:hideMark/>
          </w:tcPr>
          <w:p w14:paraId="6C674AB4" w14:textId="77777777" w:rsidR="00896EBA" w:rsidRPr="00715702" w:rsidRDefault="00896EBA" w:rsidP="00896EBA">
            <w:r w:rsidRPr="00715702">
              <w:t xml:space="preserve">vrtina Ф 100 mm, običajno vrtana na jedro, ki se geološko popisuje. Vgradnja plastične ali pocinkane cevi, perforirane po celotni dolžini ali v delu, ki je določen s programom opazovanja, za ustje </w:t>
            </w:r>
            <w:proofErr w:type="spellStart"/>
            <w:r w:rsidRPr="00715702">
              <w:t>piezometra</w:t>
            </w:r>
            <w:proofErr w:type="spellEnd"/>
            <w:r w:rsidRPr="00715702">
              <w:t xml:space="preserve"> pa jeklena cev in jeklena kapa s ključavnico; za zasip </w:t>
            </w:r>
            <w:proofErr w:type="spellStart"/>
            <w:r w:rsidRPr="00715702">
              <w:t>piezometra</w:t>
            </w:r>
            <w:proofErr w:type="spellEnd"/>
            <w:r w:rsidRPr="00715702">
              <w:t xml:space="preserve"> eno zrnati pesek 2/4 mm, za izvedbo temelja </w:t>
            </w:r>
            <w:proofErr w:type="spellStart"/>
            <w:r w:rsidRPr="00715702">
              <w:t>piezometra</w:t>
            </w:r>
            <w:proofErr w:type="spellEnd"/>
            <w:r w:rsidRPr="00715702">
              <w:t xml:space="preserve"> pa beton C12/15 za </w:t>
            </w:r>
            <w:proofErr w:type="spellStart"/>
            <w:r w:rsidRPr="00715702">
              <w:t>obbetoniranje</w:t>
            </w:r>
            <w:proofErr w:type="spellEnd"/>
            <w:r w:rsidRPr="00715702">
              <w:t xml:space="preserve"> vrha cevi in jeklena palica kot geodetska točka</w:t>
            </w:r>
          </w:p>
        </w:tc>
      </w:tr>
      <w:tr w:rsidR="00896EBA" w:rsidRPr="00715702" w14:paraId="3DF67289" w14:textId="77777777" w:rsidTr="00896EBA">
        <w:trPr>
          <w:trHeight w:val="1290"/>
          <w:jc w:val="center"/>
        </w:trPr>
        <w:tc>
          <w:tcPr>
            <w:tcW w:w="2396" w:type="dxa"/>
            <w:tcBorders>
              <w:top w:val="single" w:sz="4" w:space="0" w:color="auto"/>
              <w:left w:val="single" w:sz="4" w:space="0" w:color="auto"/>
              <w:bottom w:val="single" w:sz="4" w:space="0" w:color="auto"/>
              <w:right w:val="single" w:sz="4" w:space="0" w:color="auto"/>
            </w:tcBorders>
          </w:tcPr>
          <w:p w14:paraId="79240CF3" w14:textId="77777777" w:rsidR="00896EBA" w:rsidRPr="00715702" w:rsidRDefault="00896EBA" w:rsidP="00896EBA">
            <w:proofErr w:type="spellStart"/>
            <w:r w:rsidRPr="00715702">
              <w:t>Inklinometrske</w:t>
            </w:r>
            <w:proofErr w:type="spellEnd"/>
            <w:r w:rsidRPr="00715702">
              <w:t xml:space="preserve"> vrtine:</w:t>
            </w:r>
          </w:p>
          <w:p w14:paraId="7711C25B" w14:textId="77777777" w:rsidR="00896EBA" w:rsidRPr="00715702" w:rsidRDefault="00896EBA" w:rsidP="00896EBA"/>
        </w:tc>
        <w:tc>
          <w:tcPr>
            <w:tcW w:w="6251" w:type="dxa"/>
            <w:tcBorders>
              <w:top w:val="single" w:sz="4" w:space="0" w:color="auto"/>
              <w:left w:val="single" w:sz="4" w:space="0" w:color="auto"/>
              <w:bottom w:val="single" w:sz="4" w:space="0" w:color="auto"/>
              <w:right w:val="single" w:sz="4" w:space="0" w:color="auto"/>
            </w:tcBorders>
          </w:tcPr>
          <w:p w14:paraId="7F5A1577" w14:textId="77777777" w:rsidR="00896EBA" w:rsidRPr="00715702" w:rsidRDefault="00896EBA" w:rsidP="00896EBA">
            <w:r w:rsidRPr="00715702">
              <w:t xml:space="preserve">vrtina &lt;Ф &gt; 74 mm, običajno vrtana na jedro, ki se geološko popiše; posebne plastične cevi z utori za inklinacijske meritve; jeklena zaščita cev in kapa s ključavnico, beton C16/20 za </w:t>
            </w:r>
            <w:proofErr w:type="spellStart"/>
            <w:r w:rsidRPr="00715702">
              <w:t>obbetoniranje</w:t>
            </w:r>
            <w:proofErr w:type="spellEnd"/>
            <w:r w:rsidRPr="00715702">
              <w:t xml:space="preserve"> vrha, jeklena palica kot merska geodetska točka, za zasip med cevjo in vrtino pa </w:t>
            </w:r>
            <w:proofErr w:type="spellStart"/>
            <w:r w:rsidRPr="00715702">
              <w:t>enozrnat</w:t>
            </w:r>
            <w:proofErr w:type="spellEnd"/>
            <w:r w:rsidRPr="00715702">
              <w:t xml:space="preserve"> pesek.</w:t>
            </w:r>
          </w:p>
        </w:tc>
      </w:tr>
      <w:tr w:rsidR="00896EBA" w:rsidRPr="00715702" w14:paraId="78323955" w14:textId="77777777" w:rsidTr="00896EBA">
        <w:trPr>
          <w:trHeight w:val="986"/>
          <w:jc w:val="center"/>
        </w:trPr>
        <w:tc>
          <w:tcPr>
            <w:tcW w:w="2396" w:type="dxa"/>
            <w:tcBorders>
              <w:top w:val="single" w:sz="4" w:space="0" w:color="auto"/>
              <w:left w:val="single" w:sz="4" w:space="0" w:color="auto"/>
              <w:bottom w:val="single" w:sz="4" w:space="0" w:color="auto"/>
              <w:right w:val="single" w:sz="4" w:space="0" w:color="auto"/>
            </w:tcBorders>
          </w:tcPr>
          <w:p w14:paraId="3294D8CC" w14:textId="77777777" w:rsidR="00896EBA" w:rsidRPr="00715702" w:rsidRDefault="00896EBA" w:rsidP="00896EBA">
            <w:proofErr w:type="spellStart"/>
            <w:r w:rsidRPr="00715702">
              <w:t>Posedalne</w:t>
            </w:r>
            <w:proofErr w:type="spellEnd"/>
            <w:r w:rsidRPr="00715702">
              <w:t xml:space="preserve"> plošče:</w:t>
            </w:r>
          </w:p>
          <w:p w14:paraId="134DDA96" w14:textId="77777777" w:rsidR="00896EBA" w:rsidRPr="00715702" w:rsidRDefault="00896EBA" w:rsidP="00896EBA"/>
        </w:tc>
        <w:tc>
          <w:tcPr>
            <w:tcW w:w="6251" w:type="dxa"/>
            <w:tcBorders>
              <w:top w:val="single" w:sz="4" w:space="0" w:color="auto"/>
              <w:left w:val="single" w:sz="4" w:space="0" w:color="auto"/>
              <w:bottom w:val="single" w:sz="4" w:space="0" w:color="auto"/>
              <w:right w:val="single" w:sz="4" w:space="0" w:color="auto"/>
            </w:tcBorders>
          </w:tcPr>
          <w:p w14:paraId="2CC7631E" w14:textId="77777777" w:rsidR="00896EBA" w:rsidRPr="00715702" w:rsidRDefault="00896EBA" w:rsidP="00896EBA">
            <w:r w:rsidRPr="00715702">
              <w:t>jeklena plošča, debeline 2 cm, dimenzij &gt; 1 x 1 m ali betonska plošča, zabetonirana v kalupu debeline min. 10 cm, dimenzij &gt; 1 x 1 m, C12/15 nastavek iz jeklene ali pocinkane cevi z navojem, spodnji del nastavka fiksno vpet v ploščo.</w:t>
            </w:r>
          </w:p>
        </w:tc>
      </w:tr>
    </w:tbl>
    <w:p w14:paraId="39CE5E00" w14:textId="77777777" w:rsidR="00896EBA" w:rsidRPr="00715702" w:rsidRDefault="00896EBA" w:rsidP="00896EBA"/>
    <w:p w14:paraId="3CF90409" w14:textId="77777777" w:rsidR="00896EBA" w:rsidRPr="00715702" w:rsidRDefault="00896EBA" w:rsidP="00EA2A6E">
      <w:pPr>
        <w:pStyle w:val="Naslov4"/>
      </w:pPr>
      <w:bookmarkStart w:id="393" w:name="_Toc416874292"/>
      <w:bookmarkStart w:id="394" w:name="_Toc416806742"/>
      <w:bookmarkStart w:id="395" w:name="_Toc25424109"/>
      <w:r w:rsidRPr="00715702">
        <w:t>Kakovost materiala</w:t>
      </w:r>
      <w:bookmarkEnd w:id="393"/>
      <w:bookmarkEnd w:id="394"/>
      <w:bookmarkEnd w:id="395"/>
    </w:p>
    <w:p w14:paraId="381CA589" w14:textId="77777777" w:rsidR="00896EBA" w:rsidRPr="00715702" w:rsidRDefault="00896EBA" w:rsidP="00AC2320">
      <w:pPr>
        <w:pStyle w:val="Odstavekseznama"/>
        <w:numPr>
          <w:ilvl w:val="0"/>
          <w:numId w:val="124"/>
        </w:numPr>
      </w:pPr>
      <w:r w:rsidRPr="00715702">
        <w:t>Izvajalec mora pred pričetkom del predložiti inženirju podatke o materialih in elementih predvidenih za vgradnjo, ter dokazila kakovosti teh materialov oz. elementov. Kakovost vseh materialov mora ustrezati zahtevam iz projekta oz. programa preiskav in tehničnih pogojev. V primeru, da kakovost materialov v projektu ni posebej specificirana, je odločilna ocena oz. navodilo inženirja.</w:t>
      </w:r>
    </w:p>
    <w:p w14:paraId="3E07518F" w14:textId="77777777" w:rsidR="00896EBA" w:rsidRPr="00715702" w:rsidRDefault="00896EBA" w:rsidP="00EA2A6E">
      <w:pPr>
        <w:pStyle w:val="Naslov4"/>
      </w:pPr>
      <w:bookmarkStart w:id="396" w:name="_Toc416874293"/>
      <w:bookmarkStart w:id="397" w:name="_Toc416806743"/>
      <w:bookmarkStart w:id="398" w:name="_Toc25424110"/>
      <w:r w:rsidRPr="00715702">
        <w:t>Način izvedbe</w:t>
      </w:r>
      <w:bookmarkEnd w:id="396"/>
      <w:bookmarkEnd w:id="397"/>
      <w:bookmarkEnd w:id="398"/>
    </w:p>
    <w:p w14:paraId="39D0BE28" w14:textId="77777777" w:rsidR="00896EBA" w:rsidRPr="00715702" w:rsidRDefault="00896EBA" w:rsidP="00AC2320">
      <w:pPr>
        <w:pStyle w:val="Odstavekseznama"/>
        <w:numPr>
          <w:ilvl w:val="0"/>
          <w:numId w:val="125"/>
        </w:numPr>
      </w:pPr>
      <w:r w:rsidRPr="00715702">
        <w:t>Elemente geotehniškega opazovanja se vzpostavi na mestih, predvidenih s programom geotehniškega opazovanja, ali na mestih, ki jih odredi Inženir.</w:t>
      </w:r>
    </w:p>
    <w:p w14:paraId="181BCAE4" w14:textId="77777777" w:rsidR="00896EBA" w:rsidRPr="00715702" w:rsidRDefault="00896EBA" w:rsidP="00AC2320">
      <w:pPr>
        <w:pStyle w:val="Odstavekseznama"/>
        <w:numPr>
          <w:ilvl w:val="0"/>
          <w:numId w:val="125"/>
        </w:numPr>
      </w:pPr>
      <w:r w:rsidRPr="00715702">
        <w:t xml:space="preserve">Lokacije </w:t>
      </w:r>
      <w:proofErr w:type="spellStart"/>
      <w:r w:rsidRPr="00715702">
        <w:t>inklinometrske</w:t>
      </w:r>
      <w:proofErr w:type="spellEnd"/>
      <w:r w:rsidRPr="00715702">
        <w:t xml:space="preserve"> in </w:t>
      </w:r>
      <w:proofErr w:type="spellStart"/>
      <w:r w:rsidRPr="00715702">
        <w:t>piezometrske</w:t>
      </w:r>
      <w:proofErr w:type="spellEnd"/>
      <w:r w:rsidRPr="00715702">
        <w:t xml:space="preserve"> točke mora obvezno še pred prihodom vrtalne ekipe na mesto, potrditi inženir.</w:t>
      </w:r>
    </w:p>
    <w:p w14:paraId="7D4355CE" w14:textId="77777777" w:rsidR="00896EBA" w:rsidRPr="00715702" w:rsidRDefault="00896EBA" w:rsidP="00AC2320">
      <w:pPr>
        <w:pStyle w:val="Odstavekseznama"/>
        <w:numPr>
          <w:ilvl w:val="0"/>
          <w:numId w:val="125"/>
        </w:numPr>
      </w:pPr>
      <w:r w:rsidRPr="00715702">
        <w:t xml:space="preserve">Ob vzpostavitvi opazovanja, izvajalec predloži inženirju v potrditev mrežo stabilnih geodetskih točk, ki bode osnova za opazovanje elementov opazovalne mreže na objektih. Vrtanje inklinacijskih in </w:t>
      </w:r>
      <w:proofErr w:type="spellStart"/>
      <w:r w:rsidRPr="00715702">
        <w:t>piezometrskih</w:t>
      </w:r>
      <w:proofErr w:type="spellEnd"/>
      <w:r w:rsidRPr="00715702">
        <w:t xml:space="preserve"> vrtin mora spremljati geolog ali pooblaščena strokovno usposobljena oseba, ki izvaja redni popis in fotodokumentacijo izvrtanega jedra. Vrtine se izvaja v dolžini in v profilu, določenim s projektom. V primeru, da na predvideni globini dna inklinacijske vrtine še ni dosežena stabilna podlaga, mora izvajalec obvestiti inženirja, ki bo določil potek nadaljnjih del.</w:t>
      </w:r>
    </w:p>
    <w:p w14:paraId="1B3FBCE5" w14:textId="77777777" w:rsidR="00896EBA" w:rsidRPr="00715702" w:rsidRDefault="00896EBA" w:rsidP="00EA2A6E">
      <w:pPr>
        <w:pStyle w:val="Naslov4"/>
      </w:pPr>
      <w:bookmarkStart w:id="399" w:name="_Toc416874294"/>
      <w:bookmarkStart w:id="400" w:name="_Toc416806744"/>
      <w:bookmarkStart w:id="401" w:name="_Toc25424111"/>
      <w:r w:rsidRPr="00715702">
        <w:t>Kakovost izvedbe</w:t>
      </w:r>
      <w:bookmarkEnd w:id="399"/>
      <w:bookmarkEnd w:id="400"/>
      <w:bookmarkEnd w:id="401"/>
    </w:p>
    <w:p w14:paraId="773E56CF" w14:textId="77777777" w:rsidR="00896EBA" w:rsidRPr="00715702" w:rsidRDefault="00896EBA" w:rsidP="00EA2A6E">
      <w:pPr>
        <w:pStyle w:val="Naslov5"/>
      </w:pPr>
      <w:bookmarkStart w:id="402" w:name="_Toc416874295"/>
      <w:bookmarkStart w:id="403" w:name="_Toc25424112"/>
      <w:r w:rsidRPr="00715702">
        <w:t>Podatki o vzpostavljeni mreži</w:t>
      </w:r>
      <w:bookmarkEnd w:id="402"/>
      <w:bookmarkEnd w:id="403"/>
    </w:p>
    <w:p w14:paraId="2D953731" w14:textId="77777777" w:rsidR="00896EBA" w:rsidRPr="00715702" w:rsidRDefault="00896EBA" w:rsidP="00AC2320">
      <w:pPr>
        <w:pStyle w:val="Odstavekseznama"/>
        <w:numPr>
          <w:ilvl w:val="0"/>
          <w:numId w:val="126"/>
        </w:numPr>
      </w:pPr>
      <w:r w:rsidRPr="00715702">
        <w:t>Opazovalna mreža mora biti izvedena na način in v obsegu, predpisanem v programu tehničnega opazovanja, ki ga je predhodno potrdil inženir.</w:t>
      </w:r>
    </w:p>
    <w:p w14:paraId="50730D2B" w14:textId="77777777" w:rsidR="00896EBA" w:rsidRPr="00715702" w:rsidRDefault="00896EBA" w:rsidP="00AC2320">
      <w:pPr>
        <w:pStyle w:val="Odstavekseznama"/>
        <w:numPr>
          <w:ilvl w:val="0"/>
          <w:numId w:val="126"/>
        </w:numPr>
      </w:pPr>
      <w:r w:rsidRPr="00715702">
        <w:lastRenderedPageBreak/>
        <w:t>Ob vzpostavitvi tehničnega opazovanja izvajalec izdela Poročilo o vzpostavitvi opazovalne mreže.</w:t>
      </w:r>
    </w:p>
    <w:p w14:paraId="68CD1791" w14:textId="77777777" w:rsidR="00896EBA" w:rsidRPr="00715702" w:rsidRDefault="00896EBA" w:rsidP="00AC2320">
      <w:pPr>
        <w:pStyle w:val="Odstavekseznama"/>
        <w:numPr>
          <w:ilvl w:val="0"/>
          <w:numId w:val="126"/>
        </w:numPr>
      </w:pPr>
      <w:r w:rsidRPr="00715702">
        <w:t>V poročilu morajo biti zajeti naslednji podatki:</w:t>
      </w:r>
    </w:p>
    <w:p w14:paraId="1F0DF390" w14:textId="77777777" w:rsidR="00896EBA" w:rsidRPr="00715702" w:rsidRDefault="00896EBA" w:rsidP="00AC2320">
      <w:pPr>
        <w:pStyle w:val="Odstavekseznama"/>
        <w:numPr>
          <w:ilvl w:val="1"/>
          <w:numId w:val="126"/>
        </w:numPr>
      </w:pPr>
      <w:r w:rsidRPr="00715702">
        <w:t>situacija opazovalnih točk v M 1:1000, vključno s podatki o stabilnih geodetskih točkah,</w:t>
      </w:r>
    </w:p>
    <w:p w14:paraId="7545A5A3" w14:textId="77777777" w:rsidR="00896EBA" w:rsidRPr="00715702" w:rsidRDefault="00896EBA" w:rsidP="00AC2320">
      <w:pPr>
        <w:pStyle w:val="Odstavekseznama"/>
        <w:numPr>
          <w:ilvl w:val="1"/>
          <w:numId w:val="126"/>
        </w:numPr>
      </w:pPr>
      <w:r w:rsidRPr="00715702">
        <w:t xml:space="preserve">geotehniški profili vrtin za </w:t>
      </w:r>
      <w:proofErr w:type="spellStart"/>
      <w:r w:rsidRPr="00715702">
        <w:t>piezometre</w:t>
      </w:r>
      <w:proofErr w:type="spellEnd"/>
      <w:r w:rsidRPr="00715702">
        <w:t xml:space="preserve"> in </w:t>
      </w:r>
      <w:proofErr w:type="spellStart"/>
      <w:r w:rsidRPr="00715702">
        <w:t>inklinometre</w:t>
      </w:r>
      <w:proofErr w:type="spellEnd"/>
      <w:r w:rsidRPr="00715702">
        <w:t xml:space="preserve"> v M 1:50, s podatki o vseh posebnih pojavih opaženih med delom,</w:t>
      </w:r>
    </w:p>
    <w:p w14:paraId="0BF0659D" w14:textId="77777777" w:rsidR="00896EBA" w:rsidRPr="00715702" w:rsidRDefault="00896EBA" w:rsidP="00AC2320">
      <w:pPr>
        <w:pStyle w:val="Odstavekseznama"/>
        <w:numPr>
          <w:ilvl w:val="1"/>
          <w:numId w:val="126"/>
        </w:numPr>
      </w:pPr>
      <w:r w:rsidRPr="00715702">
        <w:t>tabelarični prikaz koordinat opazovalnih točk, vključno z datumi začetnih dveh vzporednih odčitkov, ki veljajo kot ničelni odčitki,</w:t>
      </w:r>
    </w:p>
    <w:p w14:paraId="2076F434" w14:textId="77777777" w:rsidR="00896EBA" w:rsidRPr="00715702" w:rsidRDefault="00896EBA" w:rsidP="00AC2320">
      <w:pPr>
        <w:pStyle w:val="Odstavekseznama"/>
        <w:numPr>
          <w:ilvl w:val="1"/>
          <w:numId w:val="126"/>
        </w:numPr>
      </w:pPr>
      <w:r w:rsidRPr="00715702">
        <w:t xml:space="preserve">podatki o višini perforacije </w:t>
      </w:r>
      <w:proofErr w:type="spellStart"/>
      <w:r w:rsidRPr="00715702">
        <w:t>piezometrske</w:t>
      </w:r>
      <w:proofErr w:type="spellEnd"/>
      <w:r w:rsidRPr="00715702">
        <w:t xml:space="preserve"> cevi,</w:t>
      </w:r>
    </w:p>
    <w:p w14:paraId="0E834343" w14:textId="77777777" w:rsidR="00896EBA" w:rsidRPr="00715702" w:rsidRDefault="00896EBA" w:rsidP="00AC2320">
      <w:pPr>
        <w:pStyle w:val="Odstavekseznama"/>
        <w:numPr>
          <w:ilvl w:val="1"/>
          <w:numId w:val="126"/>
        </w:numPr>
      </w:pPr>
      <w:r w:rsidRPr="00715702">
        <w:t>podatki o orientiranosti utorov inklinacijske cevi,</w:t>
      </w:r>
    </w:p>
    <w:p w14:paraId="5CB8290B" w14:textId="77777777" w:rsidR="00896EBA" w:rsidRPr="00715702" w:rsidRDefault="00896EBA" w:rsidP="00AC2320">
      <w:pPr>
        <w:pStyle w:val="Odstavekseznama"/>
        <w:numPr>
          <w:ilvl w:val="1"/>
          <w:numId w:val="126"/>
        </w:numPr>
      </w:pPr>
      <w:r w:rsidRPr="00715702">
        <w:t xml:space="preserve">podatki o višini nasipa ob postavitvi </w:t>
      </w:r>
      <w:proofErr w:type="spellStart"/>
      <w:r w:rsidRPr="00715702">
        <w:t>posedalne</w:t>
      </w:r>
      <w:proofErr w:type="spellEnd"/>
      <w:r w:rsidRPr="00715702">
        <w:t xml:space="preserve"> plošče.</w:t>
      </w:r>
    </w:p>
    <w:p w14:paraId="200B84AF" w14:textId="77777777" w:rsidR="00896EBA" w:rsidRPr="00715702" w:rsidRDefault="00896EBA" w:rsidP="00EA2A6E">
      <w:pPr>
        <w:pStyle w:val="Naslov4"/>
      </w:pPr>
      <w:bookmarkStart w:id="404" w:name="_Toc416874296"/>
      <w:bookmarkStart w:id="405" w:name="_Toc416806745"/>
      <w:bookmarkStart w:id="406" w:name="_Toc25424113"/>
      <w:r w:rsidRPr="00715702">
        <w:t>Prevzem opazovalne mreže</w:t>
      </w:r>
      <w:bookmarkEnd w:id="404"/>
      <w:bookmarkEnd w:id="405"/>
      <w:bookmarkEnd w:id="406"/>
    </w:p>
    <w:p w14:paraId="74EDE073" w14:textId="77777777" w:rsidR="00896EBA" w:rsidRPr="00715702" w:rsidRDefault="00896EBA" w:rsidP="00AC2320">
      <w:pPr>
        <w:pStyle w:val="Odstavekseznama"/>
        <w:numPr>
          <w:ilvl w:val="0"/>
          <w:numId w:val="127"/>
        </w:numPr>
      </w:pPr>
      <w:r w:rsidRPr="00715702">
        <w:t xml:space="preserve">Po izvedbi opazovalne mreže, izvajalec preda inženirju Poročilo o izvedeni opazovalni mreži. Inženir in izvajalec skupno pregledata izvedene elemente v mreži, prehodnost inklinacijskih in </w:t>
      </w:r>
      <w:proofErr w:type="spellStart"/>
      <w:r w:rsidRPr="00715702">
        <w:t>piezometrskih</w:t>
      </w:r>
      <w:proofErr w:type="spellEnd"/>
      <w:r w:rsidRPr="00715702">
        <w:t xml:space="preserve"> vrtin ter njihove globine.</w:t>
      </w:r>
    </w:p>
    <w:p w14:paraId="64C8826D" w14:textId="77777777" w:rsidR="00896EBA" w:rsidRPr="00715702" w:rsidRDefault="00896EBA" w:rsidP="00AC2320">
      <w:pPr>
        <w:pStyle w:val="Odstavekseznama"/>
        <w:numPr>
          <w:ilvl w:val="0"/>
          <w:numId w:val="127"/>
        </w:numPr>
      </w:pPr>
      <w:r w:rsidRPr="00715702">
        <w:t>Ko inženir ugotovi skladnost izvedenih del s projektom tehničnega opazovanja, od izvajalca opazovalne mreže le - to prevzame v nadaljnjo obravnavo.</w:t>
      </w:r>
    </w:p>
    <w:p w14:paraId="21816F39" w14:textId="77777777" w:rsidR="00896EBA" w:rsidRPr="00715702" w:rsidRDefault="00896EBA" w:rsidP="00A47E23">
      <w:pPr>
        <w:pStyle w:val="Naslov3"/>
      </w:pPr>
      <w:bookmarkStart w:id="407" w:name="_Toc3373180"/>
      <w:bookmarkStart w:id="408" w:name="_Toc25424126"/>
      <w:bookmarkStart w:id="409" w:name="_Toc55908672"/>
      <w:r w:rsidRPr="00715702">
        <w:t>Priloge</w:t>
      </w:r>
      <w:bookmarkEnd w:id="407"/>
      <w:bookmarkEnd w:id="408"/>
      <w:bookmarkEnd w:id="409"/>
    </w:p>
    <w:p w14:paraId="7D94929A" w14:textId="77777777" w:rsidR="00896EBA" w:rsidRPr="00715702" w:rsidRDefault="00896EBA" w:rsidP="00896EBA">
      <w:r w:rsidRPr="00715702">
        <w:t>Priloga 1:</w:t>
      </w:r>
      <w:r w:rsidRPr="00715702">
        <w:tab/>
        <w:t>Kategorizacija izkopnih materialov</w:t>
      </w:r>
    </w:p>
    <w:p w14:paraId="47C9274A" w14:textId="77777777" w:rsidR="00896EBA" w:rsidRPr="00715702" w:rsidRDefault="00896EBA" w:rsidP="00896EBA">
      <w:r w:rsidRPr="00715702">
        <w:t>Priloga 2:</w:t>
      </w:r>
      <w:r w:rsidRPr="00715702">
        <w:tab/>
        <w:t xml:space="preserve">Smernice za načrtovanje in rabo </w:t>
      </w:r>
      <w:proofErr w:type="spellStart"/>
      <w:r w:rsidRPr="00715702">
        <w:t>geosintetikov</w:t>
      </w:r>
      <w:proofErr w:type="spellEnd"/>
      <w:r w:rsidRPr="00715702">
        <w:t xml:space="preserve"> za ločilne, filtrske in drenažne</w:t>
      </w:r>
    </w:p>
    <w:p w14:paraId="0AF519C7" w14:textId="77777777" w:rsidR="00896EBA" w:rsidRPr="00715702" w:rsidRDefault="00896EBA" w:rsidP="00896EBA">
      <w:r w:rsidRPr="00715702">
        <w:tab/>
        <w:t xml:space="preserve"> plasti </w:t>
      </w:r>
    </w:p>
    <w:p w14:paraId="77EA9D3D" w14:textId="77777777" w:rsidR="00896EBA" w:rsidRPr="00715702" w:rsidRDefault="00896EBA" w:rsidP="00896EBA"/>
    <w:p w14:paraId="7E9F24F8" w14:textId="77777777" w:rsidR="00896EBA" w:rsidRPr="00715702" w:rsidRDefault="00896EBA" w:rsidP="00896EBA">
      <w:pPr>
        <w:sectPr w:rsidR="00896EBA" w:rsidRPr="00715702" w:rsidSect="00896EBA">
          <w:footerReference w:type="default" r:id="rId11"/>
          <w:pgSz w:w="11906" w:h="16838"/>
          <w:pgMar w:top="1701" w:right="1418" w:bottom="1418" w:left="1418" w:header="680" w:footer="680" w:gutter="284"/>
          <w:cols w:space="708"/>
        </w:sectPr>
      </w:pPr>
    </w:p>
    <w:p w14:paraId="3A5A2904" w14:textId="24418FA5" w:rsidR="00896EBA" w:rsidRPr="00715702" w:rsidRDefault="00896EBA" w:rsidP="00896EBA">
      <w:r w:rsidRPr="00715702">
        <w:rPr>
          <w:b/>
          <w:u w:val="single"/>
        </w:rPr>
        <w:lastRenderedPageBreak/>
        <w:t>Priloga 1</w:t>
      </w:r>
      <w:r w:rsidR="00BD01D4" w:rsidRPr="00715702">
        <w:rPr>
          <w:b/>
          <w:u w:val="single"/>
        </w:rPr>
        <w:t>:</w:t>
      </w:r>
      <w:r w:rsidR="00BD01D4" w:rsidRPr="00715702">
        <w:t xml:space="preserve"> Kategorizacija izkopnih materialov</w:t>
      </w:r>
    </w:p>
    <w:tbl>
      <w:tblPr>
        <w:tblpPr w:leftFromText="141" w:rightFromText="141" w:horzAnchor="margin" w:tblpX="108" w:tblpY="450"/>
        <w:tblW w:w="14000" w:type="dxa"/>
        <w:tblLook w:val="04A0" w:firstRow="1" w:lastRow="0" w:firstColumn="1" w:lastColumn="0" w:noHBand="0" w:noVBand="1"/>
      </w:tblPr>
      <w:tblGrid>
        <w:gridCol w:w="644"/>
        <w:gridCol w:w="1897"/>
        <w:gridCol w:w="3536"/>
        <w:gridCol w:w="1841"/>
        <w:gridCol w:w="2546"/>
        <w:gridCol w:w="3536"/>
      </w:tblGrid>
      <w:tr w:rsidR="00896EBA" w:rsidRPr="00715702" w14:paraId="0441A7A3" w14:textId="77777777" w:rsidTr="00896EBA">
        <w:trPr>
          <w:trHeight w:val="705"/>
        </w:trPr>
        <w:tc>
          <w:tcPr>
            <w:tcW w:w="621" w:type="dxa"/>
            <w:tcBorders>
              <w:top w:val="single" w:sz="4" w:space="0" w:color="auto"/>
              <w:left w:val="single" w:sz="4" w:space="0" w:color="auto"/>
              <w:bottom w:val="single" w:sz="4" w:space="0" w:color="auto"/>
              <w:right w:val="single" w:sz="4" w:space="0" w:color="auto"/>
            </w:tcBorders>
            <w:hideMark/>
          </w:tcPr>
          <w:p w14:paraId="2FE46016" w14:textId="77777777" w:rsidR="00896EBA" w:rsidRPr="00715702" w:rsidRDefault="00896EBA" w:rsidP="00896EBA">
            <w:r w:rsidRPr="00715702">
              <w:t>Kat.</w:t>
            </w:r>
          </w:p>
        </w:tc>
        <w:tc>
          <w:tcPr>
            <w:tcW w:w="1897" w:type="dxa"/>
            <w:tcBorders>
              <w:top w:val="single" w:sz="4" w:space="0" w:color="auto"/>
              <w:left w:val="single" w:sz="4" w:space="0" w:color="auto"/>
              <w:bottom w:val="single" w:sz="4" w:space="0" w:color="auto"/>
              <w:right w:val="single" w:sz="4" w:space="0" w:color="auto"/>
            </w:tcBorders>
            <w:hideMark/>
          </w:tcPr>
          <w:p w14:paraId="6746F977" w14:textId="77777777" w:rsidR="00896EBA" w:rsidRPr="00715702" w:rsidRDefault="00896EBA" w:rsidP="00896EBA">
            <w:r w:rsidRPr="00715702">
              <w:t>Naziv kategorije</w:t>
            </w:r>
          </w:p>
        </w:tc>
        <w:tc>
          <w:tcPr>
            <w:tcW w:w="3544" w:type="dxa"/>
            <w:tcBorders>
              <w:top w:val="single" w:sz="4" w:space="0" w:color="auto"/>
              <w:left w:val="single" w:sz="4" w:space="0" w:color="auto"/>
              <w:bottom w:val="single" w:sz="4" w:space="0" w:color="auto"/>
              <w:right w:val="single" w:sz="4" w:space="0" w:color="auto"/>
            </w:tcBorders>
            <w:hideMark/>
          </w:tcPr>
          <w:p w14:paraId="28DD4364" w14:textId="77777777" w:rsidR="00896EBA" w:rsidRPr="00715702" w:rsidRDefault="00896EBA" w:rsidP="00896EBA">
            <w:r w:rsidRPr="00715702">
              <w:t>Opis materiala</w:t>
            </w:r>
          </w:p>
        </w:tc>
        <w:tc>
          <w:tcPr>
            <w:tcW w:w="1843" w:type="dxa"/>
            <w:tcBorders>
              <w:top w:val="single" w:sz="4" w:space="0" w:color="auto"/>
              <w:left w:val="single" w:sz="4" w:space="0" w:color="auto"/>
              <w:bottom w:val="single" w:sz="4" w:space="0" w:color="auto"/>
              <w:right w:val="single" w:sz="4" w:space="0" w:color="auto"/>
            </w:tcBorders>
            <w:hideMark/>
          </w:tcPr>
          <w:p w14:paraId="4B6F2227" w14:textId="77777777" w:rsidR="00896EBA" w:rsidRPr="00715702" w:rsidRDefault="00896EBA" w:rsidP="00896EBA">
            <w:proofErr w:type="spellStart"/>
            <w:r w:rsidRPr="00715702">
              <w:t>Zrnavostna</w:t>
            </w:r>
            <w:proofErr w:type="spellEnd"/>
            <w:r w:rsidRPr="00715702">
              <w:t xml:space="preserve"> sestava</w:t>
            </w:r>
          </w:p>
        </w:tc>
        <w:tc>
          <w:tcPr>
            <w:tcW w:w="2551" w:type="dxa"/>
            <w:tcBorders>
              <w:top w:val="single" w:sz="4" w:space="0" w:color="auto"/>
              <w:left w:val="single" w:sz="4" w:space="0" w:color="auto"/>
              <w:bottom w:val="single" w:sz="4" w:space="0" w:color="auto"/>
              <w:right w:val="single" w:sz="4" w:space="0" w:color="auto"/>
            </w:tcBorders>
            <w:hideMark/>
          </w:tcPr>
          <w:p w14:paraId="017E0F4F" w14:textId="77777777" w:rsidR="00896EBA" w:rsidRPr="00715702" w:rsidRDefault="00896EBA" w:rsidP="00896EBA">
            <w:r w:rsidRPr="00715702">
              <w:t>Način izkopa</w:t>
            </w:r>
          </w:p>
        </w:tc>
        <w:tc>
          <w:tcPr>
            <w:tcW w:w="3544" w:type="dxa"/>
            <w:tcBorders>
              <w:top w:val="single" w:sz="4" w:space="0" w:color="auto"/>
              <w:left w:val="single" w:sz="4" w:space="0" w:color="auto"/>
              <w:bottom w:val="single" w:sz="4" w:space="0" w:color="auto"/>
              <w:right w:val="single" w:sz="4" w:space="0" w:color="auto"/>
            </w:tcBorders>
            <w:hideMark/>
          </w:tcPr>
          <w:p w14:paraId="5C1DF4B5" w14:textId="77777777" w:rsidR="00896EBA" w:rsidRPr="00715702" w:rsidRDefault="00896EBA" w:rsidP="00896EBA">
            <w:r w:rsidRPr="00715702">
              <w:t>Ocena uporabnosti</w:t>
            </w:r>
          </w:p>
        </w:tc>
      </w:tr>
      <w:tr w:rsidR="00896EBA" w:rsidRPr="00715702" w14:paraId="708F5E33" w14:textId="77777777" w:rsidTr="00896EBA">
        <w:trPr>
          <w:trHeight w:val="869"/>
        </w:trPr>
        <w:tc>
          <w:tcPr>
            <w:tcW w:w="621" w:type="dxa"/>
            <w:tcBorders>
              <w:top w:val="single" w:sz="4" w:space="0" w:color="auto"/>
              <w:left w:val="single" w:sz="4" w:space="0" w:color="auto"/>
              <w:bottom w:val="single" w:sz="4" w:space="0" w:color="auto"/>
              <w:right w:val="single" w:sz="4" w:space="0" w:color="auto"/>
            </w:tcBorders>
            <w:hideMark/>
          </w:tcPr>
          <w:p w14:paraId="65C8DC06" w14:textId="77777777" w:rsidR="00896EBA" w:rsidRPr="00715702" w:rsidRDefault="00896EBA" w:rsidP="00896EBA">
            <w:r w:rsidRPr="00715702">
              <w:t>1.</w:t>
            </w:r>
          </w:p>
        </w:tc>
        <w:tc>
          <w:tcPr>
            <w:tcW w:w="1897" w:type="dxa"/>
            <w:tcBorders>
              <w:top w:val="single" w:sz="4" w:space="0" w:color="auto"/>
              <w:left w:val="single" w:sz="4" w:space="0" w:color="auto"/>
              <w:bottom w:val="single" w:sz="4" w:space="0" w:color="auto"/>
              <w:right w:val="single" w:sz="4" w:space="0" w:color="auto"/>
            </w:tcBorders>
            <w:hideMark/>
          </w:tcPr>
          <w:p w14:paraId="65ADBAC7" w14:textId="77777777" w:rsidR="00896EBA" w:rsidRPr="00715702" w:rsidRDefault="00896EBA" w:rsidP="00896EBA">
            <w:r w:rsidRPr="00715702">
              <w:t>Plodna zemljina</w:t>
            </w:r>
          </w:p>
        </w:tc>
        <w:tc>
          <w:tcPr>
            <w:tcW w:w="3544" w:type="dxa"/>
            <w:tcBorders>
              <w:top w:val="single" w:sz="4" w:space="0" w:color="auto"/>
              <w:left w:val="single" w:sz="4" w:space="0" w:color="auto"/>
              <w:bottom w:val="single" w:sz="4" w:space="0" w:color="auto"/>
              <w:right w:val="single" w:sz="4" w:space="0" w:color="auto"/>
            </w:tcBorders>
            <w:hideMark/>
          </w:tcPr>
          <w:p w14:paraId="54E35403" w14:textId="77777777" w:rsidR="00896EBA" w:rsidRPr="00715702" w:rsidRDefault="00896EBA" w:rsidP="00896EBA">
            <w:r w:rsidRPr="00715702">
              <w:t>Humus in ruša s primesmi melja in gline</w:t>
            </w:r>
          </w:p>
        </w:tc>
        <w:tc>
          <w:tcPr>
            <w:tcW w:w="1843" w:type="dxa"/>
            <w:tcBorders>
              <w:top w:val="single" w:sz="4" w:space="0" w:color="auto"/>
              <w:left w:val="single" w:sz="4" w:space="0" w:color="auto"/>
              <w:bottom w:val="single" w:sz="4" w:space="0" w:color="auto"/>
              <w:right w:val="single" w:sz="4" w:space="0" w:color="auto"/>
            </w:tcBorders>
            <w:hideMark/>
          </w:tcPr>
          <w:p w14:paraId="301ACA43" w14:textId="77777777" w:rsidR="00896EBA" w:rsidRPr="00715702" w:rsidRDefault="00896EBA" w:rsidP="00896EBA">
            <w:r w:rsidRPr="00715702">
              <w:t>Φ ≥ 0,2 mm</w:t>
            </w:r>
          </w:p>
        </w:tc>
        <w:tc>
          <w:tcPr>
            <w:tcW w:w="2551" w:type="dxa"/>
            <w:tcBorders>
              <w:top w:val="single" w:sz="4" w:space="0" w:color="auto"/>
              <w:left w:val="single" w:sz="4" w:space="0" w:color="auto"/>
              <w:bottom w:val="single" w:sz="4" w:space="0" w:color="auto"/>
              <w:right w:val="single" w:sz="4" w:space="0" w:color="auto"/>
            </w:tcBorders>
            <w:hideMark/>
          </w:tcPr>
          <w:p w14:paraId="0ECE37A5" w14:textId="77777777" w:rsidR="00896EBA" w:rsidRPr="00715702" w:rsidRDefault="00896EBA" w:rsidP="00896EBA">
            <w:r w:rsidRPr="00715702">
              <w:t xml:space="preserve">Lopata, bager, </w:t>
            </w:r>
            <w:proofErr w:type="spellStart"/>
            <w:r w:rsidRPr="00715702">
              <w:t>buldozer</w:t>
            </w:r>
            <w:proofErr w:type="spellEnd"/>
            <w:r w:rsidRPr="00715702">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18397D7A" w14:textId="77777777" w:rsidR="00896EBA" w:rsidRPr="00715702" w:rsidRDefault="00896EBA" w:rsidP="00896EBA">
            <w:r w:rsidRPr="00715702">
              <w:t xml:space="preserve">Za </w:t>
            </w:r>
            <w:proofErr w:type="spellStart"/>
            <w:r w:rsidRPr="00715702">
              <w:t>humusiranje</w:t>
            </w:r>
            <w:proofErr w:type="spellEnd"/>
            <w:r w:rsidRPr="00715702">
              <w:t xml:space="preserve"> brežin - ozelenitve</w:t>
            </w:r>
          </w:p>
        </w:tc>
      </w:tr>
      <w:tr w:rsidR="00896EBA" w:rsidRPr="00715702" w14:paraId="2B377AB9" w14:textId="77777777" w:rsidTr="00896EBA">
        <w:trPr>
          <w:trHeight w:val="1080"/>
        </w:trPr>
        <w:tc>
          <w:tcPr>
            <w:tcW w:w="621" w:type="dxa"/>
            <w:tcBorders>
              <w:top w:val="single" w:sz="4" w:space="0" w:color="auto"/>
              <w:left w:val="single" w:sz="4" w:space="0" w:color="auto"/>
              <w:bottom w:val="single" w:sz="4" w:space="0" w:color="auto"/>
              <w:right w:val="single" w:sz="4" w:space="0" w:color="auto"/>
            </w:tcBorders>
            <w:hideMark/>
          </w:tcPr>
          <w:p w14:paraId="471DC329" w14:textId="77777777" w:rsidR="00896EBA" w:rsidRPr="00715702" w:rsidRDefault="00896EBA" w:rsidP="00896EBA">
            <w:r w:rsidRPr="00715702">
              <w:t>2.</w:t>
            </w:r>
          </w:p>
        </w:tc>
        <w:tc>
          <w:tcPr>
            <w:tcW w:w="1897" w:type="dxa"/>
            <w:tcBorders>
              <w:top w:val="single" w:sz="4" w:space="0" w:color="auto"/>
              <w:left w:val="single" w:sz="4" w:space="0" w:color="auto"/>
              <w:bottom w:val="single" w:sz="4" w:space="0" w:color="auto"/>
              <w:right w:val="single" w:sz="4" w:space="0" w:color="auto"/>
            </w:tcBorders>
            <w:hideMark/>
          </w:tcPr>
          <w:p w14:paraId="5BD4E6D1" w14:textId="77777777" w:rsidR="00896EBA" w:rsidRPr="00715702" w:rsidRDefault="00896EBA" w:rsidP="00896EBA">
            <w:r w:rsidRPr="00715702">
              <w:t>Malo nosilna zemljina</w:t>
            </w:r>
          </w:p>
        </w:tc>
        <w:tc>
          <w:tcPr>
            <w:tcW w:w="3544" w:type="dxa"/>
            <w:tcBorders>
              <w:top w:val="single" w:sz="4" w:space="0" w:color="auto"/>
              <w:left w:val="single" w:sz="4" w:space="0" w:color="auto"/>
              <w:bottom w:val="single" w:sz="4" w:space="0" w:color="auto"/>
              <w:right w:val="single" w:sz="4" w:space="0" w:color="auto"/>
            </w:tcBorders>
            <w:hideMark/>
          </w:tcPr>
          <w:p w14:paraId="11A7C17C" w14:textId="77777777" w:rsidR="00896EBA" w:rsidRPr="00715702" w:rsidRDefault="00896EBA" w:rsidP="00896EBA">
            <w:r w:rsidRPr="00715702">
              <w:t xml:space="preserve">Zemljina v židki do lahko </w:t>
            </w:r>
            <w:proofErr w:type="spellStart"/>
            <w:r w:rsidRPr="00715702">
              <w:t>gnetni</w:t>
            </w:r>
            <w:proofErr w:type="spellEnd"/>
            <w:r w:rsidRPr="00715702">
              <w:t xml:space="preserve"> konsistenci s primesmi organskih snovi (šota…)</w:t>
            </w:r>
          </w:p>
        </w:tc>
        <w:tc>
          <w:tcPr>
            <w:tcW w:w="1843" w:type="dxa"/>
            <w:tcBorders>
              <w:top w:val="single" w:sz="4" w:space="0" w:color="auto"/>
              <w:left w:val="single" w:sz="4" w:space="0" w:color="auto"/>
              <w:bottom w:val="single" w:sz="4" w:space="0" w:color="auto"/>
              <w:right w:val="single" w:sz="4" w:space="0" w:color="auto"/>
            </w:tcBorders>
            <w:hideMark/>
          </w:tcPr>
          <w:p w14:paraId="6BB6788D" w14:textId="77777777" w:rsidR="00896EBA" w:rsidRPr="00715702" w:rsidRDefault="00896EBA" w:rsidP="00896EBA">
            <w:r w:rsidRPr="00715702">
              <w:t>Φ ≥ 0,063 mm</w:t>
            </w:r>
          </w:p>
        </w:tc>
        <w:tc>
          <w:tcPr>
            <w:tcW w:w="2551" w:type="dxa"/>
            <w:tcBorders>
              <w:top w:val="single" w:sz="4" w:space="0" w:color="auto"/>
              <w:left w:val="single" w:sz="4" w:space="0" w:color="auto"/>
              <w:bottom w:val="single" w:sz="4" w:space="0" w:color="auto"/>
              <w:right w:val="single" w:sz="4" w:space="0" w:color="auto"/>
            </w:tcBorders>
            <w:hideMark/>
          </w:tcPr>
          <w:p w14:paraId="523BB681" w14:textId="77777777" w:rsidR="00896EBA" w:rsidRPr="00715702" w:rsidRDefault="00896EBA" w:rsidP="00896EBA">
            <w:r w:rsidRPr="00715702">
              <w:t xml:space="preserve">Lopata, bager, </w:t>
            </w:r>
            <w:proofErr w:type="spellStart"/>
            <w:r w:rsidRPr="00715702">
              <w:t>buldozer</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57D54150" w14:textId="77777777" w:rsidR="00896EBA" w:rsidRPr="00715702" w:rsidRDefault="00896EBA" w:rsidP="00896EBA">
            <w:r w:rsidRPr="00715702">
              <w:t>Ni uporaben za nadaljnjo uporabo</w:t>
            </w:r>
          </w:p>
        </w:tc>
      </w:tr>
      <w:tr w:rsidR="00896EBA" w:rsidRPr="00715702" w14:paraId="4B54A39A" w14:textId="77777777" w:rsidTr="00896EBA">
        <w:trPr>
          <w:trHeight w:val="1135"/>
        </w:trPr>
        <w:tc>
          <w:tcPr>
            <w:tcW w:w="621" w:type="dxa"/>
            <w:tcBorders>
              <w:top w:val="single" w:sz="4" w:space="0" w:color="auto"/>
              <w:left w:val="single" w:sz="4" w:space="0" w:color="auto"/>
              <w:bottom w:val="single" w:sz="4" w:space="0" w:color="auto"/>
              <w:right w:val="single" w:sz="4" w:space="0" w:color="auto"/>
            </w:tcBorders>
            <w:hideMark/>
          </w:tcPr>
          <w:p w14:paraId="0A6BCAD3" w14:textId="77777777" w:rsidR="00896EBA" w:rsidRPr="00715702" w:rsidRDefault="00896EBA" w:rsidP="00896EBA">
            <w:r w:rsidRPr="00715702">
              <w:t>3.</w:t>
            </w:r>
          </w:p>
        </w:tc>
        <w:tc>
          <w:tcPr>
            <w:tcW w:w="1897" w:type="dxa"/>
            <w:tcBorders>
              <w:top w:val="single" w:sz="4" w:space="0" w:color="auto"/>
              <w:left w:val="single" w:sz="4" w:space="0" w:color="auto"/>
              <w:bottom w:val="single" w:sz="4" w:space="0" w:color="auto"/>
              <w:right w:val="single" w:sz="4" w:space="0" w:color="auto"/>
            </w:tcBorders>
            <w:hideMark/>
          </w:tcPr>
          <w:p w14:paraId="6450BC4B" w14:textId="77777777" w:rsidR="00896EBA" w:rsidRPr="00715702" w:rsidRDefault="00896EBA" w:rsidP="00896EBA">
            <w:r w:rsidRPr="00715702">
              <w:t>Vezljiva</w:t>
            </w:r>
          </w:p>
          <w:p w14:paraId="08547991" w14:textId="77777777" w:rsidR="00896EBA" w:rsidRPr="00715702" w:rsidRDefault="00896EBA" w:rsidP="00896EBA">
            <w:r w:rsidRPr="00715702">
              <w:t>(koherentna) zemljina</w:t>
            </w:r>
          </w:p>
        </w:tc>
        <w:tc>
          <w:tcPr>
            <w:tcW w:w="3544" w:type="dxa"/>
            <w:tcBorders>
              <w:top w:val="single" w:sz="4" w:space="0" w:color="auto"/>
              <w:left w:val="single" w:sz="4" w:space="0" w:color="auto"/>
              <w:bottom w:val="single" w:sz="4" w:space="0" w:color="auto"/>
              <w:right w:val="single" w:sz="4" w:space="0" w:color="auto"/>
            </w:tcBorders>
            <w:hideMark/>
          </w:tcPr>
          <w:p w14:paraId="2BC86DDE" w14:textId="77777777" w:rsidR="00896EBA" w:rsidRPr="00715702" w:rsidRDefault="00896EBA" w:rsidP="00896EBA">
            <w:r w:rsidRPr="00715702">
              <w:t xml:space="preserve">Zemljina v srednje </w:t>
            </w:r>
            <w:proofErr w:type="spellStart"/>
            <w:r w:rsidRPr="00715702">
              <w:t>gnetni</w:t>
            </w:r>
            <w:proofErr w:type="spellEnd"/>
            <w:r w:rsidRPr="00715702">
              <w:t xml:space="preserve"> do trdi konsistenci </w:t>
            </w:r>
          </w:p>
          <w:p w14:paraId="432BAE59" w14:textId="77777777" w:rsidR="00896EBA" w:rsidRPr="00715702" w:rsidRDefault="00896EBA" w:rsidP="00896EBA">
            <w:r w:rsidRPr="00715702">
              <w:t>(glina in melj)</w:t>
            </w:r>
          </w:p>
        </w:tc>
        <w:tc>
          <w:tcPr>
            <w:tcW w:w="1843" w:type="dxa"/>
            <w:tcBorders>
              <w:top w:val="single" w:sz="4" w:space="0" w:color="auto"/>
              <w:left w:val="single" w:sz="4" w:space="0" w:color="auto"/>
              <w:bottom w:val="single" w:sz="4" w:space="0" w:color="auto"/>
              <w:right w:val="single" w:sz="4" w:space="0" w:color="auto"/>
            </w:tcBorders>
            <w:hideMark/>
          </w:tcPr>
          <w:p w14:paraId="7DCC57DB" w14:textId="77777777" w:rsidR="00896EBA" w:rsidRPr="00715702" w:rsidRDefault="00896EBA" w:rsidP="00896EBA">
            <w:r w:rsidRPr="00715702">
              <w:t>Φ ≥ 0,063 mm</w:t>
            </w:r>
          </w:p>
        </w:tc>
        <w:tc>
          <w:tcPr>
            <w:tcW w:w="2551" w:type="dxa"/>
            <w:tcBorders>
              <w:top w:val="single" w:sz="4" w:space="0" w:color="auto"/>
              <w:left w:val="single" w:sz="4" w:space="0" w:color="auto"/>
              <w:bottom w:val="single" w:sz="4" w:space="0" w:color="auto"/>
              <w:right w:val="single" w:sz="4" w:space="0" w:color="auto"/>
            </w:tcBorders>
            <w:hideMark/>
          </w:tcPr>
          <w:p w14:paraId="2353705C" w14:textId="77777777" w:rsidR="00896EBA" w:rsidRPr="00715702" w:rsidRDefault="00896EBA" w:rsidP="00896EBA">
            <w:r w:rsidRPr="00715702">
              <w:t xml:space="preserve">Lopata, bager, </w:t>
            </w:r>
            <w:proofErr w:type="spellStart"/>
            <w:r w:rsidRPr="00715702">
              <w:t>buldozer</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530A4061" w14:textId="77777777" w:rsidR="00896EBA" w:rsidRPr="00715702" w:rsidRDefault="00896EBA" w:rsidP="00896EBA">
            <w:r w:rsidRPr="00715702">
              <w:t>Uporaben za glinen naboj nasipe in zasipe  (z dodatki in ob primernih vremenskih pogojih)</w:t>
            </w:r>
          </w:p>
        </w:tc>
      </w:tr>
      <w:tr w:rsidR="00896EBA" w:rsidRPr="00715702" w14:paraId="77246CEB" w14:textId="77777777" w:rsidTr="00896EBA">
        <w:trPr>
          <w:trHeight w:val="1267"/>
        </w:trPr>
        <w:tc>
          <w:tcPr>
            <w:tcW w:w="621" w:type="dxa"/>
            <w:tcBorders>
              <w:top w:val="single" w:sz="4" w:space="0" w:color="auto"/>
              <w:left w:val="single" w:sz="4" w:space="0" w:color="auto"/>
              <w:bottom w:val="single" w:sz="4" w:space="0" w:color="auto"/>
              <w:right w:val="single" w:sz="4" w:space="0" w:color="auto"/>
            </w:tcBorders>
            <w:hideMark/>
          </w:tcPr>
          <w:p w14:paraId="09152709" w14:textId="77777777" w:rsidR="00896EBA" w:rsidRPr="00715702" w:rsidRDefault="00896EBA" w:rsidP="00896EBA">
            <w:r w:rsidRPr="00715702">
              <w:t>4.</w:t>
            </w:r>
          </w:p>
        </w:tc>
        <w:tc>
          <w:tcPr>
            <w:tcW w:w="1897" w:type="dxa"/>
            <w:tcBorders>
              <w:top w:val="single" w:sz="4" w:space="0" w:color="auto"/>
              <w:left w:val="single" w:sz="4" w:space="0" w:color="auto"/>
              <w:bottom w:val="single" w:sz="4" w:space="0" w:color="auto"/>
              <w:right w:val="single" w:sz="4" w:space="0" w:color="auto"/>
            </w:tcBorders>
            <w:hideMark/>
          </w:tcPr>
          <w:p w14:paraId="0B8740D1" w14:textId="77777777" w:rsidR="00896EBA" w:rsidRPr="00715702" w:rsidRDefault="00896EBA" w:rsidP="00896EBA">
            <w:proofErr w:type="spellStart"/>
            <w:r w:rsidRPr="00715702">
              <w:t>Nevezljiva</w:t>
            </w:r>
            <w:proofErr w:type="spellEnd"/>
            <w:r w:rsidRPr="00715702">
              <w:t xml:space="preserve"> </w:t>
            </w:r>
          </w:p>
          <w:p w14:paraId="5ECE3C69" w14:textId="77777777" w:rsidR="00896EBA" w:rsidRPr="00715702" w:rsidRDefault="00896EBA" w:rsidP="00896EBA">
            <w:r w:rsidRPr="00715702">
              <w:t>(nekoherentna) zemljina</w:t>
            </w:r>
          </w:p>
        </w:tc>
        <w:tc>
          <w:tcPr>
            <w:tcW w:w="3544" w:type="dxa"/>
            <w:tcBorders>
              <w:top w:val="single" w:sz="4" w:space="0" w:color="auto"/>
              <w:left w:val="single" w:sz="4" w:space="0" w:color="auto"/>
              <w:bottom w:val="single" w:sz="4" w:space="0" w:color="auto"/>
              <w:right w:val="single" w:sz="4" w:space="0" w:color="auto"/>
            </w:tcBorders>
            <w:hideMark/>
          </w:tcPr>
          <w:p w14:paraId="28F0619C" w14:textId="77777777" w:rsidR="00896EBA" w:rsidRPr="00715702" w:rsidRDefault="00896EBA" w:rsidP="00896EBA">
            <w:r w:rsidRPr="00715702">
              <w:t xml:space="preserve">Zemljina v rahlem do gostem stanju </w:t>
            </w:r>
          </w:p>
          <w:p w14:paraId="28DD72DE" w14:textId="77777777" w:rsidR="00896EBA" w:rsidRPr="00715702" w:rsidRDefault="00896EBA" w:rsidP="00896EBA">
            <w:r w:rsidRPr="00715702">
              <w:t>(pesek, prod, grušč in preperina hribine)</w:t>
            </w:r>
          </w:p>
        </w:tc>
        <w:tc>
          <w:tcPr>
            <w:tcW w:w="1843" w:type="dxa"/>
            <w:tcBorders>
              <w:top w:val="single" w:sz="4" w:space="0" w:color="auto"/>
              <w:left w:val="single" w:sz="4" w:space="0" w:color="auto"/>
              <w:bottom w:val="single" w:sz="4" w:space="0" w:color="auto"/>
              <w:right w:val="single" w:sz="4" w:space="0" w:color="auto"/>
            </w:tcBorders>
            <w:hideMark/>
          </w:tcPr>
          <w:p w14:paraId="528C7647" w14:textId="77777777" w:rsidR="00896EBA" w:rsidRPr="00715702" w:rsidRDefault="00896EBA" w:rsidP="00896EBA">
            <w:r w:rsidRPr="00715702">
              <w:t>Φ ≤ 0,2 mm</w:t>
            </w:r>
          </w:p>
        </w:tc>
        <w:tc>
          <w:tcPr>
            <w:tcW w:w="2551" w:type="dxa"/>
            <w:tcBorders>
              <w:top w:val="single" w:sz="4" w:space="0" w:color="auto"/>
              <w:left w:val="single" w:sz="4" w:space="0" w:color="auto"/>
              <w:bottom w:val="single" w:sz="4" w:space="0" w:color="auto"/>
              <w:right w:val="single" w:sz="4" w:space="0" w:color="auto"/>
            </w:tcBorders>
            <w:hideMark/>
          </w:tcPr>
          <w:p w14:paraId="71A27481" w14:textId="77777777" w:rsidR="00896EBA" w:rsidRPr="00715702" w:rsidRDefault="00896EBA" w:rsidP="00896EBA">
            <w:r w:rsidRPr="00715702">
              <w:t xml:space="preserve">Bager, </w:t>
            </w:r>
            <w:proofErr w:type="spellStart"/>
            <w:r w:rsidRPr="00715702">
              <w:t>buldozer</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005C7C97" w14:textId="77777777" w:rsidR="00896EBA" w:rsidRPr="00715702" w:rsidRDefault="00896EBA" w:rsidP="00896EBA">
            <w:r w:rsidRPr="00715702">
              <w:t>Uporaba za nasipe, zasipe in kot sekundarni gradbeni material</w:t>
            </w:r>
          </w:p>
        </w:tc>
      </w:tr>
      <w:tr w:rsidR="00896EBA" w:rsidRPr="00715702" w14:paraId="3021F893" w14:textId="77777777" w:rsidTr="00896EBA">
        <w:trPr>
          <w:trHeight w:val="1115"/>
        </w:trPr>
        <w:tc>
          <w:tcPr>
            <w:tcW w:w="621" w:type="dxa"/>
            <w:tcBorders>
              <w:top w:val="single" w:sz="4" w:space="0" w:color="auto"/>
              <w:left w:val="single" w:sz="4" w:space="0" w:color="auto"/>
              <w:bottom w:val="single" w:sz="4" w:space="0" w:color="auto"/>
              <w:right w:val="single" w:sz="4" w:space="0" w:color="auto"/>
            </w:tcBorders>
            <w:hideMark/>
          </w:tcPr>
          <w:p w14:paraId="4B7358D3" w14:textId="77777777" w:rsidR="00896EBA" w:rsidRPr="00715702" w:rsidRDefault="00896EBA" w:rsidP="00896EBA">
            <w:r w:rsidRPr="00715702">
              <w:t>5.</w:t>
            </w:r>
          </w:p>
        </w:tc>
        <w:tc>
          <w:tcPr>
            <w:tcW w:w="1897" w:type="dxa"/>
            <w:tcBorders>
              <w:top w:val="single" w:sz="4" w:space="0" w:color="auto"/>
              <w:left w:val="single" w:sz="4" w:space="0" w:color="auto"/>
              <w:bottom w:val="single" w:sz="4" w:space="0" w:color="auto"/>
              <w:right w:val="single" w:sz="4" w:space="0" w:color="auto"/>
            </w:tcBorders>
            <w:hideMark/>
          </w:tcPr>
          <w:p w14:paraId="23237CA2" w14:textId="77777777" w:rsidR="00896EBA" w:rsidRPr="00715702" w:rsidRDefault="00896EBA" w:rsidP="00896EBA">
            <w:r w:rsidRPr="00715702">
              <w:t>Mehka kamenina</w:t>
            </w:r>
          </w:p>
        </w:tc>
        <w:tc>
          <w:tcPr>
            <w:tcW w:w="3544" w:type="dxa"/>
            <w:tcBorders>
              <w:top w:val="single" w:sz="4" w:space="0" w:color="auto"/>
              <w:left w:val="single" w:sz="4" w:space="0" w:color="auto"/>
              <w:bottom w:val="single" w:sz="4" w:space="0" w:color="auto"/>
              <w:right w:val="single" w:sz="4" w:space="0" w:color="auto"/>
            </w:tcBorders>
            <w:hideMark/>
          </w:tcPr>
          <w:p w14:paraId="23710E7F" w14:textId="77777777" w:rsidR="00896EBA" w:rsidRPr="00715702" w:rsidRDefault="00896EBA" w:rsidP="00896EBA">
            <w:proofErr w:type="spellStart"/>
            <w:r w:rsidRPr="00715702">
              <w:t>Glinovec</w:t>
            </w:r>
            <w:proofErr w:type="spellEnd"/>
            <w:r w:rsidRPr="00715702">
              <w:t xml:space="preserve">, </w:t>
            </w:r>
            <w:proofErr w:type="spellStart"/>
            <w:r w:rsidRPr="00715702">
              <w:t>meljevec</w:t>
            </w:r>
            <w:proofErr w:type="spellEnd"/>
            <w:r w:rsidRPr="00715702">
              <w:t xml:space="preserve">, </w:t>
            </w:r>
            <w:proofErr w:type="spellStart"/>
            <w:r w:rsidRPr="00715702">
              <w:t>laporovec</w:t>
            </w:r>
            <w:proofErr w:type="spellEnd"/>
            <w:r w:rsidRPr="00715702">
              <w:t>, tuf in  preperela kamnina (skrilava tekstura)</w:t>
            </w:r>
          </w:p>
        </w:tc>
        <w:tc>
          <w:tcPr>
            <w:tcW w:w="1843" w:type="dxa"/>
            <w:tcBorders>
              <w:top w:val="single" w:sz="4" w:space="0" w:color="auto"/>
              <w:left w:val="single" w:sz="4" w:space="0" w:color="auto"/>
              <w:bottom w:val="single" w:sz="4" w:space="0" w:color="auto"/>
              <w:right w:val="single" w:sz="4" w:space="0" w:color="auto"/>
            </w:tcBorders>
            <w:hideMark/>
          </w:tcPr>
          <w:p w14:paraId="4345E817" w14:textId="77777777" w:rsidR="00896EBA" w:rsidRPr="00715702" w:rsidRDefault="00896EBA" w:rsidP="00896EBA">
            <w:r w:rsidRPr="00715702">
              <w:t>Φ ≥ 63 mm</w:t>
            </w:r>
          </w:p>
        </w:tc>
        <w:tc>
          <w:tcPr>
            <w:tcW w:w="2551" w:type="dxa"/>
            <w:tcBorders>
              <w:top w:val="single" w:sz="4" w:space="0" w:color="auto"/>
              <w:left w:val="single" w:sz="4" w:space="0" w:color="auto"/>
              <w:bottom w:val="single" w:sz="4" w:space="0" w:color="auto"/>
              <w:right w:val="single" w:sz="4" w:space="0" w:color="auto"/>
            </w:tcBorders>
            <w:hideMark/>
          </w:tcPr>
          <w:p w14:paraId="6BE59EE8" w14:textId="77777777" w:rsidR="00896EBA" w:rsidRPr="00715702" w:rsidRDefault="00896EBA" w:rsidP="00896EBA">
            <w:proofErr w:type="spellStart"/>
            <w:r w:rsidRPr="00715702">
              <w:t>Buldozer</w:t>
            </w:r>
            <w:proofErr w:type="spellEnd"/>
            <w:r w:rsidRPr="00715702">
              <w:t xml:space="preserve"> z </w:t>
            </w:r>
            <w:proofErr w:type="spellStart"/>
            <w:r w:rsidRPr="00715702">
              <w:t>rijačem</w:t>
            </w:r>
            <w:proofErr w:type="spellEnd"/>
            <w:r w:rsidRPr="00715702">
              <w:t>, bager s konico (</w:t>
            </w:r>
            <w:proofErr w:type="spellStart"/>
            <w:r w:rsidRPr="00715702">
              <w:t>pikiranje</w:t>
            </w:r>
            <w:proofErr w:type="spellEnd"/>
            <w:r w:rsidRPr="00715702">
              <w:t>), rezkanje</w:t>
            </w:r>
          </w:p>
        </w:tc>
        <w:tc>
          <w:tcPr>
            <w:tcW w:w="3544" w:type="dxa"/>
            <w:tcBorders>
              <w:top w:val="single" w:sz="4" w:space="0" w:color="auto"/>
              <w:left w:val="single" w:sz="4" w:space="0" w:color="auto"/>
              <w:bottom w:val="single" w:sz="4" w:space="0" w:color="auto"/>
              <w:right w:val="single" w:sz="4" w:space="0" w:color="auto"/>
            </w:tcBorders>
            <w:hideMark/>
          </w:tcPr>
          <w:p w14:paraId="630E2157" w14:textId="77777777" w:rsidR="00896EBA" w:rsidRPr="00715702" w:rsidRDefault="00896EBA" w:rsidP="00896EBA">
            <w:r w:rsidRPr="00715702">
              <w:t>Uporaba za nasipe, zasipe in kot sekundarni gradbeni material</w:t>
            </w:r>
          </w:p>
        </w:tc>
      </w:tr>
      <w:tr w:rsidR="00896EBA" w:rsidRPr="00715702" w14:paraId="43342705" w14:textId="77777777" w:rsidTr="00896EBA">
        <w:trPr>
          <w:trHeight w:val="1208"/>
        </w:trPr>
        <w:tc>
          <w:tcPr>
            <w:tcW w:w="621" w:type="dxa"/>
            <w:tcBorders>
              <w:top w:val="single" w:sz="4" w:space="0" w:color="auto"/>
              <w:left w:val="single" w:sz="4" w:space="0" w:color="auto"/>
              <w:bottom w:val="single" w:sz="4" w:space="0" w:color="auto"/>
              <w:right w:val="single" w:sz="4" w:space="0" w:color="auto"/>
            </w:tcBorders>
            <w:hideMark/>
          </w:tcPr>
          <w:p w14:paraId="2249DD72" w14:textId="77777777" w:rsidR="00896EBA" w:rsidRPr="00715702" w:rsidRDefault="00896EBA" w:rsidP="00896EBA">
            <w:r w:rsidRPr="00715702">
              <w:t>6.</w:t>
            </w:r>
          </w:p>
        </w:tc>
        <w:tc>
          <w:tcPr>
            <w:tcW w:w="1897" w:type="dxa"/>
            <w:tcBorders>
              <w:top w:val="single" w:sz="4" w:space="0" w:color="auto"/>
              <w:left w:val="single" w:sz="4" w:space="0" w:color="auto"/>
              <w:bottom w:val="single" w:sz="4" w:space="0" w:color="auto"/>
              <w:right w:val="single" w:sz="4" w:space="0" w:color="auto"/>
            </w:tcBorders>
            <w:hideMark/>
          </w:tcPr>
          <w:p w14:paraId="06C1212E" w14:textId="77777777" w:rsidR="00896EBA" w:rsidRPr="00715702" w:rsidRDefault="00896EBA" w:rsidP="00896EBA">
            <w:r w:rsidRPr="00715702">
              <w:t>Trda  in zelo trda kamenina</w:t>
            </w:r>
          </w:p>
        </w:tc>
        <w:tc>
          <w:tcPr>
            <w:tcW w:w="3544" w:type="dxa"/>
            <w:tcBorders>
              <w:top w:val="single" w:sz="4" w:space="0" w:color="auto"/>
              <w:left w:val="single" w:sz="4" w:space="0" w:color="auto"/>
              <w:bottom w:val="single" w:sz="4" w:space="0" w:color="auto"/>
              <w:right w:val="single" w:sz="4" w:space="0" w:color="auto"/>
            </w:tcBorders>
            <w:hideMark/>
          </w:tcPr>
          <w:p w14:paraId="3A228F1E" w14:textId="77777777" w:rsidR="00896EBA" w:rsidRPr="00715702" w:rsidRDefault="00896EBA" w:rsidP="00896EBA">
            <w:r w:rsidRPr="00715702">
              <w:t>Apnenec, dolomit, metamorfne kamenine, peščenjak, konglomerat, breča……….</w:t>
            </w:r>
          </w:p>
        </w:tc>
        <w:tc>
          <w:tcPr>
            <w:tcW w:w="1843" w:type="dxa"/>
            <w:tcBorders>
              <w:top w:val="single" w:sz="4" w:space="0" w:color="auto"/>
              <w:left w:val="single" w:sz="4" w:space="0" w:color="auto"/>
              <w:bottom w:val="single" w:sz="4" w:space="0" w:color="auto"/>
              <w:right w:val="single" w:sz="4" w:space="0" w:color="auto"/>
            </w:tcBorders>
            <w:hideMark/>
          </w:tcPr>
          <w:p w14:paraId="5AD94E95" w14:textId="77777777" w:rsidR="00896EBA" w:rsidRPr="00715702" w:rsidRDefault="00896EBA" w:rsidP="00896EBA">
            <w:r w:rsidRPr="00715702">
              <w:t>Raščena hribina</w:t>
            </w:r>
          </w:p>
          <w:p w14:paraId="5DA89E6B" w14:textId="77777777" w:rsidR="00896EBA" w:rsidRPr="00715702" w:rsidRDefault="00896EBA" w:rsidP="00896EBA">
            <w:r w:rsidRPr="00715702">
              <w:t xml:space="preserve">50 ≥Φ ≥ 600 mm </w:t>
            </w:r>
          </w:p>
        </w:tc>
        <w:tc>
          <w:tcPr>
            <w:tcW w:w="2551" w:type="dxa"/>
            <w:tcBorders>
              <w:top w:val="single" w:sz="4" w:space="0" w:color="auto"/>
              <w:left w:val="single" w:sz="4" w:space="0" w:color="auto"/>
              <w:bottom w:val="single" w:sz="4" w:space="0" w:color="auto"/>
              <w:right w:val="single" w:sz="4" w:space="0" w:color="auto"/>
            </w:tcBorders>
            <w:hideMark/>
          </w:tcPr>
          <w:p w14:paraId="28D2451E" w14:textId="77777777" w:rsidR="00896EBA" w:rsidRPr="00715702" w:rsidRDefault="00896EBA" w:rsidP="00896EBA">
            <w:r w:rsidRPr="00715702">
              <w:t xml:space="preserve">Vrtanje in miniranje oziroma </w:t>
            </w:r>
            <w:proofErr w:type="spellStart"/>
            <w:r w:rsidRPr="00715702">
              <w:t>pikiranje</w:t>
            </w:r>
            <w:proofErr w:type="spellEnd"/>
            <w:r w:rsidRPr="00715702">
              <w:t xml:space="preserve"> in rezkanje </w:t>
            </w:r>
          </w:p>
        </w:tc>
        <w:tc>
          <w:tcPr>
            <w:tcW w:w="3544" w:type="dxa"/>
            <w:tcBorders>
              <w:top w:val="single" w:sz="4" w:space="0" w:color="auto"/>
              <w:left w:val="single" w:sz="4" w:space="0" w:color="auto"/>
              <w:bottom w:val="single" w:sz="4" w:space="0" w:color="auto"/>
              <w:right w:val="single" w:sz="4" w:space="0" w:color="auto"/>
            </w:tcBorders>
            <w:hideMark/>
          </w:tcPr>
          <w:p w14:paraId="25B24600" w14:textId="77777777" w:rsidR="00896EBA" w:rsidRPr="00715702" w:rsidRDefault="00896EBA" w:rsidP="00896EBA">
            <w:r w:rsidRPr="00715702">
              <w:t>Uporaba za nasipe, zasipe in posteljico (kot sekundarni gradbeni material)</w:t>
            </w:r>
          </w:p>
        </w:tc>
      </w:tr>
    </w:tbl>
    <w:p w14:paraId="42C9CD6C" w14:textId="77777777" w:rsidR="00896EBA" w:rsidRPr="00715702" w:rsidRDefault="00896EBA" w:rsidP="00896EBA"/>
    <w:p w14:paraId="52DA8392" w14:textId="77777777" w:rsidR="00896EBA" w:rsidRPr="00715702" w:rsidRDefault="00896EBA" w:rsidP="00896EBA">
      <w:pPr>
        <w:sectPr w:rsidR="00896EBA" w:rsidRPr="00715702" w:rsidSect="00896EBA">
          <w:headerReference w:type="default" r:id="rId12"/>
          <w:footerReference w:type="default" r:id="rId13"/>
          <w:pgSz w:w="16838" w:h="11906" w:orient="landscape"/>
          <w:pgMar w:top="1701" w:right="1418" w:bottom="1418" w:left="1418" w:header="680" w:footer="680" w:gutter="284"/>
          <w:cols w:space="708"/>
        </w:sectPr>
      </w:pPr>
    </w:p>
    <w:p w14:paraId="23F661FD" w14:textId="77777777" w:rsidR="00896EBA" w:rsidRPr="00715702" w:rsidRDefault="00896EBA" w:rsidP="00896EBA">
      <w:pPr>
        <w:rPr>
          <w:b/>
          <w:u w:val="single"/>
        </w:rPr>
      </w:pPr>
      <w:r w:rsidRPr="00715702">
        <w:rPr>
          <w:b/>
          <w:u w:val="single"/>
        </w:rPr>
        <w:lastRenderedPageBreak/>
        <w:t>Priloga 2</w:t>
      </w:r>
    </w:p>
    <w:p w14:paraId="3E19FA9B" w14:textId="77777777" w:rsidR="00896EBA" w:rsidRPr="00715702" w:rsidRDefault="00896EBA" w:rsidP="00896EBA"/>
    <w:p w14:paraId="05AFE208" w14:textId="77777777" w:rsidR="00896EBA" w:rsidRPr="00715702" w:rsidRDefault="00896EBA" w:rsidP="00896EBA"/>
    <w:p w14:paraId="477EF897" w14:textId="77777777" w:rsidR="00896EBA" w:rsidRPr="00715702" w:rsidRDefault="00896EBA" w:rsidP="00896EBA"/>
    <w:p w14:paraId="6D138EB9" w14:textId="77777777" w:rsidR="00896EBA" w:rsidRPr="00715702" w:rsidRDefault="00896EBA" w:rsidP="00BD01D4">
      <w:pPr>
        <w:jc w:val="center"/>
        <w:rPr>
          <w:b/>
        </w:rPr>
      </w:pPr>
      <w:r w:rsidRPr="00715702">
        <w:rPr>
          <w:b/>
        </w:rPr>
        <w:t>SMERNICE</w:t>
      </w:r>
    </w:p>
    <w:p w14:paraId="22572F31" w14:textId="77777777" w:rsidR="00896EBA" w:rsidRPr="00715702" w:rsidRDefault="00896EBA" w:rsidP="00896EBA">
      <w:pPr>
        <w:rPr>
          <w:b/>
        </w:rPr>
      </w:pPr>
      <w:r w:rsidRPr="00715702">
        <w:rPr>
          <w:b/>
        </w:rPr>
        <w:t xml:space="preserve">za načrtovanje in rabo </w:t>
      </w:r>
      <w:proofErr w:type="spellStart"/>
      <w:r w:rsidRPr="00715702">
        <w:rPr>
          <w:b/>
        </w:rPr>
        <w:t>geosintetikov</w:t>
      </w:r>
      <w:proofErr w:type="spellEnd"/>
      <w:r w:rsidRPr="00715702">
        <w:rPr>
          <w:b/>
        </w:rPr>
        <w:t xml:space="preserve"> za ločilne, filtrske in drenažne plasti </w:t>
      </w:r>
    </w:p>
    <w:p w14:paraId="05BA3881" w14:textId="77777777" w:rsidR="00896EBA" w:rsidRPr="00715702" w:rsidRDefault="00896EBA" w:rsidP="00896EBA"/>
    <w:p w14:paraId="54166E33" w14:textId="77777777" w:rsidR="00896EBA" w:rsidRPr="00715702" w:rsidRDefault="00896EBA" w:rsidP="00896EBA"/>
    <w:p w14:paraId="7B8E8359" w14:textId="6A722536" w:rsidR="00896EBA" w:rsidRPr="00715702" w:rsidRDefault="00BD01D4" w:rsidP="00896EBA">
      <w:pPr>
        <w:rPr>
          <w:b/>
        </w:rPr>
      </w:pPr>
      <w:r w:rsidRPr="00715702">
        <w:rPr>
          <w:b/>
        </w:rPr>
        <w:t xml:space="preserve">1 </w:t>
      </w:r>
      <w:r w:rsidR="00896EBA" w:rsidRPr="00715702">
        <w:rPr>
          <w:b/>
        </w:rPr>
        <w:t>Splošno</w:t>
      </w:r>
      <w:r w:rsidR="00896EBA" w:rsidRPr="00715702">
        <w:rPr>
          <w:b/>
        </w:rPr>
        <w:tab/>
      </w:r>
    </w:p>
    <w:p w14:paraId="134F87E1" w14:textId="77777777" w:rsidR="00BD01D4" w:rsidRPr="00715702" w:rsidRDefault="00BD01D4" w:rsidP="00896EBA">
      <w:pPr>
        <w:rPr>
          <w:b/>
        </w:rPr>
      </w:pPr>
    </w:p>
    <w:p w14:paraId="2551F1F5" w14:textId="77777777" w:rsidR="00896EBA" w:rsidRPr="00715702" w:rsidRDefault="00896EBA" w:rsidP="00896EBA">
      <w:r w:rsidRPr="00715702">
        <w:t xml:space="preserve">Te smernice so oblikovane kot dopolnilo k Posebnim tehničnim pogojem za zemeljska dela (knjiga 3, 1989) in Dopolnilom k tehničnim pogojem (III. knjiga, 2000) za načrtovanje in rabo </w:t>
      </w:r>
      <w:proofErr w:type="spellStart"/>
      <w:r w:rsidRPr="00715702">
        <w:t>geosintetikov</w:t>
      </w:r>
      <w:proofErr w:type="spellEnd"/>
      <w:r w:rsidRPr="00715702">
        <w:t xml:space="preserve"> v </w:t>
      </w:r>
      <w:proofErr w:type="spellStart"/>
      <w:r w:rsidRPr="00715702">
        <w:t>cestogradnji</w:t>
      </w:r>
      <w:proofErr w:type="spellEnd"/>
      <w:r w:rsidRPr="00715702">
        <w:t xml:space="preserve"> za:</w:t>
      </w:r>
    </w:p>
    <w:p w14:paraId="53BC0AF6" w14:textId="77777777" w:rsidR="00896EBA" w:rsidRPr="00715702" w:rsidRDefault="00896EBA" w:rsidP="00AC2320">
      <w:pPr>
        <w:pStyle w:val="Odstavekseznama"/>
        <w:numPr>
          <w:ilvl w:val="0"/>
          <w:numId w:val="374"/>
        </w:numPr>
      </w:pPr>
      <w:r w:rsidRPr="00715702">
        <w:t>ločilne,</w:t>
      </w:r>
    </w:p>
    <w:p w14:paraId="6FFD59BA" w14:textId="77777777" w:rsidR="00896EBA" w:rsidRPr="00715702" w:rsidRDefault="00896EBA" w:rsidP="00AC2320">
      <w:pPr>
        <w:pStyle w:val="Odstavekseznama"/>
        <w:numPr>
          <w:ilvl w:val="0"/>
          <w:numId w:val="374"/>
        </w:numPr>
      </w:pPr>
      <w:r w:rsidRPr="00715702">
        <w:t>filtrske in</w:t>
      </w:r>
    </w:p>
    <w:p w14:paraId="65683705" w14:textId="77777777" w:rsidR="00896EBA" w:rsidRPr="00715702" w:rsidRDefault="00896EBA" w:rsidP="00AC2320">
      <w:pPr>
        <w:pStyle w:val="Odstavekseznama"/>
        <w:numPr>
          <w:ilvl w:val="0"/>
          <w:numId w:val="374"/>
        </w:numPr>
      </w:pPr>
      <w:r w:rsidRPr="00715702">
        <w:t>drenažne plasti.</w:t>
      </w:r>
    </w:p>
    <w:p w14:paraId="6A139DCB" w14:textId="77777777" w:rsidR="00896EBA" w:rsidRPr="00715702" w:rsidRDefault="00896EBA" w:rsidP="00896EBA"/>
    <w:p w14:paraId="0D9972EE" w14:textId="77777777" w:rsidR="00896EBA" w:rsidRPr="00715702" w:rsidRDefault="00896EBA" w:rsidP="00896EBA">
      <w:r w:rsidRPr="00715702">
        <w:t xml:space="preserve">V primerjavi z do sedaj veljavnimi zahtevami za </w:t>
      </w:r>
      <w:proofErr w:type="spellStart"/>
      <w:r w:rsidRPr="00715702">
        <w:t>nekamnite</w:t>
      </w:r>
      <w:proofErr w:type="spellEnd"/>
      <w:r w:rsidRPr="00715702">
        <w:t xml:space="preserve"> materiale za drenažne in filtrske plasti, ki so temeljile na minimalnih zahtevanih trdnostnih in hidravličnih lastnostih, ne oziraje se na vrsto zemljine, prinašajo ta dopolnila precejšnje vsebinske spremembe, ki jih lahko uvrstimo v  tri skupine in sicer:</w:t>
      </w:r>
    </w:p>
    <w:p w14:paraId="52DAC371" w14:textId="77777777" w:rsidR="00896EBA" w:rsidRPr="00715702" w:rsidRDefault="00896EBA" w:rsidP="00AC2320">
      <w:pPr>
        <w:pStyle w:val="Odstavekseznama"/>
        <w:numPr>
          <w:ilvl w:val="0"/>
          <w:numId w:val="375"/>
        </w:numPr>
      </w:pPr>
      <w:r w:rsidRPr="00715702">
        <w:t xml:space="preserve">uvajajo novi termin »ločilni« </w:t>
      </w:r>
      <w:proofErr w:type="spellStart"/>
      <w:r w:rsidRPr="00715702">
        <w:t>geosintetik</w:t>
      </w:r>
      <w:proofErr w:type="spellEnd"/>
      <w:r w:rsidRPr="00715702">
        <w:t xml:space="preserve"> ali ločilna </w:t>
      </w:r>
      <w:proofErr w:type="spellStart"/>
      <w:r w:rsidRPr="00715702">
        <w:t>geotekstilija</w:t>
      </w:r>
      <w:proofErr w:type="spellEnd"/>
      <w:r w:rsidRPr="00715702">
        <w:t xml:space="preserve"> za </w:t>
      </w:r>
      <w:proofErr w:type="spellStart"/>
      <w:r w:rsidRPr="00715702">
        <w:t>nekamnite</w:t>
      </w:r>
      <w:proofErr w:type="spellEnd"/>
      <w:r w:rsidRPr="00715702">
        <w:t xml:space="preserve"> materiale, katerih primarni namen uporabe je ločevanje dveh različnih vrst zemljin,</w:t>
      </w:r>
    </w:p>
    <w:p w14:paraId="2D889B9F" w14:textId="77777777" w:rsidR="00896EBA" w:rsidRPr="00715702" w:rsidRDefault="00896EBA" w:rsidP="00AC2320">
      <w:pPr>
        <w:pStyle w:val="Odstavekseznama"/>
        <w:numPr>
          <w:ilvl w:val="0"/>
          <w:numId w:val="375"/>
        </w:numPr>
      </w:pPr>
      <w:r w:rsidRPr="00715702">
        <w:t xml:space="preserve">uvajajo postopke za določanje minimalnih zahtevanih lastnosti </w:t>
      </w:r>
      <w:proofErr w:type="spellStart"/>
      <w:r w:rsidRPr="00715702">
        <w:t>geosintetikov</w:t>
      </w:r>
      <w:proofErr w:type="spellEnd"/>
      <w:r w:rsidRPr="00715702">
        <w:t xml:space="preserve"> za ločilne, filtrske in drenažne plasti. Minimalne zahtevane lastnosti niso več predpisane in enotne za delo v vseh geoloških pogojih, temveč jih je potrebno določiti na osnovi podatkov o lastnostih temeljnih tal, vrsti nasipnega materiala in vrsti prometnih oz. hidravličnih obremenitev, ki jim je izpostavljen </w:t>
      </w:r>
      <w:proofErr w:type="spellStart"/>
      <w:r w:rsidRPr="00715702">
        <w:t>geosintetik</w:t>
      </w:r>
      <w:proofErr w:type="spellEnd"/>
      <w:r w:rsidRPr="00715702">
        <w:t xml:space="preserve">. S temi dopolnili se uvaja dodatna odgovornost geotehniškega projektanta, ki bo moral v geotehniškem elaboratu opredeliti namen uporabe </w:t>
      </w:r>
      <w:proofErr w:type="spellStart"/>
      <w:r w:rsidRPr="00715702">
        <w:t>geosintetika</w:t>
      </w:r>
      <w:proofErr w:type="spellEnd"/>
      <w:r w:rsidRPr="00715702">
        <w:t xml:space="preserve"> in s tem v zvezi opredeliti minimalne zahtevane trdnostne in hidravlične lastnosti,</w:t>
      </w:r>
    </w:p>
    <w:p w14:paraId="6CC6E6DE" w14:textId="77777777" w:rsidR="00896EBA" w:rsidRPr="00715702" w:rsidRDefault="00896EBA" w:rsidP="00AC2320">
      <w:pPr>
        <w:pStyle w:val="Odstavekseznama"/>
        <w:numPr>
          <w:ilvl w:val="0"/>
          <w:numId w:val="375"/>
        </w:numPr>
      </w:pPr>
      <w:r w:rsidRPr="00715702">
        <w:t xml:space="preserve">nastala pa so v času, ko se uvajajo in uveljavljajo novi evropski standardi za </w:t>
      </w:r>
      <w:proofErr w:type="spellStart"/>
      <w:r w:rsidRPr="00715702">
        <w:t>geotekstilije</w:t>
      </w:r>
      <w:proofErr w:type="spellEnd"/>
      <w:r w:rsidRPr="00715702">
        <w:t xml:space="preserve"> in </w:t>
      </w:r>
      <w:proofErr w:type="spellStart"/>
      <w:r w:rsidRPr="00715702">
        <w:t>geotekstilijam</w:t>
      </w:r>
      <w:proofErr w:type="spellEnd"/>
      <w:r w:rsidRPr="00715702">
        <w:t xml:space="preserve"> sorodne izdelke tako za zahtevane značilnosti pri gradnji cest in drugih prometnih površin (SIST EN 13249:2001) kot tudi zahteve za postopke preskusov. Nekateri postopki se razlikujejo od postopkov, ki so bili v dosedanji rabi, zato so v dopolnilih tudi komentarji za boljše razumevanje rezultatov, pridobljenih z različnimi postopki preskušanja.</w:t>
      </w:r>
    </w:p>
    <w:p w14:paraId="2593D720" w14:textId="77777777" w:rsidR="00896EBA" w:rsidRPr="00715702" w:rsidRDefault="00896EBA" w:rsidP="00896EBA">
      <w:r w:rsidRPr="00715702">
        <w:t xml:space="preserve">Terminologija v teh dopolnilih je prilagojena evropskemu standardu </w:t>
      </w:r>
      <w:proofErr w:type="spellStart"/>
      <w:r w:rsidRPr="00715702">
        <w:t>prEN</w:t>
      </w:r>
      <w:proofErr w:type="spellEnd"/>
      <w:r w:rsidRPr="00715702">
        <w:t xml:space="preserve"> ISO 10318. Pod terminom </w:t>
      </w:r>
      <w:proofErr w:type="spellStart"/>
      <w:r w:rsidRPr="00715702">
        <w:t>geosintetik</w:t>
      </w:r>
      <w:proofErr w:type="spellEnd"/>
      <w:r w:rsidRPr="00715702">
        <w:t xml:space="preserve"> razumemo vse </w:t>
      </w:r>
      <w:proofErr w:type="spellStart"/>
      <w:r w:rsidRPr="00715702">
        <w:t>planarne</w:t>
      </w:r>
      <w:proofErr w:type="spellEnd"/>
      <w:r w:rsidRPr="00715702">
        <w:t xml:space="preserve">, polimerne materiale, ki se uporabljajo v stiku z zemljinami in drugimi materiali v geotehniških gradnjah: </w:t>
      </w:r>
      <w:proofErr w:type="spellStart"/>
      <w:r w:rsidRPr="00715702">
        <w:t>geotekstilije</w:t>
      </w:r>
      <w:proofErr w:type="spellEnd"/>
      <w:r w:rsidRPr="00715702">
        <w:t xml:space="preserve">, </w:t>
      </w:r>
      <w:proofErr w:type="spellStart"/>
      <w:r w:rsidRPr="00715702">
        <w:t>geomreže</w:t>
      </w:r>
      <w:proofErr w:type="spellEnd"/>
      <w:r w:rsidRPr="00715702">
        <w:t xml:space="preserve">, </w:t>
      </w:r>
      <w:proofErr w:type="spellStart"/>
      <w:r w:rsidRPr="00715702">
        <w:t>geomembrane</w:t>
      </w:r>
      <w:proofErr w:type="spellEnd"/>
      <w:r w:rsidRPr="00715702">
        <w:t xml:space="preserve">, </w:t>
      </w:r>
      <w:proofErr w:type="spellStart"/>
      <w:r w:rsidRPr="00715702">
        <w:t>geotrakove</w:t>
      </w:r>
      <w:proofErr w:type="spellEnd"/>
      <w:r w:rsidRPr="00715702">
        <w:t xml:space="preserve"> in najrazličnejše </w:t>
      </w:r>
      <w:proofErr w:type="spellStart"/>
      <w:r w:rsidRPr="00715702">
        <w:t>geokompozitne</w:t>
      </w:r>
      <w:proofErr w:type="spellEnd"/>
      <w:r w:rsidRPr="00715702">
        <w:t xml:space="preserve"> materiale.</w:t>
      </w:r>
    </w:p>
    <w:p w14:paraId="33B09F7F" w14:textId="77777777" w:rsidR="00896EBA" w:rsidRPr="00715702" w:rsidRDefault="00896EBA" w:rsidP="00896EBA">
      <w:r w:rsidRPr="00715702">
        <w:t xml:space="preserve">Za ločilne in filtrske plasti se praviloma uporabljajo </w:t>
      </w:r>
      <w:proofErr w:type="spellStart"/>
      <w:r w:rsidRPr="00715702">
        <w:t>geotekstilije</w:t>
      </w:r>
      <w:proofErr w:type="spellEnd"/>
      <w:r w:rsidRPr="00715702">
        <w:t xml:space="preserve">, za drenažne plasti pa </w:t>
      </w:r>
      <w:proofErr w:type="spellStart"/>
      <w:r w:rsidRPr="00715702">
        <w:t>geokompozitni</w:t>
      </w:r>
      <w:proofErr w:type="spellEnd"/>
      <w:r w:rsidRPr="00715702">
        <w:t xml:space="preserve"> materiali in </w:t>
      </w:r>
      <w:proofErr w:type="spellStart"/>
      <w:r w:rsidRPr="00715702">
        <w:t>geotekstilije</w:t>
      </w:r>
      <w:proofErr w:type="spellEnd"/>
      <w:r w:rsidRPr="00715702">
        <w:t>.</w:t>
      </w:r>
    </w:p>
    <w:p w14:paraId="19E39FCF" w14:textId="77777777" w:rsidR="00896EBA" w:rsidRPr="00715702" w:rsidRDefault="00896EBA" w:rsidP="00896EBA">
      <w:pPr>
        <w:rPr>
          <w:b/>
        </w:rPr>
      </w:pPr>
      <w:r w:rsidRPr="00715702">
        <w:rPr>
          <w:b/>
        </w:rPr>
        <w:t xml:space="preserve">2   </w:t>
      </w:r>
      <w:proofErr w:type="spellStart"/>
      <w:r w:rsidRPr="00715702">
        <w:rPr>
          <w:b/>
        </w:rPr>
        <w:t>Geosintetiki</w:t>
      </w:r>
      <w:proofErr w:type="spellEnd"/>
      <w:r w:rsidRPr="00715702">
        <w:rPr>
          <w:b/>
        </w:rPr>
        <w:t xml:space="preserve"> za ločevanje</w:t>
      </w:r>
    </w:p>
    <w:p w14:paraId="0230601F" w14:textId="77777777" w:rsidR="00BD01D4" w:rsidRPr="00715702" w:rsidRDefault="00BD01D4" w:rsidP="00896EBA"/>
    <w:p w14:paraId="4C76856A" w14:textId="77777777" w:rsidR="00896EBA" w:rsidRPr="00715702" w:rsidRDefault="00896EBA" w:rsidP="00896EBA">
      <w:pPr>
        <w:rPr>
          <w:b/>
        </w:rPr>
      </w:pPr>
      <w:r w:rsidRPr="00715702">
        <w:rPr>
          <w:b/>
        </w:rPr>
        <w:t xml:space="preserve">2.1  Uvod </w:t>
      </w:r>
    </w:p>
    <w:p w14:paraId="79E91CB4" w14:textId="77777777" w:rsidR="00896EBA" w:rsidRPr="00715702" w:rsidRDefault="00896EBA" w:rsidP="00896EBA">
      <w:r w:rsidRPr="00715702">
        <w:t xml:space="preserve">Za ločilne plasti se največ uporabljajo </w:t>
      </w:r>
      <w:proofErr w:type="spellStart"/>
      <w:r w:rsidRPr="00715702">
        <w:t>geotekstilije</w:t>
      </w:r>
      <w:proofErr w:type="spellEnd"/>
      <w:r w:rsidRPr="00715702">
        <w:t xml:space="preserve">. </w:t>
      </w:r>
      <w:proofErr w:type="spellStart"/>
      <w:r w:rsidRPr="00715702">
        <w:t>Geotekstilije</w:t>
      </w:r>
      <w:proofErr w:type="spellEnd"/>
      <w:r w:rsidRPr="00715702">
        <w:t xml:space="preserve">, vgrajene v ločilno plast, morajo preprečevati mešanje dveh vrst materialov, na primer gline in kamnitih materialov za </w:t>
      </w:r>
      <w:proofErr w:type="spellStart"/>
      <w:r w:rsidRPr="00715702">
        <w:t>povozni</w:t>
      </w:r>
      <w:proofErr w:type="spellEnd"/>
      <w:r w:rsidRPr="00715702">
        <w:t xml:space="preserve"> plato. S preprečevanjem mešanja dveh vrst </w:t>
      </w:r>
      <w:proofErr w:type="spellStart"/>
      <w:r w:rsidRPr="00715702">
        <w:t>zemljinskih</w:t>
      </w:r>
      <w:proofErr w:type="spellEnd"/>
      <w:r w:rsidRPr="00715702">
        <w:t xml:space="preserve"> materialov se ohranjajo stalna kakovost, stalna debelina in homogene lastnosti nasipnih plasti.</w:t>
      </w:r>
    </w:p>
    <w:p w14:paraId="14E43B10" w14:textId="77777777" w:rsidR="00BD01D4" w:rsidRPr="00715702" w:rsidRDefault="00BD01D4" w:rsidP="00896EBA"/>
    <w:p w14:paraId="7EFF267D" w14:textId="77777777" w:rsidR="00896EBA" w:rsidRPr="00715702" w:rsidRDefault="00896EBA" w:rsidP="00896EBA">
      <w:pPr>
        <w:rPr>
          <w:b/>
        </w:rPr>
      </w:pPr>
      <w:r w:rsidRPr="00715702">
        <w:rPr>
          <w:b/>
        </w:rPr>
        <w:t xml:space="preserve">2.2  Minimalne zahteve za mehanske lastnosti </w:t>
      </w:r>
    </w:p>
    <w:p w14:paraId="12BA9854" w14:textId="77777777" w:rsidR="00BD01D4" w:rsidRPr="00715702" w:rsidRDefault="00BD01D4" w:rsidP="00896EBA"/>
    <w:p w14:paraId="1D74886B" w14:textId="77777777" w:rsidR="00896EBA" w:rsidRPr="00715702" w:rsidRDefault="00896EBA" w:rsidP="00896EBA">
      <w:r w:rsidRPr="00715702">
        <w:t xml:space="preserve">Za določitev minimalnih zahtev za mehanske lastnosti </w:t>
      </w:r>
      <w:proofErr w:type="spellStart"/>
      <w:r w:rsidRPr="00715702">
        <w:t>geotekstilij</w:t>
      </w:r>
      <w:proofErr w:type="spellEnd"/>
      <w:r w:rsidRPr="00715702">
        <w:t xml:space="preserve"> je merodajna</w:t>
      </w:r>
    </w:p>
    <w:p w14:paraId="1AA21FDB" w14:textId="77777777" w:rsidR="00896EBA" w:rsidRPr="00715702" w:rsidRDefault="00896EBA" w:rsidP="00AC2320">
      <w:pPr>
        <w:pStyle w:val="Odstavekseznama"/>
        <w:numPr>
          <w:ilvl w:val="0"/>
          <w:numId w:val="376"/>
        </w:numPr>
      </w:pPr>
      <w:r w:rsidRPr="00715702">
        <w:t>nosilnost podlage,</w:t>
      </w:r>
    </w:p>
    <w:p w14:paraId="58ACC3C3" w14:textId="77777777" w:rsidR="00896EBA" w:rsidRPr="00715702" w:rsidRDefault="00896EBA" w:rsidP="00AC2320">
      <w:pPr>
        <w:pStyle w:val="Odstavekseznama"/>
        <w:numPr>
          <w:ilvl w:val="0"/>
          <w:numId w:val="376"/>
        </w:numPr>
      </w:pPr>
      <w:r w:rsidRPr="00715702">
        <w:t>vrsta nasipnega materiala in</w:t>
      </w:r>
    </w:p>
    <w:p w14:paraId="76DEFA4F" w14:textId="77777777" w:rsidR="00896EBA" w:rsidRPr="00715702" w:rsidRDefault="00896EBA" w:rsidP="00AC2320">
      <w:pPr>
        <w:pStyle w:val="Odstavekseznama"/>
        <w:numPr>
          <w:ilvl w:val="0"/>
          <w:numId w:val="376"/>
        </w:numPr>
      </w:pPr>
      <w:r w:rsidRPr="00715702">
        <w:t>prometne obremenitve.</w:t>
      </w:r>
    </w:p>
    <w:p w14:paraId="6335AD2C" w14:textId="77777777" w:rsidR="00896EBA" w:rsidRPr="00715702" w:rsidRDefault="00896EBA" w:rsidP="00896EBA">
      <w:r w:rsidRPr="00715702">
        <w:t>Podlaga so lahko naravna temeljna tla ali nasute plasti. Glede na nosilnost planuma razvrščamo podlago v štiri skupine (razpredelnica 1):</w:t>
      </w:r>
    </w:p>
    <w:p w14:paraId="1D415038" w14:textId="77777777" w:rsidR="00896EBA" w:rsidRPr="00715702" w:rsidRDefault="00896EBA" w:rsidP="00AC2320">
      <w:pPr>
        <w:pStyle w:val="Odstavekseznama"/>
        <w:numPr>
          <w:ilvl w:val="0"/>
          <w:numId w:val="377"/>
        </w:numPr>
      </w:pPr>
      <w:r w:rsidRPr="00715702">
        <w:t>zelo malo nosilna podlaga (S</w:t>
      </w:r>
      <w:r w:rsidRPr="00715702">
        <w:rPr>
          <w:vertAlign w:val="subscript"/>
        </w:rPr>
        <w:t>0</w:t>
      </w:r>
      <w:r w:rsidRPr="00715702">
        <w:t>)</w:t>
      </w:r>
    </w:p>
    <w:p w14:paraId="6DAF4903" w14:textId="77777777" w:rsidR="00896EBA" w:rsidRPr="00715702" w:rsidRDefault="00896EBA" w:rsidP="00AC2320">
      <w:pPr>
        <w:pStyle w:val="Odstavekseznama"/>
        <w:numPr>
          <w:ilvl w:val="0"/>
          <w:numId w:val="377"/>
        </w:numPr>
      </w:pPr>
      <w:r w:rsidRPr="00715702">
        <w:t>malo nosilna podlaga (S</w:t>
      </w:r>
      <w:r w:rsidRPr="00715702">
        <w:rPr>
          <w:vertAlign w:val="subscript"/>
        </w:rPr>
        <w:t>1</w:t>
      </w:r>
      <w:r w:rsidRPr="00715702">
        <w:t>)</w:t>
      </w:r>
    </w:p>
    <w:p w14:paraId="7890DBAB" w14:textId="77777777" w:rsidR="00896EBA" w:rsidRPr="00715702" w:rsidRDefault="00896EBA" w:rsidP="00AC2320">
      <w:pPr>
        <w:pStyle w:val="Odstavekseznama"/>
        <w:numPr>
          <w:ilvl w:val="0"/>
          <w:numId w:val="377"/>
        </w:numPr>
      </w:pPr>
      <w:r w:rsidRPr="00715702">
        <w:t>srednje nosilna podlaga (S</w:t>
      </w:r>
      <w:r w:rsidRPr="00715702">
        <w:rPr>
          <w:vertAlign w:val="subscript"/>
        </w:rPr>
        <w:t>2</w:t>
      </w:r>
      <w:r w:rsidRPr="00715702">
        <w:t>)</w:t>
      </w:r>
    </w:p>
    <w:p w14:paraId="68481865" w14:textId="77777777" w:rsidR="00896EBA" w:rsidRPr="00715702" w:rsidRDefault="00896EBA" w:rsidP="00AC2320">
      <w:pPr>
        <w:pStyle w:val="Odstavekseznama"/>
        <w:numPr>
          <w:ilvl w:val="0"/>
          <w:numId w:val="377"/>
        </w:numPr>
      </w:pPr>
      <w:r w:rsidRPr="00715702">
        <w:t>dobro nosilno podlaga (S</w:t>
      </w:r>
      <w:r w:rsidRPr="00715702">
        <w:rPr>
          <w:vertAlign w:val="subscript"/>
        </w:rPr>
        <w:t>3</w:t>
      </w:r>
      <w:r w:rsidRPr="00715702">
        <w:t>).</w:t>
      </w:r>
    </w:p>
    <w:p w14:paraId="30DCBC79" w14:textId="77777777" w:rsidR="00896EBA" w:rsidRPr="00715702" w:rsidRDefault="00896EBA" w:rsidP="00896EBA">
      <w:r w:rsidRPr="00715702">
        <w:t xml:space="preserve">Na dobro nosilni podlagi </w:t>
      </w:r>
      <w:proofErr w:type="spellStart"/>
      <w:r w:rsidRPr="00715702">
        <w:t>geotekstilije</w:t>
      </w:r>
      <w:proofErr w:type="spellEnd"/>
      <w:r w:rsidRPr="00715702">
        <w:t xml:space="preserve"> za ločevanje praviloma niso potrebne. </w:t>
      </w:r>
    </w:p>
    <w:p w14:paraId="1F37495F" w14:textId="77777777" w:rsidR="00896EBA" w:rsidRPr="00715702" w:rsidRDefault="00896EBA" w:rsidP="00896EBA">
      <w:r w:rsidRPr="00715702">
        <w:t xml:space="preserve">Da bi zagotovili trajno funkcijo ločevanja na malo nosilnih tleh, je potrebno pozornost posvetiti tudi ustrezno velikemu raztezku pri porušitvi in zadostni odpornosti na preboj. Za ločilne </w:t>
      </w:r>
      <w:proofErr w:type="spellStart"/>
      <w:r w:rsidRPr="00715702">
        <w:t>geotekstilije</w:t>
      </w:r>
      <w:proofErr w:type="spellEnd"/>
      <w:r w:rsidRPr="00715702">
        <w:t xml:space="preserve"> je minimalni zahtevani raztezek večji od </w:t>
      </w:r>
      <w:r w:rsidRPr="00715702">
        <w:sym w:font="Symbol" w:char="F065"/>
      </w:r>
      <w:r w:rsidRPr="00715702">
        <w:t xml:space="preserve"> = 30 %. Pri debelozrnatih materialih in pri uporabi materialov, ki vsebujejo ostroroba zrna, je potrebno preveriti uporabnost </w:t>
      </w:r>
      <w:proofErr w:type="spellStart"/>
      <w:r w:rsidRPr="00715702">
        <w:t>geotekstilije</w:t>
      </w:r>
      <w:proofErr w:type="spellEnd"/>
      <w:r w:rsidRPr="00715702">
        <w:t xml:space="preserve"> tudi z dinamičnim </w:t>
      </w:r>
      <w:proofErr w:type="spellStart"/>
      <w:r w:rsidRPr="00715702">
        <w:t>prebodnim</w:t>
      </w:r>
      <w:proofErr w:type="spellEnd"/>
      <w:r w:rsidRPr="00715702">
        <w:t xml:space="preserve"> preskusom (cone </w:t>
      </w:r>
      <w:proofErr w:type="spellStart"/>
      <w:r w:rsidRPr="00715702">
        <w:t>drop</w:t>
      </w:r>
      <w:proofErr w:type="spellEnd"/>
      <w:r w:rsidRPr="00715702">
        <w:t xml:space="preserve"> test) po SIST EN 918 in statičnim (CBR) </w:t>
      </w:r>
      <w:proofErr w:type="spellStart"/>
      <w:r w:rsidRPr="00715702">
        <w:t>prebodnim</w:t>
      </w:r>
      <w:proofErr w:type="spellEnd"/>
      <w:r w:rsidRPr="00715702">
        <w:t xml:space="preserve"> preskusom.</w:t>
      </w:r>
    </w:p>
    <w:p w14:paraId="27068C11" w14:textId="77777777" w:rsidR="00896EBA" w:rsidRPr="00715702" w:rsidRDefault="00896EBA" w:rsidP="00896EBA">
      <w:r w:rsidRPr="00715702">
        <w:t xml:space="preserve">Nasipni materiali so glede na velikost in obliko zrn razvrščeni v tri razrede: </w:t>
      </w:r>
    </w:p>
    <w:p w14:paraId="413837C0" w14:textId="77777777" w:rsidR="00896EBA" w:rsidRPr="00715702" w:rsidRDefault="00896EBA" w:rsidP="00AC2320">
      <w:pPr>
        <w:pStyle w:val="Odstavekseznama"/>
        <w:numPr>
          <w:ilvl w:val="0"/>
          <w:numId w:val="378"/>
        </w:numPr>
      </w:pPr>
      <w:r w:rsidRPr="00715702">
        <w:t>razred A: materiali z zaobljenimi ali okroglimi zrni premera &lt; 150 mm: prodci in krogle</w:t>
      </w:r>
    </w:p>
    <w:p w14:paraId="24BF96D8" w14:textId="77777777" w:rsidR="00896EBA" w:rsidRPr="00715702" w:rsidRDefault="00896EBA" w:rsidP="00AC2320">
      <w:pPr>
        <w:pStyle w:val="Odstavekseznama"/>
        <w:numPr>
          <w:ilvl w:val="0"/>
          <w:numId w:val="378"/>
        </w:numPr>
      </w:pPr>
      <w:r w:rsidRPr="00715702">
        <w:t>razred B: materiali z ostrorobimi  zrni premera &lt; 150 mm: drobljenci in grušči</w:t>
      </w:r>
    </w:p>
    <w:p w14:paraId="650AAAFE" w14:textId="77777777" w:rsidR="00896EBA" w:rsidRPr="00715702" w:rsidRDefault="00896EBA" w:rsidP="00AC2320">
      <w:pPr>
        <w:pStyle w:val="Odstavekseznama"/>
        <w:numPr>
          <w:ilvl w:val="0"/>
          <w:numId w:val="378"/>
        </w:numPr>
      </w:pPr>
      <w:r w:rsidRPr="00715702">
        <w:t>razred C: ostali materiali: različne mešane zemljine, pobočni grušči, sekundarne surovine itd.</w:t>
      </w:r>
    </w:p>
    <w:p w14:paraId="654EB9E6" w14:textId="77777777" w:rsidR="00896EBA" w:rsidRPr="00715702" w:rsidRDefault="00896EBA" w:rsidP="00896EBA">
      <w:r w:rsidRPr="00715702">
        <w:t xml:space="preserve">Obremenitve s transportnimi vozili, ki jim je v času gradnje izpostavljena </w:t>
      </w:r>
      <w:proofErr w:type="spellStart"/>
      <w:r w:rsidRPr="00715702">
        <w:t>geotekstilija</w:t>
      </w:r>
      <w:proofErr w:type="spellEnd"/>
      <w:r w:rsidRPr="00715702">
        <w:t>, so razvrščene v dva razreda:</w:t>
      </w:r>
    </w:p>
    <w:p w14:paraId="183E8E6A" w14:textId="77777777" w:rsidR="00896EBA" w:rsidRPr="00715702" w:rsidRDefault="00896EBA" w:rsidP="00AC2320">
      <w:pPr>
        <w:pStyle w:val="Odstavekseznama"/>
        <w:numPr>
          <w:ilvl w:val="0"/>
          <w:numId w:val="379"/>
        </w:numPr>
      </w:pPr>
      <w:r w:rsidRPr="00715702">
        <w:t>&lt; 500 MN in</w:t>
      </w:r>
    </w:p>
    <w:p w14:paraId="32EA3487" w14:textId="47589181" w:rsidR="00896EBA" w:rsidRPr="00715702" w:rsidRDefault="00896EBA" w:rsidP="00AC2320">
      <w:pPr>
        <w:pStyle w:val="Odstavekseznama"/>
        <w:numPr>
          <w:ilvl w:val="1"/>
          <w:numId w:val="379"/>
        </w:numPr>
      </w:pPr>
      <w:r w:rsidRPr="00715702">
        <w:t>500 MN skupne obremenitve transportnega vozila.</w:t>
      </w:r>
    </w:p>
    <w:p w14:paraId="5DEDE579" w14:textId="77777777" w:rsidR="00896EBA" w:rsidRPr="00715702" w:rsidRDefault="00896EBA" w:rsidP="00896EBA">
      <w:r w:rsidRPr="00715702">
        <w:t xml:space="preserve">Razpredelnica 1:  Razvrščanje podlage glede na nosilnost in </w:t>
      </w:r>
      <w:proofErr w:type="spellStart"/>
      <w:r w:rsidRPr="00715702">
        <w:t>deformabilnost</w:t>
      </w:r>
      <w:proofErr w:type="spell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37"/>
        <w:gridCol w:w="1417"/>
        <w:gridCol w:w="1494"/>
        <w:gridCol w:w="1789"/>
      </w:tblGrid>
      <w:tr w:rsidR="00896EBA" w:rsidRPr="00715702" w14:paraId="6197A576"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0A894946" w14:textId="77777777" w:rsidR="00896EBA" w:rsidRPr="00715702" w:rsidRDefault="00896EBA" w:rsidP="00896EBA">
            <w:r w:rsidRPr="00715702">
              <w:t>Nosilnost</w:t>
            </w:r>
          </w:p>
        </w:tc>
        <w:tc>
          <w:tcPr>
            <w:tcW w:w="1417" w:type="dxa"/>
            <w:tcBorders>
              <w:top w:val="single" w:sz="6" w:space="0" w:color="000000"/>
              <w:left w:val="single" w:sz="6" w:space="0" w:color="000000"/>
              <w:bottom w:val="single" w:sz="6" w:space="0" w:color="000000"/>
              <w:right w:val="single" w:sz="6" w:space="0" w:color="000000"/>
            </w:tcBorders>
            <w:hideMark/>
          </w:tcPr>
          <w:p w14:paraId="4FCCAEA3" w14:textId="77777777" w:rsidR="00896EBA" w:rsidRPr="00715702" w:rsidRDefault="00896EBA" w:rsidP="00896EBA">
            <w:r w:rsidRPr="00715702">
              <w:t>Razred*</w:t>
            </w:r>
          </w:p>
        </w:tc>
        <w:tc>
          <w:tcPr>
            <w:tcW w:w="1494" w:type="dxa"/>
            <w:tcBorders>
              <w:top w:val="single" w:sz="6" w:space="0" w:color="000000"/>
              <w:left w:val="single" w:sz="6" w:space="0" w:color="000000"/>
              <w:bottom w:val="single" w:sz="6" w:space="0" w:color="000000"/>
              <w:right w:val="single" w:sz="6" w:space="0" w:color="000000"/>
            </w:tcBorders>
            <w:hideMark/>
          </w:tcPr>
          <w:p w14:paraId="7A54837F" w14:textId="77777777" w:rsidR="00896EBA" w:rsidRPr="00715702" w:rsidRDefault="00896EBA" w:rsidP="00896EBA">
            <w:r w:rsidRPr="00715702">
              <w:t>CBR (%)</w:t>
            </w:r>
          </w:p>
        </w:tc>
        <w:tc>
          <w:tcPr>
            <w:tcW w:w="1789" w:type="dxa"/>
            <w:tcBorders>
              <w:top w:val="single" w:sz="6" w:space="0" w:color="000000"/>
              <w:left w:val="single" w:sz="6" w:space="0" w:color="000000"/>
              <w:bottom w:val="single" w:sz="6" w:space="0" w:color="000000"/>
              <w:right w:val="single" w:sz="6" w:space="0" w:color="000000"/>
            </w:tcBorders>
            <w:hideMark/>
          </w:tcPr>
          <w:p w14:paraId="174588A3" w14:textId="77777777" w:rsidR="00896EBA" w:rsidRPr="00715702" w:rsidRDefault="00896EBA" w:rsidP="00896EBA">
            <w:r w:rsidRPr="00715702">
              <w:t>Ev2 (MN/m2)</w:t>
            </w:r>
          </w:p>
        </w:tc>
      </w:tr>
      <w:tr w:rsidR="00896EBA" w:rsidRPr="00715702" w14:paraId="71B9D8F0"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11B38E51" w14:textId="77777777" w:rsidR="00896EBA" w:rsidRPr="00715702" w:rsidRDefault="00896EBA" w:rsidP="00896EBA">
            <w:r w:rsidRPr="00715702">
              <w:t>Zelo majhna</w:t>
            </w:r>
          </w:p>
        </w:tc>
        <w:tc>
          <w:tcPr>
            <w:tcW w:w="1417" w:type="dxa"/>
            <w:tcBorders>
              <w:top w:val="single" w:sz="6" w:space="0" w:color="000000"/>
              <w:left w:val="single" w:sz="6" w:space="0" w:color="000000"/>
              <w:bottom w:val="single" w:sz="6" w:space="0" w:color="000000"/>
              <w:right w:val="single" w:sz="6" w:space="0" w:color="000000"/>
            </w:tcBorders>
            <w:hideMark/>
          </w:tcPr>
          <w:p w14:paraId="306762DD" w14:textId="77777777" w:rsidR="00896EBA" w:rsidRPr="00715702" w:rsidRDefault="00896EBA" w:rsidP="00896EBA">
            <w:r w:rsidRPr="00715702">
              <w:t>S0</w:t>
            </w:r>
          </w:p>
        </w:tc>
        <w:tc>
          <w:tcPr>
            <w:tcW w:w="1494" w:type="dxa"/>
            <w:tcBorders>
              <w:top w:val="single" w:sz="6" w:space="0" w:color="000000"/>
              <w:left w:val="single" w:sz="6" w:space="0" w:color="000000"/>
              <w:bottom w:val="single" w:sz="6" w:space="0" w:color="000000"/>
              <w:right w:val="single" w:sz="6" w:space="0" w:color="000000"/>
            </w:tcBorders>
            <w:hideMark/>
          </w:tcPr>
          <w:p w14:paraId="09487CEC" w14:textId="77777777" w:rsidR="00896EBA" w:rsidRPr="00715702" w:rsidRDefault="00896EBA" w:rsidP="00896EBA">
            <w:r w:rsidRPr="00715702">
              <w:rPr>
                <w:lang w:bidi="en-US"/>
              </w:rPr>
              <w:object w:dxaOrig="180" w:dyaOrig="240" w14:anchorId="42F1C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5pt;height:13.25pt;mso-width-percent:0;mso-height-percent:0;mso-width-percent:0;mso-height-percent:0" o:ole="">
                  <v:imagedata r:id="rId14" o:title=""/>
                </v:shape>
                <o:OLEObject Type="Embed" ProgID="Equation.3" ShapeID="_x0000_i1025" DrawAspect="Content" ObjectID="_1666521564" r:id="rId15"/>
              </w:object>
            </w:r>
            <w:r w:rsidRPr="00715702">
              <w:t xml:space="preserve"> 3</w:t>
            </w:r>
          </w:p>
        </w:tc>
        <w:tc>
          <w:tcPr>
            <w:tcW w:w="1789" w:type="dxa"/>
            <w:tcBorders>
              <w:top w:val="single" w:sz="6" w:space="0" w:color="000000"/>
              <w:left w:val="single" w:sz="6" w:space="0" w:color="000000"/>
              <w:bottom w:val="single" w:sz="6" w:space="0" w:color="000000"/>
              <w:right w:val="single" w:sz="6" w:space="0" w:color="000000"/>
            </w:tcBorders>
            <w:hideMark/>
          </w:tcPr>
          <w:p w14:paraId="3CED2BE6" w14:textId="77777777" w:rsidR="00896EBA" w:rsidRPr="00715702" w:rsidRDefault="00896EBA" w:rsidP="00896EBA">
            <w:r w:rsidRPr="00715702">
              <w:rPr>
                <w:lang w:bidi="en-US"/>
              </w:rPr>
              <w:object w:dxaOrig="180" w:dyaOrig="240" w14:anchorId="50BE3A7A">
                <v:shape id="_x0000_i1026" type="#_x0000_t75" alt="" style="width:13.25pt;height:13.25pt;mso-width-percent:0;mso-height-percent:0;mso-width-percent:0;mso-height-percent:0" o:ole="" o:bullet="t">
                  <v:imagedata r:id="rId14" o:title=""/>
                </v:shape>
                <o:OLEObject Type="Embed" ProgID="Equation.3" ShapeID="_x0000_i1026" DrawAspect="Content" ObjectID="_1666521565" r:id="rId16"/>
              </w:object>
            </w:r>
            <w:r w:rsidRPr="00715702">
              <w:t>10</w:t>
            </w:r>
          </w:p>
        </w:tc>
      </w:tr>
      <w:tr w:rsidR="00896EBA" w:rsidRPr="00715702" w14:paraId="3E66A94B"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01C46CD9" w14:textId="77777777" w:rsidR="00896EBA" w:rsidRPr="00715702" w:rsidRDefault="00896EBA" w:rsidP="00896EBA">
            <w:r w:rsidRPr="00715702">
              <w:t>Majhna</w:t>
            </w:r>
          </w:p>
        </w:tc>
        <w:tc>
          <w:tcPr>
            <w:tcW w:w="1417" w:type="dxa"/>
            <w:tcBorders>
              <w:top w:val="single" w:sz="6" w:space="0" w:color="000000"/>
              <w:left w:val="single" w:sz="6" w:space="0" w:color="000000"/>
              <w:bottom w:val="single" w:sz="6" w:space="0" w:color="000000"/>
              <w:right w:val="single" w:sz="6" w:space="0" w:color="000000"/>
            </w:tcBorders>
            <w:hideMark/>
          </w:tcPr>
          <w:p w14:paraId="67906578" w14:textId="77777777" w:rsidR="00896EBA" w:rsidRPr="00715702" w:rsidRDefault="00896EBA" w:rsidP="00896EBA">
            <w:r w:rsidRPr="00715702">
              <w:t>S1</w:t>
            </w:r>
          </w:p>
        </w:tc>
        <w:tc>
          <w:tcPr>
            <w:tcW w:w="1494" w:type="dxa"/>
            <w:tcBorders>
              <w:top w:val="single" w:sz="6" w:space="0" w:color="000000"/>
              <w:left w:val="single" w:sz="6" w:space="0" w:color="000000"/>
              <w:bottom w:val="single" w:sz="6" w:space="0" w:color="000000"/>
              <w:right w:val="single" w:sz="6" w:space="0" w:color="000000"/>
            </w:tcBorders>
            <w:hideMark/>
          </w:tcPr>
          <w:p w14:paraId="2991A5FB" w14:textId="77777777" w:rsidR="00896EBA" w:rsidRPr="00715702" w:rsidRDefault="00896EBA" w:rsidP="00896EBA">
            <w:r w:rsidRPr="00715702">
              <w:t>3 - 5</w:t>
            </w:r>
          </w:p>
        </w:tc>
        <w:tc>
          <w:tcPr>
            <w:tcW w:w="1789" w:type="dxa"/>
            <w:tcBorders>
              <w:top w:val="single" w:sz="6" w:space="0" w:color="000000"/>
              <w:left w:val="single" w:sz="6" w:space="0" w:color="000000"/>
              <w:bottom w:val="single" w:sz="6" w:space="0" w:color="000000"/>
              <w:right w:val="single" w:sz="6" w:space="0" w:color="000000"/>
            </w:tcBorders>
            <w:hideMark/>
          </w:tcPr>
          <w:p w14:paraId="5399628D" w14:textId="77777777" w:rsidR="00896EBA" w:rsidRPr="00715702" w:rsidRDefault="00896EBA" w:rsidP="00896EBA">
            <w:r w:rsidRPr="00715702">
              <w:t>10 – 20</w:t>
            </w:r>
          </w:p>
        </w:tc>
      </w:tr>
      <w:tr w:rsidR="00896EBA" w:rsidRPr="00715702" w14:paraId="3486458F"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03797592" w14:textId="77777777" w:rsidR="00896EBA" w:rsidRPr="00715702" w:rsidRDefault="00896EBA" w:rsidP="00896EBA">
            <w:r w:rsidRPr="00715702">
              <w:t>Srednja</w:t>
            </w:r>
          </w:p>
        </w:tc>
        <w:tc>
          <w:tcPr>
            <w:tcW w:w="1417" w:type="dxa"/>
            <w:tcBorders>
              <w:top w:val="single" w:sz="6" w:space="0" w:color="000000"/>
              <w:left w:val="single" w:sz="6" w:space="0" w:color="000000"/>
              <w:bottom w:val="single" w:sz="6" w:space="0" w:color="000000"/>
              <w:right w:val="single" w:sz="6" w:space="0" w:color="000000"/>
            </w:tcBorders>
            <w:hideMark/>
          </w:tcPr>
          <w:p w14:paraId="65A014EA" w14:textId="77777777" w:rsidR="00896EBA" w:rsidRPr="00715702" w:rsidRDefault="00896EBA" w:rsidP="00896EBA">
            <w:r w:rsidRPr="00715702">
              <w:t>S2</w:t>
            </w:r>
          </w:p>
        </w:tc>
        <w:tc>
          <w:tcPr>
            <w:tcW w:w="1494" w:type="dxa"/>
            <w:tcBorders>
              <w:top w:val="single" w:sz="6" w:space="0" w:color="000000"/>
              <w:left w:val="single" w:sz="6" w:space="0" w:color="000000"/>
              <w:bottom w:val="single" w:sz="6" w:space="0" w:color="000000"/>
              <w:right w:val="single" w:sz="6" w:space="0" w:color="000000"/>
            </w:tcBorders>
            <w:hideMark/>
          </w:tcPr>
          <w:p w14:paraId="494F3BA9" w14:textId="77777777" w:rsidR="00896EBA" w:rsidRPr="00715702" w:rsidRDefault="00896EBA" w:rsidP="00896EBA">
            <w:r w:rsidRPr="00715702">
              <w:t>5 - 10</w:t>
            </w:r>
          </w:p>
        </w:tc>
        <w:tc>
          <w:tcPr>
            <w:tcW w:w="1789" w:type="dxa"/>
            <w:tcBorders>
              <w:top w:val="single" w:sz="6" w:space="0" w:color="000000"/>
              <w:left w:val="single" w:sz="6" w:space="0" w:color="000000"/>
              <w:bottom w:val="single" w:sz="6" w:space="0" w:color="000000"/>
              <w:right w:val="single" w:sz="6" w:space="0" w:color="000000"/>
            </w:tcBorders>
            <w:hideMark/>
          </w:tcPr>
          <w:p w14:paraId="7FB09663" w14:textId="77777777" w:rsidR="00896EBA" w:rsidRPr="00715702" w:rsidRDefault="00896EBA" w:rsidP="00896EBA">
            <w:r w:rsidRPr="00715702">
              <w:t>20 – 60</w:t>
            </w:r>
          </w:p>
        </w:tc>
      </w:tr>
      <w:tr w:rsidR="00896EBA" w:rsidRPr="00715702" w14:paraId="1DDC7E0F" w14:textId="77777777" w:rsidTr="00896EBA">
        <w:trPr>
          <w:trHeight w:val="227"/>
          <w:jc w:val="center"/>
        </w:trPr>
        <w:tc>
          <w:tcPr>
            <w:tcW w:w="1837" w:type="dxa"/>
            <w:tcBorders>
              <w:top w:val="single" w:sz="6" w:space="0" w:color="000000"/>
              <w:left w:val="single" w:sz="6" w:space="0" w:color="000000"/>
              <w:bottom w:val="single" w:sz="6" w:space="0" w:color="000000"/>
              <w:right w:val="single" w:sz="6" w:space="0" w:color="000000"/>
            </w:tcBorders>
            <w:hideMark/>
          </w:tcPr>
          <w:p w14:paraId="1E274084" w14:textId="77777777" w:rsidR="00896EBA" w:rsidRPr="00715702" w:rsidRDefault="00896EBA" w:rsidP="00896EBA">
            <w:r w:rsidRPr="00715702">
              <w:t>Visoka</w:t>
            </w:r>
          </w:p>
        </w:tc>
        <w:tc>
          <w:tcPr>
            <w:tcW w:w="1417" w:type="dxa"/>
            <w:tcBorders>
              <w:top w:val="single" w:sz="6" w:space="0" w:color="000000"/>
              <w:left w:val="single" w:sz="6" w:space="0" w:color="000000"/>
              <w:bottom w:val="single" w:sz="6" w:space="0" w:color="000000"/>
              <w:right w:val="single" w:sz="6" w:space="0" w:color="000000"/>
            </w:tcBorders>
            <w:hideMark/>
          </w:tcPr>
          <w:p w14:paraId="62E2B8F4" w14:textId="77777777" w:rsidR="00896EBA" w:rsidRPr="00715702" w:rsidRDefault="00896EBA" w:rsidP="00896EBA">
            <w:r w:rsidRPr="00715702">
              <w:t>S3</w:t>
            </w:r>
          </w:p>
        </w:tc>
        <w:tc>
          <w:tcPr>
            <w:tcW w:w="1494" w:type="dxa"/>
            <w:tcBorders>
              <w:top w:val="single" w:sz="6" w:space="0" w:color="000000"/>
              <w:left w:val="single" w:sz="6" w:space="0" w:color="000000"/>
              <w:bottom w:val="single" w:sz="6" w:space="0" w:color="000000"/>
              <w:right w:val="single" w:sz="6" w:space="0" w:color="000000"/>
            </w:tcBorders>
            <w:hideMark/>
          </w:tcPr>
          <w:p w14:paraId="2EDE60E7" w14:textId="77777777" w:rsidR="00896EBA" w:rsidRPr="00715702" w:rsidRDefault="00896EBA" w:rsidP="00896EBA">
            <w:r w:rsidRPr="00715702">
              <w:t>10 - 15</w:t>
            </w:r>
          </w:p>
        </w:tc>
        <w:tc>
          <w:tcPr>
            <w:tcW w:w="1789" w:type="dxa"/>
            <w:tcBorders>
              <w:top w:val="single" w:sz="6" w:space="0" w:color="000000"/>
              <w:left w:val="single" w:sz="6" w:space="0" w:color="000000"/>
              <w:bottom w:val="single" w:sz="6" w:space="0" w:color="000000"/>
              <w:right w:val="single" w:sz="6" w:space="0" w:color="000000"/>
            </w:tcBorders>
            <w:hideMark/>
          </w:tcPr>
          <w:p w14:paraId="243845DA" w14:textId="77777777" w:rsidR="00896EBA" w:rsidRPr="00715702" w:rsidRDefault="00896EBA" w:rsidP="00896EBA">
            <w:r w:rsidRPr="00715702">
              <w:t>60 – 80</w:t>
            </w:r>
          </w:p>
        </w:tc>
      </w:tr>
    </w:tbl>
    <w:p w14:paraId="2EDCD254" w14:textId="77777777" w:rsidR="00896EBA" w:rsidRPr="00715702" w:rsidRDefault="00896EBA" w:rsidP="00896EBA">
      <w:r w:rsidRPr="00715702">
        <w:t xml:space="preserve">* Kadar je nosilnost podlage S3 ali večja, ločilne plasti iz </w:t>
      </w:r>
      <w:proofErr w:type="spellStart"/>
      <w:r w:rsidRPr="00715702">
        <w:t>geotekstilij</w:t>
      </w:r>
      <w:proofErr w:type="spellEnd"/>
      <w:r w:rsidRPr="00715702">
        <w:t xml:space="preserve"> praviloma niso </w:t>
      </w:r>
      <w:r w:rsidRPr="00715702">
        <w:lastRenderedPageBreak/>
        <w:t xml:space="preserve">potrebne. Če pa se </w:t>
      </w:r>
      <w:proofErr w:type="spellStart"/>
      <w:r w:rsidRPr="00715702">
        <w:t>geotekstilije</w:t>
      </w:r>
      <w:proofErr w:type="spellEnd"/>
      <w:r w:rsidRPr="00715702">
        <w:t xml:space="preserve"> uporabljajo, se zanje uporabijo določila, ki veljajo za razred nosilnosti S2.</w:t>
      </w:r>
    </w:p>
    <w:p w14:paraId="687DA1ED" w14:textId="77777777" w:rsidR="00896EBA" w:rsidRPr="00715702" w:rsidRDefault="00896EBA" w:rsidP="00896EBA">
      <w:r w:rsidRPr="00715702">
        <w:t xml:space="preserve">Minimalno debelino nasipne plasti </w:t>
      </w:r>
      <w:proofErr w:type="spellStart"/>
      <w:r w:rsidRPr="00715702">
        <w:t>h</w:t>
      </w:r>
      <w:r w:rsidRPr="00715702">
        <w:rPr>
          <w:vertAlign w:val="subscript"/>
        </w:rPr>
        <w:t>min</w:t>
      </w:r>
      <w:proofErr w:type="spellEnd"/>
      <w:r w:rsidRPr="00715702">
        <w:t>. (slika 1) določimo glede na nosilnost podlage in je</w:t>
      </w:r>
    </w:p>
    <w:p w14:paraId="36B9F0E4" w14:textId="77777777" w:rsidR="00896EBA" w:rsidRPr="00715702" w:rsidRDefault="00896EBA" w:rsidP="00AC2320">
      <w:pPr>
        <w:pStyle w:val="Odstavekseznama"/>
        <w:numPr>
          <w:ilvl w:val="0"/>
          <w:numId w:val="379"/>
        </w:numPr>
      </w:pPr>
      <w:r w:rsidRPr="00715702">
        <w:t xml:space="preserve">na podlagi So:  </w:t>
      </w:r>
      <w:proofErr w:type="spellStart"/>
      <w:r w:rsidRPr="00715702">
        <w:t>h</w:t>
      </w:r>
      <w:r w:rsidRPr="00715702">
        <w:rPr>
          <w:vertAlign w:val="subscript"/>
        </w:rPr>
        <w:t>min</w:t>
      </w:r>
      <w:proofErr w:type="spellEnd"/>
      <w:r w:rsidRPr="00715702">
        <w:t xml:space="preserve"> = 50 cm,</w:t>
      </w:r>
    </w:p>
    <w:p w14:paraId="165B34F8" w14:textId="77777777" w:rsidR="00896EBA" w:rsidRPr="00715702" w:rsidRDefault="00896EBA" w:rsidP="00AC2320">
      <w:pPr>
        <w:pStyle w:val="Odstavekseznama"/>
        <w:numPr>
          <w:ilvl w:val="0"/>
          <w:numId w:val="379"/>
        </w:numPr>
      </w:pPr>
      <w:r w:rsidRPr="00715702">
        <w:t xml:space="preserve">na podlagi S1:  </w:t>
      </w:r>
      <w:proofErr w:type="spellStart"/>
      <w:r w:rsidRPr="00715702">
        <w:t>h</w:t>
      </w:r>
      <w:r w:rsidRPr="00715702">
        <w:rPr>
          <w:vertAlign w:val="subscript"/>
        </w:rPr>
        <w:t>min</w:t>
      </w:r>
      <w:proofErr w:type="spellEnd"/>
      <w:r w:rsidRPr="00715702">
        <w:t xml:space="preserve"> = 40 cm,</w:t>
      </w:r>
    </w:p>
    <w:p w14:paraId="440BD547" w14:textId="77777777" w:rsidR="00896EBA" w:rsidRPr="00715702" w:rsidRDefault="00896EBA" w:rsidP="00AC2320">
      <w:pPr>
        <w:pStyle w:val="Odstavekseznama"/>
        <w:numPr>
          <w:ilvl w:val="0"/>
          <w:numId w:val="379"/>
        </w:numPr>
      </w:pPr>
      <w:r w:rsidRPr="00715702">
        <w:t xml:space="preserve">na podlagi S2:  </w:t>
      </w:r>
      <w:proofErr w:type="spellStart"/>
      <w:r w:rsidRPr="00715702">
        <w:t>h</w:t>
      </w:r>
      <w:r w:rsidRPr="00715702">
        <w:rPr>
          <w:vertAlign w:val="subscript"/>
        </w:rPr>
        <w:t>min</w:t>
      </w:r>
      <w:proofErr w:type="spellEnd"/>
      <w:r w:rsidRPr="00715702">
        <w:t xml:space="preserve"> = 30 cm.</w:t>
      </w:r>
    </w:p>
    <w:p w14:paraId="1501CDB3" w14:textId="77777777" w:rsidR="00896EBA" w:rsidRPr="00715702" w:rsidRDefault="00896EBA" w:rsidP="00896EBA"/>
    <w:p w14:paraId="013D1BC1" w14:textId="77777777" w:rsidR="00896EBA" w:rsidRPr="00715702" w:rsidRDefault="00896EBA" w:rsidP="00896EBA">
      <w:r w:rsidRPr="00715702">
        <w:rPr>
          <w:noProof/>
          <w:lang w:eastAsia="sl-SI"/>
        </w:rPr>
        <w:drawing>
          <wp:inline distT="0" distB="0" distL="0" distR="0" wp14:anchorId="7DA62970" wp14:editId="6A90AA24">
            <wp:extent cx="3943350" cy="1137538"/>
            <wp:effectExtent l="0" t="0" r="0" b="5715"/>
            <wp:docPr id="1" name="Slika 1" descr="Stran8_brez_tek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tran8_brez_teks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44485" cy="1137865"/>
                    </a:xfrm>
                    <a:prstGeom prst="rect">
                      <a:avLst/>
                    </a:prstGeom>
                    <a:noFill/>
                    <a:ln>
                      <a:noFill/>
                    </a:ln>
                  </pic:spPr>
                </pic:pic>
              </a:graphicData>
            </a:graphic>
          </wp:inline>
        </w:drawing>
      </w:r>
    </w:p>
    <w:p w14:paraId="205E78C8" w14:textId="77777777" w:rsidR="00896EBA" w:rsidRPr="00715702" w:rsidRDefault="00896EBA" w:rsidP="00896EBA">
      <w:r w:rsidRPr="00715702">
        <w:t xml:space="preserve">Slika 1: Minimalne debeline nasipne plasti nad ločilno </w:t>
      </w:r>
      <w:proofErr w:type="spellStart"/>
      <w:r w:rsidRPr="00715702">
        <w:t>geotekstilijo</w:t>
      </w:r>
      <w:proofErr w:type="spellEnd"/>
    </w:p>
    <w:p w14:paraId="4FCD8C63" w14:textId="77777777" w:rsidR="00BD01D4" w:rsidRPr="00715702" w:rsidRDefault="00BD01D4" w:rsidP="00896EBA"/>
    <w:p w14:paraId="634C56F0" w14:textId="77777777" w:rsidR="00896EBA" w:rsidRPr="00715702" w:rsidRDefault="00896EBA" w:rsidP="00896EBA">
      <w:r w:rsidRPr="00715702">
        <w:t xml:space="preserve">Na osnovi določitve nosilnosti podlage, izbora nasipnega materiala in pričakovanih prometnih obremenitev se določijo potrebne minimalne mehanske lastnosti </w:t>
      </w:r>
      <w:proofErr w:type="spellStart"/>
      <w:r w:rsidRPr="00715702">
        <w:t>geotekstilije</w:t>
      </w:r>
      <w:proofErr w:type="spellEnd"/>
      <w:r w:rsidRPr="00715702">
        <w:t xml:space="preserve">. </w:t>
      </w:r>
    </w:p>
    <w:p w14:paraId="02B02911" w14:textId="3C313A74" w:rsidR="00896EBA" w:rsidRPr="00715702" w:rsidRDefault="00896EBA" w:rsidP="00896EBA">
      <w:r w:rsidRPr="00715702">
        <w:t xml:space="preserve">Minimalne zahteve za mehanske lastnosti </w:t>
      </w:r>
      <w:proofErr w:type="spellStart"/>
      <w:r w:rsidRPr="00715702">
        <w:t>geotekstilij</w:t>
      </w:r>
      <w:proofErr w:type="spellEnd"/>
      <w:r w:rsidRPr="00715702">
        <w:t xml:space="preserve"> za ločilne plasti so navedene v razpredelnici 2 kot minimalne zahtevane vrednosti natezne trdnosti (</w:t>
      </w:r>
      <w:proofErr w:type="spellStart"/>
      <w:r w:rsidRPr="00715702">
        <w:t>T</w:t>
      </w:r>
      <w:r w:rsidRPr="00715702">
        <w:rPr>
          <w:vertAlign w:val="subscript"/>
        </w:rPr>
        <w:t>min</w:t>
      </w:r>
      <w:proofErr w:type="spellEnd"/>
      <w:r w:rsidRPr="00715702">
        <w:t xml:space="preserve">.) ob minimalnem raztezku </w:t>
      </w:r>
      <w:r w:rsidRPr="00715702">
        <w:sym w:font="Symbol" w:char="F065"/>
      </w:r>
      <w:r w:rsidRPr="00715702">
        <w:rPr>
          <w:vertAlign w:val="subscript"/>
        </w:rPr>
        <w:t>min</w:t>
      </w:r>
      <w:r w:rsidRPr="00715702">
        <w:object w:dxaOrig="195" w:dyaOrig="240" w14:anchorId="6E15ADA4">
          <v:shape id="_x0000_i1027" type="#_x0000_t75" alt="" style="width:5.75pt;height:13.25pt;mso-width-percent:0;mso-height-percent:0;mso-width-percent:0;mso-height-percent:0" o:ole="">
            <v:imagedata r:id="rId18" o:title=""/>
          </v:shape>
          <o:OLEObject Type="Embed" ProgID="Equation.3" ShapeID="_x0000_i1027" DrawAspect="Content" ObjectID="_1666521566" r:id="rId19"/>
        </w:object>
      </w:r>
      <w:r w:rsidRPr="00715702">
        <w:t xml:space="preserve"> 30 %. V primeru rabe </w:t>
      </w:r>
      <w:proofErr w:type="spellStart"/>
      <w:r w:rsidRPr="00715702">
        <w:t>geosintetikov</w:t>
      </w:r>
      <w:proofErr w:type="spellEnd"/>
      <w:r w:rsidRPr="00715702">
        <w:t xml:space="preserve">, pri katerih je </w:t>
      </w:r>
      <w:r w:rsidRPr="00715702">
        <w:sym w:font="Symbol" w:char="F065"/>
      </w:r>
      <w:r w:rsidRPr="00715702">
        <w:rPr>
          <w:vertAlign w:val="subscript"/>
        </w:rPr>
        <w:t>min</w:t>
      </w:r>
      <w:r w:rsidRPr="00715702">
        <w:t xml:space="preserve"> </w:t>
      </w:r>
      <w:r w:rsidRPr="00715702">
        <w:object w:dxaOrig="195" w:dyaOrig="240" w14:anchorId="50B34E0F">
          <v:shape id="_x0000_i1028" type="#_x0000_t75" alt="" style="width:5.75pt;height:13.25pt;mso-width-percent:0;mso-height-percent:0;mso-width-percent:0;mso-height-percent:0" o:ole="">
            <v:imagedata r:id="rId14" o:title=""/>
          </v:shape>
          <o:OLEObject Type="Embed" ProgID="Equation.3" ShapeID="_x0000_i1028" DrawAspect="Content" ObjectID="_1666521567" r:id="rId20"/>
        </w:object>
      </w:r>
      <w:r w:rsidRPr="00715702">
        <w:t xml:space="preserve">30 %, je v razpredelnici 2 podana zahteva glede minimalnega zahtevanega produkta (T x </w:t>
      </w:r>
      <w:r w:rsidRPr="00715702">
        <w:sym w:font="Symbol" w:char="F065"/>
      </w:r>
      <w:r w:rsidRPr="00715702">
        <w:t>)</w:t>
      </w:r>
      <w:r w:rsidRPr="00715702">
        <w:rPr>
          <w:vertAlign w:val="subscript"/>
        </w:rPr>
        <w:t>min</w:t>
      </w:r>
      <w:r w:rsidRPr="00715702">
        <w:t xml:space="preserve">, ki je izražen kot (T x </w:t>
      </w:r>
      <w:r w:rsidRPr="00715702">
        <w:sym w:font="Symbol" w:char="F065"/>
      </w:r>
      <w:r w:rsidRPr="00715702">
        <w:t>)</w:t>
      </w:r>
      <w:r w:rsidRPr="00715702">
        <w:rPr>
          <w:vertAlign w:val="subscript"/>
        </w:rPr>
        <w:t>min</w:t>
      </w:r>
      <w:r w:rsidRPr="00715702">
        <w:t xml:space="preserve"> </w:t>
      </w:r>
      <w:r w:rsidRPr="00715702">
        <w:object w:dxaOrig="195" w:dyaOrig="240" w14:anchorId="09C67B6E">
          <v:shape id="_x0000_i1029" type="#_x0000_t75" alt="" style="width:5.75pt;height:13.25pt;mso-width-percent:0;mso-height-percent:0;mso-width-percent:0;mso-height-percent:0" o:ole="">
            <v:imagedata r:id="rId18" o:title=""/>
          </v:shape>
          <o:OLEObject Type="Embed" ProgID="Equation.3" ShapeID="_x0000_i1029" DrawAspect="Content" ObjectID="_1666521568" r:id="rId21"/>
        </w:object>
      </w:r>
      <w:r w:rsidRPr="00715702">
        <w:t xml:space="preserve"> </w:t>
      </w:r>
      <w:proofErr w:type="spellStart"/>
      <w:r w:rsidRPr="00715702">
        <w:t>T</w:t>
      </w:r>
      <w:r w:rsidRPr="00715702">
        <w:rPr>
          <w:vertAlign w:val="subscript"/>
        </w:rPr>
        <w:t>min</w:t>
      </w:r>
      <w:proofErr w:type="spellEnd"/>
      <w:r w:rsidRPr="00715702">
        <w:t xml:space="preserve"> x 30 (kN/m.%). </w:t>
      </w:r>
    </w:p>
    <w:p w14:paraId="3B243450" w14:textId="77777777" w:rsidR="00896EBA" w:rsidRPr="00715702" w:rsidRDefault="00896EBA" w:rsidP="00896EBA">
      <w:r w:rsidRPr="00715702">
        <w:t xml:space="preserve">Razpredelnica 2: </w:t>
      </w:r>
      <w:r w:rsidRPr="00715702">
        <w:tab/>
        <w:t xml:space="preserve">Minimalne zahteve za natezne </w:t>
      </w:r>
      <w:proofErr w:type="spellStart"/>
      <w:r w:rsidRPr="00715702">
        <w:t>porušne</w:t>
      </w:r>
      <w:proofErr w:type="spellEnd"/>
      <w:r w:rsidRPr="00715702">
        <w:t xml:space="preserve"> trdnosti in raztezke v prečni in vzdolžni smeri za ločilne </w:t>
      </w:r>
      <w:proofErr w:type="spellStart"/>
      <w:r w:rsidRPr="00715702">
        <w:t>geotekstilije</w:t>
      </w:r>
      <w:proofErr w:type="spellEnd"/>
      <w:r w:rsidRPr="00715702">
        <w:t>, določene po postopku SIST EN ISO 10319</w:t>
      </w:r>
    </w:p>
    <w:tbl>
      <w:tblPr>
        <w:tblW w:w="8774" w:type="dxa"/>
        <w:tblInd w:w="16" w:type="dxa"/>
        <w:tblCellMar>
          <w:left w:w="0" w:type="dxa"/>
          <w:right w:w="0" w:type="dxa"/>
        </w:tblCellMar>
        <w:tblLook w:val="04A0" w:firstRow="1" w:lastRow="0" w:firstColumn="1" w:lastColumn="0" w:noHBand="0" w:noVBand="1"/>
      </w:tblPr>
      <w:tblGrid>
        <w:gridCol w:w="914"/>
        <w:gridCol w:w="1272"/>
        <w:gridCol w:w="1418"/>
        <w:gridCol w:w="882"/>
        <w:gridCol w:w="882"/>
        <w:gridCol w:w="882"/>
        <w:gridCol w:w="882"/>
        <w:gridCol w:w="882"/>
        <w:gridCol w:w="760"/>
      </w:tblGrid>
      <w:tr w:rsidR="00896EBA" w:rsidRPr="00715702" w14:paraId="7785BF31" w14:textId="77777777" w:rsidTr="00896EBA">
        <w:trPr>
          <w:cantSplit/>
          <w:trHeight w:val="227"/>
        </w:trPr>
        <w:tc>
          <w:tcPr>
            <w:tcW w:w="851" w:type="dxa"/>
            <w:tcBorders>
              <w:top w:val="single" w:sz="4" w:space="0" w:color="auto"/>
              <w:left w:val="single" w:sz="4" w:space="0" w:color="auto"/>
              <w:bottom w:val="nil"/>
              <w:right w:val="single" w:sz="4" w:space="0" w:color="000000"/>
            </w:tcBorders>
            <w:tcMar>
              <w:top w:w="16" w:type="dxa"/>
              <w:left w:w="16" w:type="dxa"/>
              <w:bottom w:w="0" w:type="dxa"/>
              <w:right w:w="16" w:type="dxa"/>
            </w:tcMar>
            <w:vAlign w:val="center"/>
          </w:tcPr>
          <w:p w14:paraId="76F7B14F" w14:textId="77777777" w:rsidR="00896EBA" w:rsidRPr="00715702" w:rsidRDefault="00896EBA" w:rsidP="00896EBA"/>
        </w:tc>
        <w:tc>
          <w:tcPr>
            <w:tcW w:w="1275" w:type="dxa"/>
            <w:tcBorders>
              <w:top w:val="single" w:sz="4" w:space="0" w:color="auto"/>
              <w:left w:val="single" w:sz="4" w:space="0" w:color="auto"/>
              <w:bottom w:val="nil"/>
              <w:right w:val="single" w:sz="4" w:space="0" w:color="000000"/>
            </w:tcBorders>
            <w:vAlign w:val="center"/>
          </w:tcPr>
          <w:p w14:paraId="175A2926" w14:textId="77777777" w:rsidR="00896EBA" w:rsidRPr="00715702" w:rsidRDefault="00896EBA" w:rsidP="00896EBA"/>
        </w:tc>
        <w:tc>
          <w:tcPr>
            <w:tcW w:w="1418" w:type="dxa"/>
            <w:tcBorders>
              <w:top w:val="single" w:sz="4" w:space="0" w:color="auto"/>
              <w:left w:val="single" w:sz="4" w:space="0" w:color="auto"/>
              <w:bottom w:val="nil"/>
              <w:right w:val="single" w:sz="4" w:space="0" w:color="000000"/>
            </w:tcBorders>
            <w:vAlign w:val="center"/>
          </w:tcPr>
          <w:p w14:paraId="78E95D9C" w14:textId="77777777" w:rsidR="00896EBA" w:rsidRPr="00715702" w:rsidRDefault="00896EBA" w:rsidP="00896EBA"/>
        </w:tc>
        <w:tc>
          <w:tcPr>
            <w:tcW w:w="5230" w:type="dxa"/>
            <w:gridSpan w:val="6"/>
            <w:tcBorders>
              <w:top w:val="single" w:sz="4" w:space="0" w:color="auto"/>
              <w:left w:val="nil"/>
              <w:bottom w:val="nil"/>
              <w:right w:val="single" w:sz="4" w:space="0" w:color="000000"/>
            </w:tcBorders>
            <w:tcMar>
              <w:top w:w="16" w:type="dxa"/>
              <w:left w:w="16" w:type="dxa"/>
              <w:bottom w:w="0" w:type="dxa"/>
              <w:right w:w="16" w:type="dxa"/>
            </w:tcMar>
            <w:vAlign w:val="center"/>
            <w:hideMark/>
          </w:tcPr>
          <w:p w14:paraId="2BB91C77" w14:textId="77777777" w:rsidR="00896EBA" w:rsidRPr="00715702" w:rsidRDefault="00896EBA" w:rsidP="00896EBA">
            <w:r w:rsidRPr="00715702">
              <w:t>Prometna obremenitev</w:t>
            </w:r>
          </w:p>
        </w:tc>
      </w:tr>
      <w:tr w:rsidR="00896EBA" w:rsidRPr="00715702" w14:paraId="75588248" w14:textId="77777777" w:rsidTr="00896EBA">
        <w:trPr>
          <w:cantSplit/>
          <w:trHeight w:val="227"/>
        </w:trPr>
        <w:tc>
          <w:tcPr>
            <w:tcW w:w="851" w:type="dxa"/>
            <w:tcBorders>
              <w:top w:val="nil"/>
              <w:left w:val="single" w:sz="4" w:space="0" w:color="auto"/>
              <w:bottom w:val="nil"/>
              <w:right w:val="single" w:sz="4" w:space="0" w:color="000000"/>
            </w:tcBorders>
            <w:tcMar>
              <w:top w:w="16" w:type="dxa"/>
              <w:left w:w="16" w:type="dxa"/>
              <w:bottom w:w="0" w:type="dxa"/>
              <w:right w:w="16" w:type="dxa"/>
            </w:tcMar>
            <w:vAlign w:val="center"/>
            <w:hideMark/>
          </w:tcPr>
          <w:p w14:paraId="6104C352" w14:textId="77777777" w:rsidR="00896EBA" w:rsidRPr="00715702" w:rsidRDefault="00896EBA" w:rsidP="00896EBA">
            <w:r w:rsidRPr="00715702">
              <w:t>Podlaga</w:t>
            </w:r>
          </w:p>
        </w:tc>
        <w:tc>
          <w:tcPr>
            <w:tcW w:w="1275" w:type="dxa"/>
            <w:tcBorders>
              <w:top w:val="nil"/>
              <w:left w:val="single" w:sz="4" w:space="0" w:color="auto"/>
              <w:bottom w:val="nil"/>
              <w:right w:val="single" w:sz="4" w:space="0" w:color="000000"/>
            </w:tcBorders>
            <w:vAlign w:val="center"/>
            <w:hideMark/>
          </w:tcPr>
          <w:p w14:paraId="0EC5F8D5" w14:textId="77777777" w:rsidR="00896EBA" w:rsidRPr="00715702" w:rsidRDefault="00896EBA" w:rsidP="00896EBA">
            <w:r w:rsidRPr="00715702">
              <w:t>Minimalna debelina</w:t>
            </w:r>
          </w:p>
        </w:tc>
        <w:tc>
          <w:tcPr>
            <w:tcW w:w="1418" w:type="dxa"/>
            <w:tcBorders>
              <w:top w:val="nil"/>
              <w:left w:val="single" w:sz="4" w:space="0" w:color="auto"/>
              <w:bottom w:val="nil"/>
              <w:right w:val="single" w:sz="4" w:space="0" w:color="000000"/>
            </w:tcBorders>
            <w:vAlign w:val="center"/>
            <w:hideMark/>
          </w:tcPr>
          <w:p w14:paraId="5BE7C743" w14:textId="77777777" w:rsidR="00896EBA" w:rsidRPr="00715702" w:rsidRDefault="00896EBA" w:rsidP="00896EBA">
            <w:r w:rsidRPr="00715702">
              <w:t xml:space="preserve">Mehanske značilnosti   </w:t>
            </w:r>
          </w:p>
        </w:tc>
        <w:tc>
          <w:tcPr>
            <w:tcW w:w="2682" w:type="dxa"/>
            <w:gridSpan w:val="3"/>
            <w:tcBorders>
              <w:top w:val="nil"/>
              <w:left w:val="nil"/>
              <w:bottom w:val="nil"/>
              <w:right w:val="single" w:sz="4" w:space="0" w:color="000000"/>
            </w:tcBorders>
            <w:tcMar>
              <w:top w:w="16" w:type="dxa"/>
              <w:left w:w="16" w:type="dxa"/>
              <w:bottom w:w="0" w:type="dxa"/>
              <w:right w:w="16" w:type="dxa"/>
            </w:tcMar>
            <w:vAlign w:val="center"/>
            <w:hideMark/>
          </w:tcPr>
          <w:p w14:paraId="65D444E8" w14:textId="77777777" w:rsidR="00896EBA" w:rsidRPr="00715702" w:rsidRDefault="00896EBA" w:rsidP="00896EBA">
            <w:r w:rsidRPr="00715702">
              <w:t>&lt; 500 MN</w:t>
            </w:r>
          </w:p>
        </w:tc>
        <w:tc>
          <w:tcPr>
            <w:tcW w:w="2548" w:type="dxa"/>
            <w:gridSpan w:val="3"/>
            <w:tcBorders>
              <w:top w:val="nil"/>
              <w:left w:val="nil"/>
              <w:bottom w:val="nil"/>
              <w:right w:val="single" w:sz="4" w:space="0" w:color="000000"/>
            </w:tcBorders>
            <w:tcMar>
              <w:top w:w="16" w:type="dxa"/>
              <w:left w:w="16" w:type="dxa"/>
              <w:bottom w:w="0" w:type="dxa"/>
              <w:right w:w="16" w:type="dxa"/>
            </w:tcMar>
            <w:vAlign w:val="center"/>
            <w:hideMark/>
          </w:tcPr>
          <w:p w14:paraId="1B6463E1" w14:textId="77777777" w:rsidR="00896EBA" w:rsidRPr="00715702" w:rsidRDefault="00896EBA" w:rsidP="00896EBA">
            <w:r w:rsidRPr="00715702">
              <w:t>&gt; 500 MN</w:t>
            </w:r>
          </w:p>
        </w:tc>
      </w:tr>
      <w:tr w:rsidR="00896EBA" w:rsidRPr="00715702" w14:paraId="32478207" w14:textId="77777777" w:rsidTr="00896EBA">
        <w:trPr>
          <w:cantSplit/>
          <w:trHeight w:val="227"/>
        </w:trPr>
        <w:tc>
          <w:tcPr>
            <w:tcW w:w="851" w:type="dxa"/>
            <w:tcBorders>
              <w:top w:val="nil"/>
              <w:left w:val="single" w:sz="4" w:space="0" w:color="auto"/>
              <w:bottom w:val="nil"/>
              <w:right w:val="single" w:sz="4" w:space="0" w:color="000000"/>
            </w:tcBorders>
            <w:tcMar>
              <w:top w:w="16" w:type="dxa"/>
              <w:left w:w="16" w:type="dxa"/>
              <w:bottom w:w="0" w:type="dxa"/>
              <w:right w:w="16" w:type="dxa"/>
            </w:tcMar>
            <w:vAlign w:val="center"/>
          </w:tcPr>
          <w:p w14:paraId="5F8AF24D" w14:textId="77777777" w:rsidR="00896EBA" w:rsidRPr="00715702" w:rsidRDefault="00896EBA" w:rsidP="00896EBA"/>
        </w:tc>
        <w:tc>
          <w:tcPr>
            <w:tcW w:w="1275" w:type="dxa"/>
            <w:tcBorders>
              <w:top w:val="nil"/>
              <w:left w:val="single" w:sz="4" w:space="0" w:color="auto"/>
              <w:bottom w:val="nil"/>
              <w:right w:val="single" w:sz="4" w:space="0" w:color="000000"/>
            </w:tcBorders>
            <w:vAlign w:val="center"/>
            <w:hideMark/>
          </w:tcPr>
          <w:p w14:paraId="707E4E69" w14:textId="77777777" w:rsidR="00896EBA" w:rsidRPr="00715702" w:rsidRDefault="00896EBA" w:rsidP="00896EBA">
            <w:r w:rsidRPr="00715702">
              <w:t>nasipne plasti</w:t>
            </w:r>
          </w:p>
        </w:tc>
        <w:tc>
          <w:tcPr>
            <w:tcW w:w="1418" w:type="dxa"/>
            <w:tcBorders>
              <w:top w:val="nil"/>
              <w:left w:val="single" w:sz="4" w:space="0" w:color="auto"/>
              <w:bottom w:val="nil"/>
              <w:right w:val="single" w:sz="4" w:space="0" w:color="000000"/>
            </w:tcBorders>
            <w:vAlign w:val="center"/>
            <w:hideMark/>
          </w:tcPr>
          <w:p w14:paraId="3892F533" w14:textId="77777777" w:rsidR="00896EBA" w:rsidRPr="00715702" w:rsidRDefault="00896EBA" w:rsidP="00896EBA">
            <w:r w:rsidRPr="00715702">
              <w:t>Materiala</w:t>
            </w:r>
          </w:p>
        </w:tc>
        <w:tc>
          <w:tcPr>
            <w:tcW w:w="5230" w:type="dxa"/>
            <w:gridSpan w:val="6"/>
            <w:tcBorders>
              <w:top w:val="nil"/>
              <w:left w:val="nil"/>
              <w:bottom w:val="nil"/>
              <w:right w:val="single" w:sz="4" w:space="0" w:color="000000"/>
            </w:tcBorders>
            <w:tcMar>
              <w:top w:w="16" w:type="dxa"/>
              <w:left w:w="16" w:type="dxa"/>
              <w:bottom w:w="0" w:type="dxa"/>
              <w:right w:w="16" w:type="dxa"/>
            </w:tcMar>
            <w:vAlign w:val="center"/>
            <w:hideMark/>
          </w:tcPr>
          <w:p w14:paraId="78D58475" w14:textId="77777777" w:rsidR="00896EBA" w:rsidRPr="00715702" w:rsidRDefault="00896EBA" w:rsidP="00896EBA">
            <w:r w:rsidRPr="00715702">
              <w:t>Vrsta nasipnega materiala</w:t>
            </w:r>
          </w:p>
        </w:tc>
      </w:tr>
      <w:tr w:rsidR="00896EBA" w:rsidRPr="00715702" w14:paraId="02E1E250" w14:textId="77777777" w:rsidTr="00896EBA">
        <w:trPr>
          <w:cantSplit/>
          <w:trHeight w:val="478"/>
        </w:trPr>
        <w:tc>
          <w:tcPr>
            <w:tcW w:w="851"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tcPr>
          <w:p w14:paraId="7C541464" w14:textId="77777777" w:rsidR="00896EBA" w:rsidRPr="00715702" w:rsidRDefault="00896EBA" w:rsidP="00896EBA"/>
        </w:tc>
        <w:tc>
          <w:tcPr>
            <w:tcW w:w="1275"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tcPr>
          <w:p w14:paraId="409F35F7" w14:textId="77777777" w:rsidR="00896EBA" w:rsidRPr="00715702" w:rsidRDefault="00896EBA" w:rsidP="00896EBA"/>
        </w:tc>
        <w:tc>
          <w:tcPr>
            <w:tcW w:w="1418"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tcPr>
          <w:p w14:paraId="36E62577" w14:textId="77777777" w:rsidR="00896EBA" w:rsidRPr="00715702" w:rsidRDefault="00896EBA" w:rsidP="00896EBA"/>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36380CD0" w14:textId="77777777" w:rsidR="00896EBA" w:rsidRPr="00715702" w:rsidRDefault="00896EBA" w:rsidP="00896EBA">
            <w:r w:rsidRPr="00715702">
              <w:t>A</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1F506573" w14:textId="77777777" w:rsidR="00896EBA" w:rsidRPr="00715702" w:rsidRDefault="00896EBA" w:rsidP="00896EBA">
            <w:r w:rsidRPr="00715702">
              <w:t>B</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6A50B71B" w14:textId="77777777" w:rsidR="00896EBA" w:rsidRPr="00715702" w:rsidRDefault="00896EBA" w:rsidP="00896EBA">
            <w:r w:rsidRPr="00715702">
              <w:t>C</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358D67D7" w14:textId="77777777" w:rsidR="00896EBA" w:rsidRPr="00715702" w:rsidRDefault="00896EBA" w:rsidP="00896EBA">
            <w:r w:rsidRPr="00715702">
              <w:t>A</w:t>
            </w:r>
          </w:p>
        </w:tc>
        <w:tc>
          <w:tcPr>
            <w:tcW w:w="894"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0CD58591" w14:textId="77777777" w:rsidR="00896EBA" w:rsidRPr="00715702" w:rsidRDefault="00896EBA" w:rsidP="00896EBA">
            <w:r w:rsidRPr="00715702">
              <w:t>B</w:t>
            </w:r>
          </w:p>
        </w:tc>
        <w:tc>
          <w:tcPr>
            <w:tcW w:w="760" w:type="dxa"/>
            <w:vMerge w:val="restart"/>
            <w:tcBorders>
              <w:top w:val="nil"/>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7671B2B6" w14:textId="77777777" w:rsidR="00896EBA" w:rsidRPr="00715702" w:rsidRDefault="00896EBA" w:rsidP="00896EBA">
            <w:r w:rsidRPr="00715702">
              <w:t>C</w:t>
            </w:r>
          </w:p>
        </w:tc>
      </w:tr>
      <w:tr w:rsidR="00896EBA" w:rsidRPr="00715702" w14:paraId="04BA7832" w14:textId="77777777" w:rsidTr="00896EBA">
        <w:trPr>
          <w:cantSplit/>
          <w:trHeight w:val="517"/>
        </w:trPr>
        <w:tc>
          <w:tcPr>
            <w:tcW w:w="0" w:type="auto"/>
            <w:vMerge/>
            <w:tcBorders>
              <w:top w:val="nil"/>
              <w:left w:val="single" w:sz="4" w:space="0" w:color="auto"/>
              <w:bottom w:val="single" w:sz="4" w:space="0" w:color="000000"/>
              <w:right w:val="single" w:sz="4" w:space="0" w:color="auto"/>
            </w:tcBorders>
            <w:vAlign w:val="center"/>
            <w:hideMark/>
          </w:tcPr>
          <w:p w14:paraId="2EB3C3A5" w14:textId="77777777" w:rsidR="00896EBA" w:rsidRPr="00715702" w:rsidRDefault="00896EBA" w:rsidP="00896EBA"/>
        </w:tc>
        <w:tc>
          <w:tcPr>
            <w:tcW w:w="1275" w:type="dxa"/>
            <w:vMerge/>
            <w:tcBorders>
              <w:top w:val="nil"/>
              <w:left w:val="single" w:sz="4" w:space="0" w:color="auto"/>
              <w:bottom w:val="single" w:sz="4" w:space="0" w:color="000000"/>
              <w:right w:val="single" w:sz="4" w:space="0" w:color="auto"/>
            </w:tcBorders>
            <w:vAlign w:val="center"/>
            <w:hideMark/>
          </w:tcPr>
          <w:p w14:paraId="41656DB5" w14:textId="77777777" w:rsidR="00896EBA" w:rsidRPr="00715702" w:rsidRDefault="00896EBA" w:rsidP="00896EBA"/>
        </w:tc>
        <w:tc>
          <w:tcPr>
            <w:tcW w:w="1418" w:type="dxa"/>
            <w:vMerge/>
            <w:tcBorders>
              <w:top w:val="nil"/>
              <w:left w:val="single" w:sz="4" w:space="0" w:color="auto"/>
              <w:bottom w:val="single" w:sz="4" w:space="0" w:color="000000"/>
              <w:right w:val="single" w:sz="4" w:space="0" w:color="auto"/>
            </w:tcBorders>
            <w:vAlign w:val="center"/>
            <w:hideMark/>
          </w:tcPr>
          <w:p w14:paraId="6B2E7E49"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71AFA5EF"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7A7DC5EB"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461ED191"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275A71A2"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53C6120B" w14:textId="77777777" w:rsidR="00896EBA" w:rsidRPr="00715702" w:rsidRDefault="00896EBA" w:rsidP="00896EBA"/>
        </w:tc>
        <w:tc>
          <w:tcPr>
            <w:tcW w:w="0" w:type="auto"/>
            <w:vMerge/>
            <w:tcBorders>
              <w:top w:val="nil"/>
              <w:left w:val="single" w:sz="4" w:space="0" w:color="auto"/>
              <w:bottom w:val="single" w:sz="4" w:space="0" w:color="000000"/>
              <w:right w:val="single" w:sz="4" w:space="0" w:color="auto"/>
            </w:tcBorders>
            <w:vAlign w:val="center"/>
            <w:hideMark/>
          </w:tcPr>
          <w:p w14:paraId="70AF00B1" w14:textId="77777777" w:rsidR="00896EBA" w:rsidRPr="00715702" w:rsidRDefault="00896EBA" w:rsidP="00896EBA"/>
        </w:tc>
      </w:tr>
      <w:tr w:rsidR="00896EBA" w:rsidRPr="00715702" w14:paraId="1B0D2C24" w14:textId="77777777" w:rsidTr="00896EBA">
        <w:trPr>
          <w:cantSplit/>
          <w:trHeight w:val="227"/>
        </w:trPr>
        <w:tc>
          <w:tcPr>
            <w:tcW w:w="851" w:type="dxa"/>
            <w:vMerge w:val="restart"/>
            <w:tcBorders>
              <w:top w:val="nil"/>
              <w:left w:val="single" w:sz="4" w:space="0" w:color="auto"/>
              <w:bottom w:val="nil"/>
              <w:right w:val="single" w:sz="4" w:space="0" w:color="auto"/>
            </w:tcBorders>
            <w:tcMar>
              <w:top w:w="16" w:type="dxa"/>
              <w:left w:w="16" w:type="dxa"/>
              <w:bottom w:w="0" w:type="dxa"/>
              <w:right w:w="16" w:type="dxa"/>
            </w:tcMar>
            <w:vAlign w:val="center"/>
            <w:hideMark/>
          </w:tcPr>
          <w:p w14:paraId="00A1CD3E" w14:textId="77777777" w:rsidR="00896EBA" w:rsidRPr="00715702" w:rsidRDefault="00896EBA" w:rsidP="00896EBA">
            <w:r w:rsidRPr="00715702">
              <w:t>S</w:t>
            </w:r>
            <w:r w:rsidRPr="00715702">
              <w:rPr>
                <w:vertAlign w:val="subscript"/>
              </w:rPr>
              <w:t>o</w:t>
            </w:r>
          </w:p>
        </w:tc>
        <w:tc>
          <w:tcPr>
            <w:tcW w:w="1275" w:type="dxa"/>
            <w:vMerge w:val="restart"/>
            <w:tcBorders>
              <w:top w:val="nil"/>
              <w:left w:val="single" w:sz="4" w:space="0" w:color="auto"/>
              <w:bottom w:val="nil"/>
              <w:right w:val="single" w:sz="4" w:space="0" w:color="auto"/>
            </w:tcBorders>
            <w:tcMar>
              <w:top w:w="16" w:type="dxa"/>
              <w:left w:w="16" w:type="dxa"/>
              <w:bottom w:w="0" w:type="dxa"/>
              <w:right w:w="16" w:type="dxa"/>
            </w:tcMar>
            <w:vAlign w:val="center"/>
            <w:hideMark/>
          </w:tcPr>
          <w:p w14:paraId="5A4B640B" w14:textId="77777777" w:rsidR="00896EBA" w:rsidRPr="00715702" w:rsidRDefault="00896EBA" w:rsidP="00896EBA">
            <w:r w:rsidRPr="00715702">
              <w:t>0,5 m</w:t>
            </w:r>
          </w:p>
        </w:tc>
        <w:tc>
          <w:tcPr>
            <w:tcW w:w="1418" w:type="dxa"/>
            <w:tcBorders>
              <w:top w:val="nil"/>
              <w:left w:val="nil"/>
              <w:bottom w:val="nil"/>
              <w:right w:val="single" w:sz="4" w:space="0" w:color="auto"/>
            </w:tcBorders>
            <w:noWrap/>
            <w:tcMar>
              <w:top w:w="16" w:type="dxa"/>
              <w:left w:w="16" w:type="dxa"/>
              <w:bottom w:w="0" w:type="dxa"/>
              <w:right w:w="16" w:type="dxa"/>
            </w:tcMar>
            <w:vAlign w:val="center"/>
            <w:hideMark/>
          </w:tcPr>
          <w:p w14:paraId="1949CD65" w14:textId="77777777" w:rsidR="00896EBA" w:rsidRPr="00715702" w:rsidRDefault="00896EBA" w:rsidP="00896EBA">
            <w:proofErr w:type="spellStart"/>
            <w:r w:rsidRPr="00715702">
              <w:t>T</w:t>
            </w:r>
            <w:r w:rsidRPr="00715702">
              <w:rPr>
                <w:vertAlign w:val="subscript"/>
              </w:rPr>
              <w:t>min</w:t>
            </w:r>
            <w:proofErr w:type="spellEnd"/>
            <w:r w:rsidRPr="00715702">
              <w:t xml:space="preserve"> (kN/m)</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F596100" w14:textId="77777777" w:rsidR="00896EBA" w:rsidRPr="00715702" w:rsidRDefault="00896EBA" w:rsidP="00896EBA">
            <w:r w:rsidRPr="00715702">
              <w:t>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2EB1783" w14:textId="77777777" w:rsidR="00896EBA" w:rsidRPr="00715702" w:rsidRDefault="00896EBA" w:rsidP="00896EBA">
            <w:r w:rsidRPr="00715702">
              <w:t>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FF1E69C" w14:textId="77777777" w:rsidR="00896EBA" w:rsidRPr="00715702" w:rsidRDefault="00896EBA" w:rsidP="00896EBA">
            <w:r w:rsidRPr="00715702">
              <w:t>16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E28EFB3" w14:textId="77777777" w:rsidR="00896EBA" w:rsidRPr="00715702" w:rsidRDefault="00896EBA" w:rsidP="00896EBA">
            <w:r w:rsidRPr="00715702">
              <w:t>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38077C5" w14:textId="77777777" w:rsidR="00896EBA" w:rsidRPr="00715702" w:rsidRDefault="00896EBA" w:rsidP="00896EBA">
            <w:r w:rsidRPr="00715702">
              <w:t>16</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27FC74A" w14:textId="77777777" w:rsidR="00896EBA" w:rsidRPr="00715702" w:rsidRDefault="00896EBA" w:rsidP="00896EBA">
            <w:r w:rsidRPr="00715702">
              <w:t>18</w:t>
            </w:r>
          </w:p>
        </w:tc>
      </w:tr>
      <w:tr w:rsidR="00896EBA" w:rsidRPr="00715702" w14:paraId="2BB9CECB" w14:textId="77777777" w:rsidTr="00896EBA">
        <w:trPr>
          <w:cantSplit/>
          <w:trHeight w:val="227"/>
        </w:trPr>
        <w:tc>
          <w:tcPr>
            <w:tcW w:w="0" w:type="auto"/>
            <w:vMerge/>
            <w:tcBorders>
              <w:top w:val="nil"/>
              <w:left w:val="single" w:sz="4" w:space="0" w:color="auto"/>
              <w:bottom w:val="nil"/>
              <w:right w:val="single" w:sz="4" w:space="0" w:color="auto"/>
            </w:tcBorders>
            <w:vAlign w:val="center"/>
            <w:hideMark/>
          </w:tcPr>
          <w:p w14:paraId="636314C7" w14:textId="77777777" w:rsidR="00896EBA" w:rsidRPr="00715702" w:rsidRDefault="00896EBA" w:rsidP="00896EBA"/>
        </w:tc>
        <w:tc>
          <w:tcPr>
            <w:tcW w:w="1275" w:type="dxa"/>
            <w:vMerge/>
            <w:tcBorders>
              <w:top w:val="nil"/>
              <w:left w:val="single" w:sz="4" w:space="0" w:color="auto"/>
              <w:bottom w:val="nil"/>
              <w:right w:val="single" w:sz="4" w:space="0" w:color="auto"/>
            </w:tcBorders>
            <w:vAlign w:val="center"/>
            <w:hideMark/>
          </w:tcPr>
          <w:p w14:paraId="6B20FCDE" w14:textId="77777777" w:rsidR="00896EBA" w:rsidRPr="00715702" w:rsidRDefault="00896EBA" w:rsidP="00896EBA"/>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center"/>
            <w:hideMark/>
          </w:tcPr>
          <w:p w14:paraId="6B91C409" w14:textId="77777777" w:rsidR="00896EBA" w:rsidRPr="00715702" w:rsidRDefault="00896EBA" w:rsidP="00896EBA">
            <w:r w:rsidRPr="00715702">
              <w:t>(</w:t>
            </w:r>
            <w:proofErr w:type="spellStart"/>
            <w:r w:rsidRPr="00715702">
              <w:t>Tx</w:t>
            </w:r>
            <w:proofErr w:type="spellEnd"/>
            <w:r w:rsidRPr="00715702">
              <w:t xml:space="preserve"> </w:t>
            </w:r>
            <w:r w:rsidRPr="00715702">
              <w:sym w:font="Symbol" w:char="F065"/>
            </w:r>
            <w:r w:rsidRPr="00715702">
              <w:t>)</w:t>
            </w:r>
            <w:r w:rsidRPr="00715702">
              <w:rPr>
                <w:vertAlign w:val="subscript"/>
              </w:rPr>
              <w:t>min</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21A82FB" w14:textId="77777777" w:rsidR="00896EBA" w:rsidRPr="00715702" w:rsidRDefault="00896EBA" w:rsidP="00896EBA">
            <w:r w:rsidRPr="00715702">
              <w:t>360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E1FBECF" w14:textId="77777777" w:rsidR="00896EBA" w:rsidRPr="00715702" w:rsidRDefault="00896EBA" w:rsidP="00896EBA">
            <w:r w:rsidRPr="00715702">
              <w:t>420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2E7ED0F" w14:textId="77777777" w:rsidR="00896EBA" w:rsidRPr="00715702" w:rsidRDefault="00896EBA" w:rsidP="00896EBA">
            <w:r w:rsidRPr="00715702">
              <w:t>480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67E1478" w14:textId="77777777" w:rsidR="00896EBA" w:rsidRPr="00715702" w:rsidRDefault="00896EBA" w:rsidP="00896EBA">
            <w:r w:rsidRPr="00715702">
              <w:t>420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DE40606" w14:textId="77777777" w:rsidR="00896EBA" w:rsidRPr="00715702" w:rsidRDefault="00896EBA" w:rsidP="00896EBA">
            <w:r w:rsidRPr="00715702">
              <w:t>480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FC8217F" w14:textId="77777777" w:rsidR="00896EBA" w:rsidRPr="00715702" w:rsidRDefault="00896EBA" w:rsidP="00896EBA">
            <w:r w:rsidRPr="00715702">
              <w:t>540</w:t>
            </w:r>
          </w:p>
        </w:tc>
      </w:tr>
      <w:tr w:rsidR="00896EBA" w:rsidRPr="00715702" w14:paraId="41A6D3FF" w14:textId="77777777" w:rsidTr="00896EBA">
        <w:trPr>
          <w:cantSplit/>
          <w:trHeight w:val="227"/>
        </w:trPr>
        <w:tc>
          <w:tcPr>
            <w:tcW w:w="851" w:type="dxa"/>
            <w:vMerge w:val="restart"/>
            <w:tcBorders>
              <w:top w:val="single" w:sz="4" w:space="0" w:color="auto"/>
              <w:left w:val="single" w:sz="4" w:space="0" w:color="auto"/>
              <w:bottom w:val="nil"/>
              <w:right w:val="single" w:sz="4" w:space="0" w:color="auto"/>
            </w:tcBorders>
            <w:tcMar>
              <w:top w:w="16" w:type="dxa"/>
              <w:left w:w="16" w:type="dxa"/>
              <w:bottom w:w="0" w:type="dxa"/>
              <w:right w:w="16" w:type="dxa"/>
            </w:tcMar>
            <w:vAlign w:val="center"/>
            <w:hideMark/>
          </w:tcPr>
          <w:p w14:paraId="123F0A6E" w14:textId="77777777" w:rsidR="00896EBA" w:rsidRPr="00715702" w:rsidRDefault="00896EBA" w:rsidP="00896EBA">
            <w:r w:rsidRPr="00715702">
              <w:t>S</w:t>
            </w:r>
            <w:r w:rsidRPr="00715702">
              <w:rPr>
                <w:vertAlign w:val="subscript"/>
              </w:rPr>
              <w:t>1</w:t>
            </w:r>
          </w:p>
        </w:tc>
        <w:tc>
          <w:tcPr>
            <w:tcW w:w="1275" w:type="dxa"/>
            <w:vMerge w:val="restart"/>
            <w:tcBorders>
              <w:top w:val="single" w:sz="4" w:space="0" w:color="auto"/>
              <w:left w:val="single" w:sz="4" w:space="0" w:color="auto"/>
              <w:bottom w:val="nil"/>
              <w:right w:val="single" w:sz="4" w:space="0" w:color="auto"/>
            </w:tcBorders>
            <w:tcMar>
              <w:top w:w="16" w:type="dxa"/>
              <w:left w:w="16" w:type="dxa"/>
              <w:bottom w:w="0" w:type="dxa"/>
              <w:right w:w="16" w:type="dxa"/>
            </w:tcMar>
            <w:vAlign w:val="center"/>
            <w:hideMark/>
          </w:tcPr>
          <w:p w14:paraId="177FD8C8" w14:textId="77777777" w:rsidR="00896EBA" w:rsidRPr="00715702" w:rsidRDefault="00896EBA" w:rsidP="00896EBA">
            <w:r w:rsidRPr="00715702">
              <w:t>0,4 m</w:t>
            </w:r>
          </w:p>
        </w:tc>
        <w:tc>
          <w:tcPr>
            <w:tcW w:w="1418" w:type="dxa"/>
            <w:tcBorders>
              <w:top w:val="nil"/>
              <w:left w:val="nil"/>
              <w:bottom w:val="nil"/>
              <w:right w:val="single" w:sz="4" w:space="0" w:color="auto"/>
            </w:tcBorders>
            <w:noWrap/>
            <w:tcMar>
              <w:top w:w="16" w:type="dxa"/>
              <w:left w:w="16" w:type="dxa"/>
              <w:bottom w:w="0" w:type="dxa"/>
              <w:right w:w="16" w:type="dxa"/>
            </w:tcMar>
            <w:vAlign w:val="center"/>
            <w:hideMark/>
          </w:tcPr>
          <w:p w14:paraId="1EAC3AB0" w14:textId="77777777" w:rsidR="00896EBA" w:rsidRPr="00715702" w:rsidRDefault="00896EBA" w:rsidP="00896EBA">
            <w:proofErr w:type="spellStart"/>
            <w:r w:rsidRPr="00715702">
              <w:t>T</w:t>
            </w:r>
            <w:r w:rsidRPr="00715702">
              <w:rPr>
                <w:vertAlign w:val="subscript"/>
              </w:rPr>
              <w:t>min</w:t>
            </w:r>
            <w:proofErr w:type="spellEnd"/>
            <w:r w:rsidRPr="00715702">
              <w:t xml:space="preserve"> (kN/m)</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0543718" w14:textId="77777777" w:rsidR="00896EBA" w:rsidRPr="00715702" w:rsidRDefault="00896EBA" w:rsidP="00896EBA">
            <w:r w:rsidRPr="00715702">
              <w:t>10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9D286A9" w14:textId="77777777" w:rsidR="00896EBA" w:rsidRPr="00715702" w:rsidRDefault="00896EBA" w:rsidP="00896EBA">
            <w:r w:rsidRPr="00715702">
              <w:t>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C84CD4C" w14:textId="77777777" w:rsidR="00896EBA" w:rsidRPr="00715702" w:rsidRDefault="00896EBA" w:rsidP="00896EBA">
            <w:r w:rsidRPr="00715702">
              <w:t>14</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DC4B685" w14:textId="77777777" w:rsidR="00896EBA" w:rsidRPr="00715702" w:rsidRDefault="00896EBA" w:rsidP="00896EBA">
            <w:r w:rsidRPr="00715702">
              <w:t>12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E9B0B51" w14:textId="77777777" w:rsidR="00896EBA" w:rsidRPr="00715702" w:rsidRDefault="00896EBA" w:rsidP="00896EBA">
            <w:r w:rsidRPr="00715702">
              <w:t>14</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0E1E23" w14:textId="77777777" w:rsidR="00896EBA" w:rsidRPr="00715702" w:rsidRDefault="00896EBA" w:rsidP="00896EBA">
            <w:r w:rsidRPr="00715702">
              <w:t>16</w:t>
            </w:r>
          </w:p>
        </w:tc>
      </w:tr>
      <w:tr w:rsidR="00896EBA" w:rsidRPr="00715702" w14:paraId="7A250196" w14:textId="77777777" w:rsidTr="00896EBA">
        <w:trPr>
          <w:cantSplit/>
          <w:trHeight w:val="227"/>
        </w:trPr>
        <w:tc>
          <w:tcPr>
            <w:tcW w:w="0" w:type="auto"/>
            <w:vMerge/>
            <w:tcBorders>
              <w:top w:val="single" w:sz="4" w:space="0" w:color="auto"/>
              <w:left w:val="single" w:sz="4" w:space="0" w:color="auto"/>
              <w:bottom w:val="nil"/>
              <w:right w:val="single" w:sz="4" w:space="0" w:color="auto"/>
            </w:tcBorders>
            <w:vAlign w:val="center"/>
            <w:hideMark/>
          </w:tcPr>
          <w:p w14:paraId="381FA8B7" w14:textId="77777777" w:rsidR="00896EBA" w:rsidRPr="00715702" w:rsidRDefault="00896EBA" w:rsidP="00896EBA"/>
        </w:tc>
        <w:tc>
          <w:tcPr>
            <w:tcW w:w="1275" w:type="dxa"/>
            <w:vMerge/>
            <w:tcBorders>
              <w:top w:val="single" w:sz="4" w:space="0" w:color="auto"/>
              <w:left w:val="single" w:sz="4" w:space="0" w:color="auto"/>
              <w:bottom w:val="nil"/>
              <w:right w:val="single" w:sz="4" w:space="0" w:color="auto"/>
            </w:tcBorders>
            <w:vAlign w:val="center"/>
            <w:hideMark/>
          </w:tcPr>
          <w:p w14:paraId="31984E78" w14:textId="77777777" w:rsidR="00896EBA" w:rsidRPr="00715702" w:rsidRDefault="00896EBA" w:rsidP="00896EBA"/>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center"/>
            <w:hideMark/>
          </w:tcPr>
          <w:p w14:paraId="3B073134" w14:textId="77777777" w:rsidR="00896EBA" w:rsidRPr="00715702" w:rsidRDefault="00896EBA" w:rsidP="00896EBA">
            <w:r w:rsidRPr="00715702">
              <w:t>(</w:t>
            </w:r>
            <w:proofErr w:type="spellStart"/>
            <w:r w:rsidRPr="00715702">
              <w:t>Tx</w:t>
            </w:r>
            <w:proofErr w:type="spellEnd"/>
            <w:r w:rsidRPr="00715702">
              <w:t xml:space="preserve"> </w:t>
            </w:r>
            <w:r w:rsidRPr="00715702">
              <w:sym w:font="Symbol" w:char="F065"/>
            </w:r>
            <w:r w:rsidRPr="00715702">
              <w:t>)</w:t>
            </w:r>
            <w:r w:rsidRPr="00715702">
              <w:rPr>
                <w:vertAlign w:val="subscript"/>
              </w:rPr>
              <w:t>min</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F7690A" w14:textId="77777777" w:rsidR="00896EBA" w:rsidRPr="00715702" w:rsidRDefault="00896EBA" w:rsidP="00896EBA">
            <w:r w:rsidRPr="00715702">
              <w:t>300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785739C" w14:textId="77777777" w:rsidR="00896EBA" w:rsidRPr="00715702" w:rsidRDefault="00896EBA" w:rsidP="00896EBA">
            <w:r w:rsidRPr="00715702">
              <w:t>360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5B0EC62" w14:textId="77777777" w:rsidR="00896EBA" w:rsidRPr="00715702" w:rsidRDefault="00896EBA" w:rsidP="00896EBA">
            <w:r w:rsidRPr="00715702">
              <w:t>420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F6934BB" w14:textId="77777777" w:rsidR="00896EBA" w:rsidRPr="00715702" w:rsidRDefault="00896EBA" w:rsidP="00896EBA">
            <w:r w:rsidRPr="00715702">
              <w:t>360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218CE90" w14:textId="77777777" w:rsidR="00896EBA" w:rsidRPr="00715702" w:rsidRDefault="00896EBA" w:rsidP="00896EBA">
            <w:r w:rsidRPr="00715702">
              <w:t>420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CB941FA" w14:textId="77777777" w:rsidR="00896EBA" w:rsidRPr="00715702" w:rsidRDefault="00896EBA" w:rsidP="00896EBA">
            <w:r w:rsidRPr="00715702">
              <w:t>480</w:t>
            </w:r>
          </w:p>
        </w:tc>
      </w:tr>
      <w:tr w:rsidR="00896EBA" w:rsidRPr="00715702" w14:paraId="7BC33013" w14:textId="77777777" w:rsidTr="00896EBA">
        <w:trPr>
          <w:cantSplit/>
          <w:trHeight w:val="227"/>
        </w:trPr>
        <w:tc>
          <w:tcPr>
            <w:tcW w:w="851"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78BADBAA" w14:textId="77777777" w:rsidR="00896EBA" w:rsidRPr="00715702" w:rsidRDefault="00896EBA" w:rsidP="00896EBA">
            <w:r w:rsidRPr="00715702">
              <w:t>S</w:t>
            </w:r>
            <w:r w:rsidRPr="00715702">
              <w:rPr>
                <w:vertAlign w:val="subscript"/>
              </w:rPr>
              <w:t>2</w:t>
            </w:r>
          </w:p>
        </w:tc>
        <w:tc>
          <w:tcPr>
            <w:tcW w:w="1275"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hideMark/>
          </w:tcPr>
          <w:p w14:paraId="3389F27C" w14:textId="77777777" w:rsidR="00896EBA" w:rsidRPr="00715702" w:rsidRDefault="00896EBA" w:rsidP="00896EBA">
            <w:r w:rsidRPr="00715702">
              <w:t>0,3 m</w:t>
            </w:r>
          </w:p>
        </w:tc>
        <w:tc>
          <w:tcPr>
            <w:tcW w:w="1418" w:type="dxa"/>
            <w:tcBorders>
              <w:top w:val="nil"/>
              <w:left w:val="nil"/>
              <w:bottom w:val="nil"/>
              <w:right w:val="single" w:sz="4" w:space="0" w:color="auto"/>
            </w:tcBorders>
            <w:noWrap/>
            <w:tcMar>
              <w:top w:w="16" w:type="dxa"/>
              <w:left w:w="16" w:type="dxa"/>
              <w:bottom w:w="0" w:type="dxa"/>
              <w:right w:w="16" w:type="dxa"/>
            </w:tcMar>
            <w:vAlign w:val="center"/>
            <w:hideMark/>
          </w:tcPr>
          <w:p w14:paraId="4E283DE9" w14:textId="77777777" w:rsidR="00896EBA" w:rsidRPr="00715702" w:rsidRDefault="00896EBA" w:rsidP="00896EBA">
            <w:proofErr w:type="spellStart"/>
            <w:r w:rsidRPr="00715702">
              <w:t>T</w:t>
            </w:r>
            <w:r w:rsidRPr="00715702">
              <w:rPr>
                <w:vertAlign w:val="subscript"/>
              </w:rPr>
              <w:t>min</w:t>
            </w:r>
            <w:proofErr w:type="spellEnd"/>
            <w:r w:rsidRPr="00715702">
              <w:t xml:space="preserve"> (kN/m)</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8DBFCB1" w14:textId="77777777" w:rsidR="00896EBA" w:rsidRPr="00715702" w:rsidRDefault="00896EBA" w:rsidP="00896EBA">
            <w:r w:rsidRPr="00715702">
              <w:t>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A7A0578" w14:textId="77777777" w:rsidR="00896EBA" w:rsidRPr="00715702" w:rsidRDefault="00896EBA" w:rsidP="00896EBA">
            <w:r w:rsidRPr="00715702">
              <w:t>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630871D" w14:textId="77777777" w:rsidR="00896EBA" w:rsidRPr="00715702" w:rsidRDefault="00896EBA" w:rsidP="00896EBA">
            <w:r w:rsidRPr="00715702">
              <w:t>10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EBC380E" w14:textId="77777777" w:rsidR="00896EBA" w:rsidRPr="00715702" w:rsidRDefault="00896EBA" w:rsidP="00896EBA">
            <w:r w:rsidRPr="00715702">
              <w:t>8</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5BF46BC" w14:textId="77777777" w:rsidR="00896EBA" w:rsidRPr="00715702" w:rsidRDefault="00896EBA" w:rsidP="00896EBA">
            <w:r w:rsidRPr="00715702">
              <w:t>10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6093F04" w14:textId="77777777" w:rsidR="00896EBA" w:rsidRPr="00715702" w:rsidRDefault="00896EBA" w:rsidP="00896EBA">
            <w:r w:rsidRPr="00715702">
              <w:t>12</w:t>
            </w:r>
          </w:p>
        </w:tc>
      </w:tr>
      <w:tr w:rsidR="00896EBA" w:rsidRPr="00715702" w14:paraId="144DD260" w14:textId="77777777" w:rsidTr="00896EBA">
        <w:trPr>
          <w:cantSplit/>
          <w:trHeight w:val="22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184EE1" w14:textId="77777777" w:rsidR="00896EBA" w:rsidRPr="00715702" w:rsidRDefault="00896EBA" w:rsidP="00896EBA"/>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196B885" w14:textId="77777777" w:rsidR="00896EBA" w:rsidRPr="00715702" w:rsidRDefault="00896EBA" w:rsidP="00896EBA"/>
        </w:tc>
        <w:tc>
          <w:tcPr>
            <w:tcW w:w="1418" w:type="dxa"/>
            <w:tcBorders>
              <w:top w:val="nil"/>
              <w:left w:val="nil"/>
              <w:bottom w:val="single" w:sz="4" w:space="0" w:color="auto"/>
              <w:right w:val="single" w:sz="4" w:space="0" w:color="auto"/>
            </w:tcBorders>
            <w:noWrap/>
            <w:tcMar>
              <w:top w:w="16" w:type="dxa"/>
              <w:left w:w="16" w:type="dxa"/>
              <w:bottom w:w="0" w:type="dxa"/>
              <w:right w:w="16" w:type="dxa"/>
            </w:tcMar>
            <w:vAlign w:val="center"/>
            <w:hideMark/>
          </w:tcPr>
          <w:p w14:paraId="6E31BBA7" w14:textId="77777777" w:rsidR="00896EBA" w:rsidRPr="00715702" w:rsidRDefault="00896EBA" w:rsidP="00896EBA">
            <w:r w:rsidRPr="00715702">
              <w:t>(</w:t>
            </w:r>
            <w:proofErr w:type="spellStart"/>
            <w:r w:rsidRPr="00715702">
              <w:t>Tx</w:t>
            </w:r>
            <w:proofErr w:type="spellEnd"/>
            <w:r w:rsidRPr="00715702">
              <w:t xml:space="preserve"> </w:t>
            </w:r>
            <w:r w:rsidRPr="00715702">
              <w:sym w:font="Symbol" w:char="F065"/>
            </w:r>
            <w:r w:rsidRPr="00715702">
              <w:t>)</w:t>
            </w:r>
            <w:r w:rsidRPr="00715702">
              <w:rPr>
                <w:vertAlign w:val="subscript"/>
              </w:rPr>
              <w:t>min</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4F8E0BF" w14:textId="77777777" w:rsidR="00896EBA" w:rsidRPr="00715702" w:rsidRDefault="00896EBA" w:rsidP="00896EBA">
            <w:r w:rsidRPr="00715702">
              <w:t>180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AD2A23A" w14:textId="77777777" w:rsidR="00896EBA" w:rsidRPr="00715702" w:rsidRDefault="00896EBA" w:rsidP="00896EBA">
            <w:r w:rsidRPr="00715702">
              <w:t>240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DA676AA" w14:textId="77777777" w:rsidR="00896EBA" w:rsidRPr="00715702" w:rsidRDefault="00896EBA" w:rsidP="00896EBA">
            <w:r w:rsidRPr="00715702">
              <w:t>300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62351AA" w14:textId="77777777" w:rsidR="00896EBA" w:rsidRPr="00715702" w:rsidRDefault="00896EBA" w:rsidP="00896EBA">
            <w:r w:rsidRPr="00715702">
              <w:t>240</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400D4E8" w14:textId="77777777" w:rsidR="00896EBA" w:rsidRPr="00715702" w:rsidRDefault="00896EBA" w:rsidP="00896EBA">
            <w:r w:rsidRPr="00715702">
              <w:t>300</w:t>
            </w:r>
          </w:p>
        </w:tc>
        <w:tc>
          <w:tcPr>
            <w:tcW w:w="76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EF47C35" w14:textId="77777777" w:rsidR="00896EBA" w:rsidRPr="00715702" w:rsidRDefault="00896EBA" w:rsidP="00896EBA">
            <w:r w:rsidRPr="00715702">
              <w:t>360</w:t>
            </w:r>
          </w:p>
        </w:tc>
      </w:tr>
    </w:tbl>
    <w:p w14:paraId="088C6D8B" w14:textId="77777777" w:rsidR="00896EBA" w:rsidRPr="00715702" w:rsidRDefault="00896EBA" w:rsidP="00896EBA"/>
    <w:p w14:paraId="0E53179C" w14:textId="77777777" w:rsidR="00896EBA" w:rsidRPr="00715702" w:rsidRDefault="00896EBA" w:rsidP="00896EBA">
      <w:r w:rsidRPr="00715702">
        <w:t xml:space="preserve">Za privzete razrede nasipnih materialov mora </w:t>
      </w:r>
      <w:proofErr w:type="spellStart"/>
      <w:r w:rsidRPr="00715702">
        <w:t>geotekstilija</w:t>
      </w:r>
      <w:proofErr w:type="spellEnd"/>
      <w:r w:rsidRPr="00715702">
        <w:t xml:space="preserve"> poleg v razpredelnici 2 podanih vrednosti natezne trdnosti, pripadajočega raztezka in energijske absorpcije izpolnjevati tudi kriterije glede odpornosti na preboj. Odpornost na preboj se določa po postopku dinamičnega </w:t>
      </w:r>
      <w:proofErr w:type="spellStart"/>
      <w:r w:rsidRPr="00715702">
        <w:t>prebodnega</w:t>
      </w:r>
      <w:proofErr w:type="spellEnd"/>
      <w:r w:rsidRPr="00715702">
        <w:t xml:space="preserve"> preskusa (cone </w:t>
      </w:r>
      <w:proofErr w:type="spellStart"/>
      <w:r w:rsidRPr="00715702">
        <w:t>drop</w:t>
      </w:r>
      <w:proofErr w:type="spellEnd"/>
      <w:r w:rsidRPr="00715702">
        <w:t xml:space="preserve"> test) po SIST EN 918.  </w:t>
      </w:r>
      <w:r w:rsidRPr="00715702">
        <w:lastRenderedPageBreak/>
        <w:t xml:space="preserve">Premer odprtine Od, ki jo v </w:t>
      </w:r>
      <w:proofErr w:type="spellStart"/>
      <w:r w:rsidRPr="00715702">
        <w:t>geotekstilijo</w:t>
      </w:r>
      <w:proofErr w:type="spellEnd"/>
      <w:r w:rsidRPr="00715702">
        <w:t xml:space="preserve"> napravi konus sme znašati: </w:t>
      </w:r>
    </w:p>
    <w:p w14:paraId="24BD724C" w14:textId="77777777" w:rsidR="00896EBA" w:rsidRPr="00715702" w:rsidRDefault="00896EBA" w:rsidP="00AC2320">
      <w:pPr>
        <w:pStyle w:val="Odstavekseznama"/>
        <w:numPr>
          <w:ilvl w:val="0"/>
          <w:numId w:val="380"/>
        </w:numPr>
      </w:pPr>
      <w:r w:rsidRPr="00715702">
        <w:t>za nasipni material A: od &lt; 35 mm</w:t>
      </w:r>
    </w:p>
    <w:p w14:paraId="12D6910C" w14:textId="77777777" w:rsidR="00896EBA" w:rsidRPr="00715702" w:rsidRDefault="00896EBA" w:rsidP="00AC2320">
      <w:pPr>
        <w:pStyle w:val="Odstavekseznama"/>
        <w:numPr>
          <w:ilvl w:val="0"/>
          <w:numId w:val="380"/>
        </w:numPr>
      </w:pPr>
      <w:r w:rsidRPr="00715702">
        <w:t>za nasipni material B: od &lt; 30 mm</w:t>
      </w:r>
    </w:p>
    <w:p w14:paraId="4C873F1E" w14:textId="77777777" w:rsidR="00896EBA" w:rsidRPr="00715702" w:rsidRDefault="00896EBA" w:rsidP="00AC2320">
      <w:pPr>
        <w:pStyle w:val="Odstavekseznama"/>
        <w:numPr>
          <w:ilvl w:val="0"/>
          <w:numId w:val="380"/>
        </w:numPr>
      </w:pPr>
      <w:r w:rsidRPr="00715702">
        <w:t>za nasipni material C: od &lt; 25 mm.</w:t>
      </w:r>
    </w:p>
    <w:p w14:paraId="7B8D3FDB" w14:textId="77777777" w:rsidR="00896EBA" w:rsidRPr="00715702" w:rsidRDefault="00896EBA" w:rsidP="00896EBA">
      <w:r w:rsidRPr="00715702">
        <w:t xml:space="preserve">Za določanje odpornosti na preboj se alternativno lahko uporabi tudi statični </w:t>
      </w:r>
      <w:proofErr w:type="spellStart"/>
      <w:r w:rsidRPr="00715702">
        <w:t>prebodni</w:t>
      </w:r>
      <w:proofErr w:type="spellEnd"/>
      <w:r w:rsidRPr="00715702">
        <w:t xml:space="preserve"> preskus (CBR) po EN ISO 12 236. Minimalna sila, potrebna za preboj sme znašati:</w:t>
      </w:r>
    </w:p>
    <w:p w14:paraId="74D7AC37" w14:textId="77777777" w:rsidR="00896EBA" w:rsidRPr="00715702" w:rsidRDefault="00896EBA" w:rsidP="00AC2320">
      <w:pPr>
        <w:pStyle w:val="Odstavekseznama"/>
        <w:numPr>
          <w:ilvl w:val="0"/>
          <w:numId w:val="381"/>
        </w:numPr>
      </w:pPr>
      <w:r w:rsidRPr="00715702">
        <w:t xml:space="preserve">za nasipni material A: </w:t>
      </w:r>
      <w:proofErr w:type="spellStart"/>
      <w:r w:rsidRPr="00715702">
        <w:t>F</w:t>
      </w:r>
      <w:r w:rsidRPr="00715702">
        <w:rPr>
          <w:vertAlign w:val="subscript"/>
        </w:rPr>
        <w:t>p</w:t>
      </w:r>
      <w:proofErr w:type="spellEnd"/>
      <w:r w:rsidRPr="00715702">
        <w:t xml:space="preserve"> &gt; 1500 N</w:t>
      </w:r>
    </w:p>
    <w:p w14:paraId="10F6BD55" w14:textId="77777777" w:rsidR="00896EBA" w:rsidRPr="00715702" w:rsidRDefault="00896EBA" w:rsidP="00AC2320">
      <w:pPr>
        <w:pStyle w:val="Odstavekseznama"/>
        <w:numPr>
          <w:ilvl w:val="0"/>
          <w:numId w:val="381"/>
        </w:numPr>
      </w:pPr>
      <w:r w:rsidRPr="00715702">
        <w:t xml:space="preserve">za nasipni material B: </w:t>
      </w:r>
      <w:proofErr w:type="spellStart"/>
      <w:r w:rsidRPr="00715702">
        <w:t>F</w:t>
      </w:r>
      <w:r w:rsidRPr="00715702">
        <w:rPr>
          <w:vertAlign w:val="subscript"/>
        </w:rPr>
        <w:t>p</w:t>
      </w:r>
      <w:proofErr w:type="spellEnd"/>
      <w:r w:rsidRPr="00715702">
        <w:t xml:space="preserve"> &gt; 2000 N</w:t>
      </w:r>
    </w:p>
    <w:p w14:paraId="64CA2963" w14:textId="77777777" w:rsidR="00896EBA" w:rsidRPr="00715702" w:rsidRDefault="00896EBA" w:rsidP="00AC2320">
      <w:pPr>
        <w:pStyle w:val="Odstavekseznama"/>
        <w:numPr>
          <w:ilvl w:val="0"/>
          <w:numId w:val="381"/>
        </w:numPr>
      </w:pPr>
      <w:r w:rsidRPr="00715702">
        <w:t xml:space="preserve">za nasipni material C: </w:t>
      </w:r>
      <w:proofErr w:type="spellStart"/>
      <w:r w:rsidRPr="00715702">
        <w:t>F</w:t>
      </w:r>
      <w:r w:rsidRPr="00715702">
        <w:rPr>
          <w:vertAlign w:val="subscript"/>
        </w:rPr>
        <w:t>p</w:t>
      </w:r>
      <w:proofErr w:type="spellEnd"/>
      <w:r w:rsidRPr="00715702">
        <w:t xml:space="preserve"> &gt; 2500 N</w:t>
      </w:r>
    </w:p>
    <w:p w14:paraId="3AA2AE0E" w14:textId="77777777" w:rsidR="00896EBA" w:rsidRPr="00715702" w:rsidRDefault="00896EBA" w:rsidP="00896EBA">
      <w:pPr>
        <w:rPr>
          <w:b/>
        </w:rPr>
      </w:pPr>
      <w:r w:rsidRPr="00715702">
        <w:rPr>
          <w:b/>
        </w:rPr>
        <w:t>2.3   Minimalne zahteve za hidravlične lastnosti</w:t>
      </w:r>
    </w:p>
    <w:p w14:paraId="7C50999C" w14:textId="77777777" w:rsidR="00CC5C96" w:rsidRPr="00715702" w:rsidRDefault="00CC5C96" w:rsidP="00896EBA"/>
    <w:p w14:paraId="0DFC28EE" w14:textId="77777777" w:rsidR="00896EBA" w:rsidRPr="00715702" w:rsidRDefault="00896EBA" w:rsidP="00896EBA">
      <w:r w:rsidRPr="00715702">
        <w:t xml:space="preserve">Poleg ločilne funkcije opravljajo ločilne </w:t>
      </w:r>
      <w:proofErr w:type="spellStart"/>
      <w:r w:rsidRPr="00715702">
        <w:t>geotekstilije</w:t>
      </w:r>
      <w:proofErr w:type="spellEnd"/>
      <w:r w:rsidRPr="00715702">
        <w:t xml:space="preserve"> tudi pomožno filtrsko funkcijo. Minimalne hidravlične zahteve za ločilne plasti so navedene v razpredelnici 3. Če imajo </w:t>
      </w:r>
      <w:proofErr w:type="spellStart"/>
      <w:r w:rsidRPr="00715702">
        <w:t>geotekstilije</w:t>
      </w:r>
      <w:proofErr w:type="spellEnd"/>
      <w:r w:rsidRPr="00715702">
        <w:t xml:space="preserve"> enakovredno ločilno in filtrsko funkcijo, morajo izpolnjevati zahteve za mehanske lastnosti, ki veljajo za ločilne plasti iz tč. 2.2 in strožje zahteve za hidravlične lastnosti, ki veljajo za filtrske plasti iz tč. 3.2.</w:t>
      </w:r>
    </w:p>
    <w:p w14:paraId="1DBADDC6" w14:textId="77777777" w:rsidR="00896EBA" w:rsidRPr="00715702" w:rsidRDefault="00896EBA" w:rsidP="00896EBA">
      <w:r w:rsidRPr="00715702">
        <w:t xml:space="preserve">Razpredelnica 3: Hidravlični kriteriji za ločilne </w:t>
      </w:r>
      <w:proofErr w:type="spellStart"/>
      <w:r w:rsidRPr="00715702">
        <w:t>geotekstilije</w:t>
      </w:r>
      <w:proofErr w:type="spellEnd"/>
    </w:p>
    <w:tbl>
      <w:tblPr>
        <w:tblW w:w="87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65"/>
        <w:gridCol w:w="2353"/>
        <w:gridCol w:w="1984"/>
        <w:gridCol w:w="2500"/>
      </w:tblGrid>
      <w:tr w:rsidR="00896EBA" w:rsidRPr="00715702" w14:paraId="4FFFB0CA"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tcPr>
          <w:p w14:paraId="24DAA7F5" w14:textId="77777777" w:rsidR="00896EBA" w:rsidRPr="00715702" w:rsidRDefault="00896EBA" w:rsidP="00896EBA"/>
          <w:p w14:paraId="736A303A" w14:textId="77777777" w:rsidR="00896EBA" w:rsidRPr="00715702" w:rsidRDefault="00896EBA" w:rsidP="00896EBA">
            <w:r w:rsidRPr="00715702">
              <w:t>Materiali v podlagi</w:t>
            </w:r>
          </w:p>
        </w:tc>
        <w:tc>
          <w:tcPr>
            <w:tcW w:w="2353" w:type="dxa"/>
            <w:tcBorders>
              <w:top w:val="single" w:sz="6" w:space="0" w:color="000000"/>
              <w:left w:val="single" w:sz="6" w:space="0" w:color="000000"/>
              <w:bottom w:val="single" w:sz="6" w:space="0" w:color="000000"/>
              <w:right w:val="single" w:sz="6" w:space="0" w:color="000000"/>
            </w:tcBorders>
          </w:tcPr>
          <w:p w14:paraId="4BC91330" w14:textId="77777777" w:rsidR="00896EBA" w:rsidRPr="00715702" w:rsidRDefault="00896EBA" w:rsidP="00896EBA"/>
          <w:p w14:paraId="7BF1E47D" w14:textId="77777777" w:rsidR="00896EBA" w:rsidRPr="00715702" w:rsidRDefault="00896EBA" w:rsidP="00896EBA">
            <w:r w:rsidRPr="00715702">
              <w:t>Klasifikacija USCS</w:t>
            </w:r>
          </w:p>
          <w:p w14:paraId="09D77744" w14:textId="6B8016DC" w:rsidR="00896EBA" w:rsidRPr="00715702" w:rsidRDefault="00896EBA" w:rsidP="00896EBA"/>
        </w:tc>
        <w:tc>
          <w:tcPr>
            <w:tcW w:w="1984" w:type="dxa"/>
            <w:tcBorders>
              <w:top w:val="single" w:sz="6" w:space="0" w:color="000000"/>
              <w:left w:val="single" w:sz="6" w:space="0" w:color="000000"/>
              <w:bottom w:val="single" w:sz="6" w:space="0" w:color="000000"/>
              <w:right w:val="single" w:sz="6" w:space="0" w:color="000000"/>
            </w:tcBorders>
            <w:hideMark/>
          </w:tcPr>
          <w:p w14:paraId="2A0715E4" w14:textId="77777777" w:rsidR="00896EBA" w:rsidRPr="00715702" w:rsidRDefault="00896EBA" w:rsidP="00896EBA">
            <w:r w:rsidRPr="00715702">
              <w:t>Karakteristična velikost por</w:t>
            </w:r>
          </w:p>
          <w:p w14:paraId="6CDF896B" w14:textId="77777777" w:rsidR="00896EBA" w:rsidRPr="00715702" w:rsidRDefault="00896EBA" w:rsidP="00896EBA">
            <w:r w:rsidRPr="00715702">
              <w:t>O90 (mm)</w:t>
            </w:r>
          </w:p>
          <w:p w14:paraId="56A7B38C" w14:textId="77777777" w:rsidR="00896EBA" w:rsidRPr="00715702" w:rsidRDefault="00896EBA" w:rsidP="00896EBA">
            <w:r w:rsidRPr="00715702">
              <w:t>po SIST EN 12956</w:t>
            </w:r>
          </w:p>
        </w:tc>
        <w:tc>
          <w:tcPr>
            <w:tcW w:w="2500" w:type="dxa"/>
            <w:tcBorders>
              <w:top w:val="single" w:sz="6" w:space="0" w:color="000000"/>
              <w:left w:val="single" w:sz="6" w:space="0" w:color="000000"/>
              <w:bottom w:val="single" w:sz="6" w:space="0" w:color="000000"/>
              <w:right w:val="single" w:sz="6" w:space="0" w:color="000000"/>
            </w:tcBorders>
            <w:hideMark/>
          </w:tcPr>
          <w:p w14:paraId="7A9FEE6D" w14:textId="77777777" w:rsidR="00896EBA" w:rsidRPr="00715702" w:rsidRDefault="00896EBA" w:rsidP="00896EBA">
            <w:r w:rsidRPr="00715702">
              <w:t>Minimalna prepustnost</w:t>
            </w:r>
          </w:p>
          <w:p w14:paraId="648AD35E" w14:textId="77777777" w:rsidR="00896EBA" w:rsidRPr="00715702" w:rsidRDefault="00896EBA" w:rsidP="00896EBA">
            <w:proofErr w:type="spellStart"/>
            <w:r w:rsidRPr="00715702">
              <w:t>kG</w:t>
            </w:r>
            <w:proofErr w:type="spellEnd"/>
            <w:r w:rsidRPr="00715702">
              <w:t xml:space="preserve"> (m/s)*</w:t>
            </w:r>
          </w:p>
          <w:p w14:paraId="3CDB9C15" w14:textId="77777777" w:rsidR="00896EBA" w:rsidRPr="00715702" w:rsidRDefault="00896EBA" w:rsidP="00896EBA">
            <w:r w:rsidRPr="00715702">
              <w:t>po E – DIN 60500 - 4</w:t>
            </w:r>
          </w:p>
        </w:tc>
      </w:tr>
      <w:tr w:rsidR="00896EBA" w:rsidRPr="00715702" w14:paraId="46E66175"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1F2E0316" w14:textId="77777777" w:rsidR="00896EBA" w:rsidRPr="00715702" w:rsidRDefault="00896EBA" w:rsidP="00896EBA">
            <w:r w:rsidRPr="00715702">
              <w:t>Peski</w:t>
            </w:r>
          </w:p>
        </w:tc>
        <w:tc>
          <w:tcPr>
            <w:tcW w:w="2353" w:type="dxa"/>
            <w:tcBorders>
              <w:top w:val="single" w:sz="6" w:space="0" w:color="000000"/>
              <w:left w:val="single" w:sz="6" w:space="0" w:color="000000"/>
              <w:bottom w:val="single" w:sz="6" w:space="0" w:color="000000"/>
              <w:right w:val="single" w:sz="6" w:space="0" w:color="000000"/>
            </w:tcBorders>
            <w:hideMark/>
          </w:tcPr>
          <w:p w14:paraId="43392454" w14:textId="77777777" w:rsidR="00896EBA" w:rsidRPr="00715702" w:rsidRDefault="00896EBA" w:rsidP="00896EBA">
            <w:r w:rsidRPr="00715702">
              <w:t>SW, SP</w:t>
            </w:r>
          </w:p>
        </w:tc>
        <w:tc>
          <w:tcPr>
            <w:tcW w:w="1984" w:type="dxa"/>
            <w:tcBorders>
              <w:top w:val="single" w:sz="6" w:space="0" w:color="000000"/>
              <w:left w:val="single" w:sz="6" w:space="0" w:color="000000"/>
              <w:bottom w:val="single" w:sz="6" w:space="0" w:color="000000"/>
              <w:right w:val="single" w:sz="6" w:space="0" w:color="000000"/>
            </w:tcBorders>
            <w:hideMark/>
          </w:tcPr>
          <w:p w14:paraId="02339358" w14:textId="77777777" w:rsidR="00896EBA" w:rsidRPr="00715702" w:rsidRDefault="00896EBA" w:rsidP="00896EBA">
            <w:r w:rsidRPr="00715702">
              <w:t>0,05&lt; O90&lt;0,5</w:t>
            </w:r>
          </w:p>
        </w:tc>
        <w:tc>
          <w:tcPr>
            <w:tcW w:w="2500" w:type="dxa"/>
            <w:tcBorders>
              <w:top w:val="single" w:sz="6" w:space="0" w:color="000000"/>
              <w:left w:val="single" w:sz="6" w:space="0" w:color="000000"/>
              <w:bottom w:val="single" w:sz="6" w:space="0" w:color="000000"/>
              <w:right w:val="single" w:sz="6" w:space="0" w:color="000000"/>
            </w:tcBorders>
            <w:hideMark/>
          </w:tcPr>
          <w:p w14:paraId="0FA84EDE" w14:textId="77777777" w:rsidR="00896EBA" w:rsidRPr="00715702" w:rsidRDefault="00896EBA" w:rsidP="00896EBA">
            <w:r w:rsidRPr="00715702">
              <w:t>10-4</w:t>
            </w:r>
          </w:p>
        </w:tc>
      </w:tr>
      <w:tr w:rsidR="00896EBA" w:rsidRPr="00715702" w14:paraId="45A37CC6"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0F35A8F0" w14:textId="77777777" w:rsidR="00896EBA" w:rsidRPr="00715702" w:rsidRDefault="00896EBA" w:rsidP="00896EBA">
            <w:r w:rsidRPr="00715702">
              <w:t xml:space="preserve">Melji in </w:t>
            </w:r>
            <w:proofErr w:type="spellStart"/>
            <w:r w:rsidRPr="00715702">
              <w:t>meljaste</w:t>
            </w:r>
            <w:proofErr w:type="spellEnd"/>
            <w:r w:rsidRPr="00715702">
              <w:t xml:space="preserve"> zemljine</w:t>
            </w:r>
          </w:p>
        </w:tc>
        <w:tc>
          <w:tcPr>
            <w:tcW w:w="2353" w:type="dxa"/>
            <w:tcBorders>
              <w:top w:val="single" w:sz="6" w:space="0" w:color="000000"/>
              <w:left w:val="single" w:sz="6" w:space="0" w:color="000000"/>
              <w:bottom w:val="single" w:sz="6" w:space="0" w:color="000000"/>
              <w:right w:val="single" w:sz="6" w:space="0" w:color="000000"/>
            </w:tcBorders>
            <w:hideMark/>
          </w:tcPr>
          <w:p w14:paraId="189EB417" w14:textId="77777777" w:rsidR="00896EBA" w:rsidRPr="00715702" w:rsidRDefault="00896EBA" w:rsidP="00896EBA">
            <w:r w:rsidRPr="00715702">
              <w:t>ML, GM, SM, GM-ML,                SM-ML,GM-GC,SM-SC</w:t>
            </w:r>
          </w:p>
        </w:tc>
        <w:tc>
          <w:tcPr>
            <w:tcW w:w="1984" w:type="dxa"/>
            <w:tcBorders>
              <w:top w:val="single" w:sz="6" w:space="0" w:color="000000"/>
              <w:left w:val="single" w:sz="6" w:space="0" w:color="000000"/>
              <w:bottom w:val="single" w:sz="6" w:space="0" w:color="000000"/>
              <w:right w:val="single" w:sz="6" w:space="0" w:color="000000"/>
            </w:tcBorders>
            <w:hideMark/>
          </w:tcPr>
          <w:p w14:paraId="1B6F92FA" w14:textId="77777777" w:rsidR="00896EBA" w:rsidRPr="00715702" w:rsidRDefault="00896EBA" w:rsidP="00896EBA">
            <w:r w:rsidRPr="00715702">
              <w:t>0,05&lt; O90&lt;0,2</w:t>
            </w:r>
          </w:p>
        </w:tc>
        <w:tc>
          <w:tcPr>
            <w:tcW w:w="2500" w:type="dxa"/>
            <w:tcBorders>
              <w:top w:val="single" w:sz="6" w:space="0" w:color="000000"/>
              <w:left w:val="single" w:sz="6" w:space="0" w:color="000000"/>
              <w:bottom w:val="single" w:sz="6" w:space="0" w:color="000000"/>
              <w:right w:val="single" w:sz="6" w:space="0" w:color="000000"/>
            </w:tcBorders>
            <w:hideMark/>
          </w:tcPr>
          <w:p w14:paraId="22663246" w14:textId="77777777" w:rsidR="00896EBA" w:rsidRPr="00715702" w:rsidRDefault="00896EBA" w:rsidP="00896EBA">
            <w:r w:rsidRPr="00715702">
              <w:t>10-5</w:t>
            </w:r>
          </w:p>
        </w:tc>
      </w:tr>
      <w:tr w:rsidR="00896EBA" w:rsidRPr="00715702" w14:paraId="52979F92"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2BF68D80" w14:textId="77777777" w:rsidR="00896EBA" w:rsidRPr="00715702" w:rsidRDefault="00896EBA" w:rsidP="00896EBA">
            <w:r w:rsidRPr="00715702">
              <w:t>Gline in glinaste zemljine</w:t>
            </w:r>
          </w:p>
        </w:tc>
        <w:tc>
          <w:tcPr>
            <w:tcW w:w="2353" w:type="dxa"/>
            <w:tcBorders>
              <w:top w:val="single" w:sz="6" w:space="0" w:color="000000"/>
              <w:left w:val="single" w:sz="6" w:space="0" w:color="000000"/>
              <w:bottom w:val="single" w:sz="6" w:space="0" w:color="000000"/>
              <w:right w:val="single" w:sz="6" w:space="0" w:color="000000"/>
            </w:tcBorders>
            <w:hideMark/>
          </w:tcPr>
          <w:p w14:paraId="2C9F2B9D" w14:textId="77777777" w:rsidR="00896EBA" w:rsidRPr="00715702" w:rsidRDefault="00896EBA" w:rsidP="00896EBA">
            <w:r w:rsidRPr="00715702">
              <w:t>GC, SC,CL-ML,CL,GC-CH,        SC-CH,CH</w:t>
            </w:r>
          </w:p>
        </w:tc>
        <w:tc>
          <w:tcPr>
            <w:tcW w:w="1984" w:type="dxa"/>
            <w:tcBorders>
              <w:top w:val="single" w:sz="6" w:space="0" w:color="000000"/>
              <w:left w:val="single" w:sz="6" w:space="0" w:color="000000"/>
              <w:bottom w:val="single" w:sz="6" w:space="0" w:color="000000"/>
              <w:right w:val="single" w:sz="6" w:space="0" w:color="000000"/>
            </w:tcBorders>
            <w:hideMark/>
          </w:tcPr>
          <w:p w14:paraId="7158DDC7" w14:textId="77777777" w:rsidR="00896EBA" w:rsidRPr="00715702" w:rsidRDefault="00896EBA" w:rsidP="00896EBA">
            <w:r w:rsidRPr="00715702">
              <w:t>0,05&lt; O90&lt; 0,5</w:t>
            </w:r>
          </w:p>
        </w:tc>
        <w:tc>
          <w:tcPr>
            <w:tcW w:w="2500" w:type="dxa"/>
            <w:tcBorders>
              <w:top w:val="single" w:sz="6" w:space="0" w:color="000000"/>
              <w:left w:val="single" w:sz="6" w:space="0" w:color="000000"/>
              <w:bottom w:val="single" w:sz="6" w:space="0" w:color="000000"/>
              <w:right w:val="single" w:sz="6" w:space="0" w:color="000000"/>
            </w:tcBorders>
            <w:hideMark/>
          </w:tcPr>
          <w:p w14:paraId="794120E3" w14:textId="77777777" w:rsidR="00896EBA" w:rsidRPr="00715702" w:rsidRDefault="00896EBA" w:rsidP="00896EBA">
            <w:r w:rsidRPr="00715702">
              <w:t>10-6</w:t>
            </w:r>
          </w:p>
        </w:tc>
      </w:tr>
      <w:tr w:rsidR="00896EBA" w:rsidRPr="00715702" w14:paraId="535E0D0B" w14:textId="77777777" w:rsidTr="00896EBA">
        <w:trPr>
          <w:trHeight w:val="227"/>
          <w:jc w:val="center"/>
        </w:trPr>
        <w:tc>
          <w:tcPr>
            <w:tcW w:w="1865" w:type="dxa"/>
            <w:tcBorders>
              <w:top w:val="single" w:sz="6" w:space="0" w:color="000000"/>
              <w:left w:val="single" w:sz="6" w:space="0" w:color="000000"/>
              <w:bottom w:val="single" w:sz="6" w:space="0" w:color="000000"/>
              <w:right w:val="single" w:sz="6" w:space="0" w:color="000000"/>
            </w:tcBorders>
            <w:hideMark/>
          </w:tcPr>
          <w:p w14:paraId="1DD18EAA" w14:textId="77777777" w:rsidR="00896EBA" w:rsidRPr="00715702" w:rsidRDefault="00896EBA" w:rsidP="00896EBA">
            <w:r w:rsidRPr="00715702">
              <w:t>Organske zemljine</w:t>
            </w:r>
          </w:p>
        </w:tc>
        <w:tc>
          <w:tcPr>
            <w:tcW w:w="2353" w:type="dxa"/>
            <w:tcBorders>
              <w:top w:val="single" w:sz="6" w:space="0" w:color="000000"/>
              <w:left w:val="single" w:sz="6" w:space="0" w:color="000000"/>
              <w:bottom w:val="single" w:sz="6" w:space="0" w:color="000000"/>
              <w:right w:val="single" w:sz="6" w:space="0" w:color="000000"/>
            </w:tcBorders>
            <w:hideMark/>
          </w:tcPr>
          <w:p w14:paraId="0B5AD572" w14:textId="77777777" w:rsidR="00896EBA" w:rsidRPr="00715702" w:rsidRDefault="00896EBA" w:rsidP="00896EBA">
            <w:r w:rsidRPr="00715702">
              <w:t xml:space="preserve">OL, OH, </w:t>
            </w:r>
            <w:proofErr w:type="spellStart"/>
            <w:r w:rsidRPr="00715702">
              <w:t>Pt</w:t>
            </w:r>
            <w:proofErr w:type="spellEnd"/>
          </w:p>
        </w:tc>
        <w:tc>
          <w:tcPr>
            <w:tcW w:w="1984" w:type="dxa"/>
            <w:tcBorders>
              <w:top w:val="single" w:sz="6" w:space="0" w:color="000000"/>
              <w:left w:val="single" w:sz="6" w:space="0" w:color="000000"/>
              <w:bottom w:val="single" w:sz="6" w:space="0" w:color="000000"/>
              <w:right w:val="single" w:sz="6" w:space="0" w:color="000000"/>
            </w:tcBorders>
            <w:hideMark/>
          </w:tcPr>
          <w:p w14:paraId="36BB270B" w14:textId="77777777" w:rsidR="00896EBA" w:rsidRPr="00715702" w:rsidRDefault="00896EBA" w:rsidP="00896EBA">
            <w:r w:rsidRPr="00715702">
              <w:t>0,05&lt; O90&lt;0,5</w:t>
            </w:r>
          </w:p>
        </w:tc>
        <w:tc>
          <w:tcPr>
            <w:tcW w:w="2500" w:type="dxa"/>
            <w:tcBorders>
              <w:top w:val="single" w:sz="6" w:space="0" w:color="000000"/>
              <w:left w:val="single" w:sz="6" w:space="0" w:color="000000"/>
              <w:bottom w:val="single" w:sz="6" w:space="0" w:color="000000"/>
              <w:right w:val="single" w:sz="6" w:space="0" w:color="000000"/>
            </w:tcBorders>
            <w:hideMark/>
          </w:tcPr>
          <w:p w14:paraId="44D5A66A" w14:textId="77777777" w:rsidR="00896EBA" w:rsidRPr="00715702" w:rsidRDefault="00896EBA" w:rsidP="00896EBA">
            <w:r w:rsidRPr="00715702">
              <w:t>10-4</w:t>
            </w:r>
          </w:p>
        </w:tc>
      </w:tr>
    </w:tbl>
    <w:p w14:paraId="5A274559" w14:textId="77777777" w:rsidR="00896EBA" w:rsidRPr="00715702" w:rsidRDefault="00896EBA" w:rsidP="00896EBA"/>
    <w:p w14:paraId="2F9C45D1" w14:textId="77777777" w:rsidR="00896EBA" w:rsidRPr="00715702" w:rsidRDefault="00896EBA" w:rsidP="00896EBA">
      <w:r w:rsidRPr="00715702">
        <w:t>*</w:t>
      </w:r>
      <w:proofErr w:type="spellStart"/>
      <w:r w:rsidRPr="00715702">
        <w:t>kG</w:t>
      </w:r>
      <w:proofErr w:type="spellEnd"/>
      <w:r w:rsidRPr="00715702">
        <w:t xml:space="preserve"> je minimalni  koeficient prepustnost pri efektivni obtežbi, ki jo povzroča nasipni material. Običajno so vrednosti za proizvode podane za normalne obremenitve 20 kN/m2 in 200 kN/m2. Pri obremenitvah z nasipi višine do 2 m praviloma upoštevamo vrednost </w:t>
      </w:r>
      <w:proofErr w:type="spellStart"/>
      <w:r w:rsidRPr="00715702">
        <w:t>kG</w:t>
      </w:r>
      <w:proofErr w:type="spellEnd"/>
      <w:r w:rsidRPr="00715702">
        <w:t xml:space="preserve">, določeno pri normalni obremenitvi 20 kN/m2, za večje obremenitve z nasipi pa vrednosti, določene pri 200 kN/m2. </w:t>
      </w:r>
    </w:p>
    <w:p w14:paraId="192F3EA4" w14:textId="77777777" w:rsidR="00896EBA" w:rsidRPr="00715702" w:rsidRDefault="00896EBA" w:rsidP="00896EBA">
      <w:r w:rsidRPr="00715702">
        <w:t>SIST EN ISO 11058 predpisuje postopek preskušanja prepustnosti za vodo pravokotno na površino. Rezultat preskusa je indeks hitrosti, v – indeks, (VIH50), ki se tudi podaja v m/s. Indeks hitrosti se pogosto zamenjuje s koeficientom prepustnosti, zaradi česar prihaja pri vrednotenju in ocenjevanju skladnosti materialov do nesporazumov. Hidravlične lastnosti, določene po SIST EN ISO 11058, bi zato morale biti vselej posebej označene kot indeks hitrosti ali v – indeks, ne pa kot vodoprepustnost. Za ločilne plasti je priporočena zahteva VIH50 &gt; 3 mm/s oz. &gt; 3 x 10-3 m/s.</w:t>
      </w:r>
    </w:p>
    <w:p w14:paraId="3B21FD84" w14:textId="77777777" w:rsidR="00CC5C96" w:rsidRPr="00715702" w:rsidRDefault="00CC5C96" w:rsidP="00896EBA"/>
    <w:p w14:paraId="4482D9A4" w14:textId="77777777" w:rsidR="00896EBA" w:rsidRPr="00715702" w:rsidRDefault="00896EBA" w:rsidP="00896EBA">
      <w:pPr>
        <w:rPr>
          <w:b/>
        </w:rPr>
      </w:pPr>
      <w:r w:rsidRPr="00715702">
        <w:rPr>
          <w:b/>
        </w:rPr>
        <w:lastRenderedPageBreak/>
        <w:t>2.4 Zahteve za polaganje in vgradnjo</w:t>
      </w:r>
    </w:p>
    <w:p w14:paraId="220796EF" w14:textId="77777777" w:rsidR="00CC5C96" w:rsidRPr="00715702" w:rsidRDefault="00CC5C96" w:rsidP="00896EBA"/>
    <w:p w14:paraId="6AE44E07" w14:textId="77777777" w:rsidR="00896EBA" w:rsidRPr="00715702" w:rsidRDefault="00896EBA" w:rsidP="00896EBA">
      <w:proofErr w:type="spellStart"/>
      <w:r w:rsidRPr="00715702">
        <w:t>Geotekstilije</w:t>
      </w:r>
      <w:proofErr w:type="spellEnd"/>
      <w:r w:rsidRPr="00715702">
        <w:t xml:space="preserve"> je potrebno polagati od roba do roba nasipa. Polagajo se lahko ročno ali strojno. Zahtevane minimalne mehanske lastnosti, navedene v razpredelnici 2, veljajo za oba načina vgrajevanja.</w:t>
      </w:r>
    </w:p>
    <w:p w14:paraId="5392607F" w14:textId="77777777" w:rsidR="00896EBA" w:rsidRPr="00715702" w:rsidRDefault="00896EBA" w:rsidP="00896EBA">
      <w:proofErr w:type="spellStart"/>
      <w:r w:rsidRPr="00715702">
        <w:t>Geotekstilije</w:t>
      </w:r>
      <w:proofErr w:type="spellEnd"/>
      <w:r w:rsidRPr="00715702">
        <w:t xml:space="preserve"> je potrebno polagati na ravno podlago. Po položeni </w:t>
      </w:r>
      <w:proofErr w:type="spellStart"/>
      <w:r w:rsidRPr="00715702">
        <w:t>geotekstiliji</w:t>
      </w:r>
      <w:proofErr w:type="spellEnd"/>
      <w:r w:rsidRPr="00715702">
        <w:t xml:space="preserve"> ni dovoljeno voziti, dokler ni prekrita z nasipom, katerega minimalne debeline so navedene v razpredelnici 2. Širina trakov je omejena, zato se morajo sosednji trakovi medsebojno prekrivati. Prekrivanje in </w:t>
      </w:r>
      <w:proofErr w:type="spellStart"/>
      <w:r w:rsidRPr="00715702">
        <w:t>stikovanje</w:t>
      </w:r>
      <w:proofErr w:type="spellEnd"/>
      <w:r w:rsidRPr="00715702">
        <w:t xml:space="preserve"> se lahko izvede s trdimi (šivanje, varjenje) ali mehkimi stiki (prekrivanje). </w:t>
      </w:r>
      <w:proofErr w:type="spellStart"/>
      <w:r w:rsidRPr="00715702">
        <w:t>Geotekstilije</w:t>
      </w:r>
      <w:proofErr w:type="spellEnd"/>
      <w:r w:rsidRPr="00715702">
        <w:t xml:space="preserve"> za ločevanje se praviloma prekrivajo (mehki stik).</w:t>
      </w:r>
    </w:p>
    <w:p w14:paraId="318CCF04" w14:textId="77777777" w:rsidR="00896EBA" w:rsidRPr="00715702" w:rsidRDefault="00896EBA" w:rsidP="00896EBA">
      <w:r w:rsidRPr="00715702">
        <w:t xml:space="preserve">Širina prekritja sosednjih plasti je odvisna od trdnosti in ravnosti podlage. Pri ravnih, srednje dobro utrjenih podlagah (S2, S3) je najmanjša širina prekritja 30 cm, pri neravnih in slabo nosilnih podlagah pa je najmanjša širina prekritja  50 cm. Kadar se ločilne </w:t>
      </w:r>
      <w:proofErr w:type="spellStart"/>
      <w:r w:rsidRPr="00715702">
        <w:t>geotekstilije</w:t>
      </w:r>
      <w:proofErr w:type="spellEnd"/>
      <w:r w:rsidRPr="00715702">
        <w:t xml:space="preserve"> polagajo pod vodo, mora biti širina prekrivanja najmanj 1 m.</w:t>
      </w:r>
    </w:p>
    <w:p w14:paraId="01EE8EFE" w14:textId="77777777" w:rsidR="00896EBA" w:rsidRPr="00715702" w:rsidRDefault="00896EBA" w:rsidP="00896EBA"/>
    <w:p w14:paraId="37F06524" w14:textId="77777777" w:rsidR="00896EBA" w:rsidRPr="00715702" w:rsidRDefault="00896EBA" w:rsidP="00896EBA">
      <w:pPr>
        <w:rPr>
          <w:b/>
        </w:rPr>
      </w:pPr>
      <w:r w:rsidRPr="00715702">
        <w:rPr>
          <w:b/>
        </w:rPr>
        <w:t xml:space="preserve">3   </w:t>
      </w:r>
      <w:proofErr w:type="spellStart"/>
      <w:r w:rsidRPr="00715702">
        <w:rPr>
          <w:b/>
        </w:rPr>
        <w:t>Geosintetiki</w:t>
      </w:r>
      <w:proofErr w:type="spellEnd"/>
      <w:r w:rsidRPr="00715702">
        <w:rPr>
          <w:b/>
        </w:rPr>
        <w:t xml:space="preserve"> za filtrske plasti</w:t>
      </w:r>
    </w:p>
    <w:p w14:paraId="1C64D8C5" w14:textId="77777777" w:rsidR="00896EBA" w:rsidRPr="00715702" w:rsidRDefault="00896EBA" w:rsidP="00896EBA">
      <w:pPr>
        <w:rPr>
          <w:b/>
        </w:rPr>
      </w:pPr>
      <w:r w:rsidRPr="00715702">
        <w:rPr>
          <w:b/>
        </w:rPr>
        <w:t>3.1  Uvod</w:t>
      </w:r>
    </w:p>
    <w:p w14:paraId="63DCBB01" w14:textId="77777777" w:rsidR="00896EBA" w:rsidRPr="00715702" w:rsidRDefault="00896EBA" w:rsidP="00896EBA">
      <w:proofErr w:type="spellStart"/>
      <w:r w:rsidRPr="00715702">
        <w:t>Geosintetik</w:t>
      </w:r>
      <w:proofErr w:type="spellEnd"/>
      <w:r w:rsidRPr="00715702">
        <w:t xml:space="preserve"> deluje kot filter, kadar je glavnina toka podzemne vode usmerjena pravokotno na površino </w:t>
      </w:r>
      <w:proofErr w:type="spellStart"/>
      <w:r w:rsidRPr="00715702">
        <w:t>geosintetika</w:t>
      </w:r>
      <w:proofErr w:type="spellEnd"/>
      <w:r w:rsidRPr="00715702">
        <w:t xml:space="preserve">. Za filtrske plasti se največ uporabljajo </w:t>
      </w:r>
      <w:proofErr w:type="spellStart"/>
      <w:r w:rsidRPr="00715702">
        <w:t>geotekstilije</w:t>
      </w:r>
      <w:proofErr w:type="spellEnd"/>
      <w:r w:rsidRPr="00715702">
        <w:t xml:space="preserve">. Glavni namen filtrske plasti je preprečevanje notranje erozije tal in preprečevanje izpiranja drobnih delcev zemljine v drenažno plast. Proces preprečevanja notranje erozije in izpiranja zemljine v drenažo imenujemo tudi filtrska stabilnost kontakta med zemljino in drenažno plastjo. Da bi </w:t>
      </w:r>
      <w:proofErr w:type="spellStart"/>
      <w:r w:rsidRPr="00715702">
        <w:t>geotekstilija</w:t>
      </w:r>
      <w:proofErr w:type="spellEnd"/>
      <w:r w:rsidRPr="00715702">
        <w:t xml:space="preserve"> lahko zagotavljala trajno filtrsko stabilnost kontakta, morajo biti </w:t>
      </w:r>
      <w:proofErr w:type="spellStart"/>
      <w:r w:rsidRPr="00715702">
        <w:t>porni</w:t>
      </w:r>
      <w:proofErr w:type="spellEnd"/>
      <w:r w:rsidRPr="00715702">
        <w:t xml:space="preserve"> prostor ter velikost in razporeditev por takšni, da lahko prevzamejo del zrn </w:t>
      </w:r>
      <w:proofErr w:type="spellStart"/>
      <w:r w:rsidRPr="00715702">
        <w:t>ščitene</w:t>
      </w:r>
      <w:proofErr w:type="spellEnd"/>
      <w:r w:rsidRPr="00715702">
        <w:t xml:space="preserve"> zemljine, ne da bi se pri tem zmanjšala prepustnost </w:t>
      </w:r>
      <w:proofErr w:type="spellStart"/>
      <w:r w:rsidRPr="00715702">
        <w:t>geotekstilije</w:t>
      </w:r>
      <w:proofErr w:type="spellEnd"/>
      <w:r w:rsidRPr="00715702">
        <w:t xml:space="preserve"> za vodo. </w:t>
      </w:r>
    </w:p>
    <w:p w14:paraId="25FF1378" w14:textId="77777777" w:rsidR="00896EBA" w:rsidRPr="00715702" w:rsidRDefault="00896EBA" w:rsidP="00896EBA">
      <w:r w:rsidRPr="00715702">
        <w:t xml:space="preserve">Glavni namen filtrskih plasti je preprečevanje notranje erozije in izpiranja delcev zemljine v drenažni sistem. Dimenzioniranje filtrskega </w:t>
      </w:r>
      <w:proofErr w:type="spellStart"/>
      <w:r w:rsidRPr="00715702">
        <w:t>geosintetika</w:t>
      </w:r>
      <w:proofErr w:type="spellEnd"/>
      <w:r w:rsidRPr="00715702">
        <w:t xml:space="preserve"> temelji na enakem principu kot dimenzioniranje klasičnih </w:t>
      </w:r>
      <w:proofErr w:type="spellStart"/>
      <w:r w:rsidRPr="00715702">
        <w:t>zemljinskih</w:t>
      </w:r>
      <w:proofErr w:type="spellEnd"/>
      <w:r w:rsidRPr="00715702">
        <w:t xml:space="preserve"> filtrov. Osnova za izračun sta </w:t>
      </w:r>
      <w:proofErr w:type="spellStart"/>
      <w:r w:rsidRPr="00715702">
        <w:t>zrnavostna</w:t>
      </w:r>
      <w:proofErr w:type="spellEnd"/>
      <w:r w:rsidRPr="00715702">
        <w:t xml:space="preserve"> sestava in prepustnost zemljine, ki jo filter ščiti (slika 2).</w:t>
      </w:r>
    </w:p>
    <w:p w14:paraId="459AB0F8" w14:textId="77777777" w:rsidR="00896EBA" w:rsidRPr="00715702" w:rsidRDefault="00896EBA" w:rsidP="00896E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3"/>
        <w:gridCol w:w="4616"/>
      </w:tblGrid>
      <w:tr w:rsidR="00896EBA" w:rsidRPr="00715702" w14:paraId="204AB2BF" w14:textId="77777777" w:rsidTr="00896EBA">
        <w:trPr>
          <w:jc w:val="center"/>
        </w:trPr>
        <w:tc>
          <w:tcPr>
            <w:tcW w:w="4243" w:type="dxa"/>
            <w:tcBorders>
              <w:top w:val="single" w:sz="4" w:space="0" w:color="auto"/>
              <w:left w:val="single" w:sz="4" w:space="0" w:color="auto"/>
              <w:bottom w:val="single" w:sz="4" w:space="0" w:color="auto"/>
              <w:right w:val="single" w:sz="4" w:space="0" w:color="auto"/>
            </w:tcBorders>
            <w:hideMark/>
          </w:tcPr>
          <w:p w14:paraId="5A83F3C8" w14:textId="77777777" w:rsidR="00896EBA" w:rsidRPr="00715702" w:rsidRDefault="00896EBA" w:rsidP="00896EBA">
            <w:r w:rsidRPr="00715702">
              <w:rPr>
                <w:noProof/>
                <w:lang w:eastAsia="sl-SI"/>
              </w:rPr>
              <w:drawing>
                <wp:inline distT="0" distB="0" distL="0" distR="0" wp14:anchorId="1CCB41AB" wp14:editId="3CA30700">
                  <wp:extent cx="1943100" cy="1301510"/>
                  <wp:effectExtent l="0" t="0" r="0" b="0"/>
                  <wp:docPr id="2" name="Slika 2" descr="Slika 002  str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002  str 1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1015" cy="1306812"/>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hideMark/>
          </w:tcPr>
          <w:p w14:paraId="132C29C2" w14:textId="77777777" w:rsidR="00896EBA" w:rsidRPr="00715702" w:rsidRDefault="00896EBA" w:rsidP="00896EBA">
            <w:r w:rsidRPr="00715702">
              <w:rPr>
                <w:noProof/>
                <w:lang w:eastAsia="sl-SI"/>
              </w:rPr>
              <w:drawing>
                <wp:inline distT="0" distB="0" distL="0" distR="0" wp14:anchorId="55506896" wp14:editId="08C91751">
                  <wp:extent cx="2066925" cy="1343990"/>
                  <wp:effectExtent l="0" t="0" r="0" b="8890"/>
                  <wp:docPr id="3" name="Slika 3" descr="Slika 013 str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013 str 2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2321" cy="1347498"/>
                          </a:xfrm>
                          <a:prstGeom prst="rect">
                            <a:avLst/>
                          </a:prstGeom>
                          <a:noFill/>
                          <a:ln>
                            <a:noFill/>
                          </a:ln>
                        </pic:spPr>
                      </pic:pic>
                    </a:graphicData>
                  </a:graphic>
                </wp:inline>
              </w:drawing>
            </w:r>
          </w:p>
        </w:tc>
      </w:tr>
    </w:tbl>
    <w:p w14:paraId="6CB816DC" w14:textId="77777777" w:rsidR="00896EBA" w:rsidRPr="00715702" w:rsidRDefault="00896EBA" w:rsidP="00896EBA"/>
    <w:p w14:paraId="6D51EF14" w14:textId="77777777" w:rsidR="00896EBA" w:rsidRPr="00715702" w:rsidRDefault="00896EBA" w:rsidP="00896EBA">
      <w:r w:rsidRPr="00715702">
        <w:t xml:space="preserve">Slika 2: Shematski prikaz vgraditve </w:t>
      </w:r>
      <w:proofErr w:type="spellStart"/>
      <w:r w:rsidRPr="00715702">
        <w:t>geosintetika</w:t>
      </w:r>
      <w:proofErr w:type="spellEnd"/>
      <w:r w:rsidRPr="00715702">
        <w:t xml:space="preserve"> za filtrske plasti</w:t>
      </w:r>
    </w:p>
    <w:p w14:paraId="7B4DC786" w14:textId="77777777" w:rsidR="00896EBA" w:rsidRPr="00715702" w:rsidRDefault="00896EBA" w:rsidP="00896EBA">
      <w:r w:rsidRPr="00715702">
        <w:t xml:space="preserve">Prepustnost </w:t>
      </w:r>
      <w:proofErr w:type="spellStart"/>
      <w:r w:rsidRPr="00715702">
        <w:t>geotekstilije</w:t>
      </w:r>
      <w:proofErr w:type="spellEnd"/>
      <w:r w:rsidRPr="00715702">
        <w:t xml:space="preserve"> za vodo mora biti večja od prepustnosti zemljine. Biti mora dovolj velika, da se pred površino filtra ne morejo ustvariti povečani tlaki vode.</w:t>
      </w:r>
    </w:p>
    <w:p w14:paraId="71EC6A38" w14:textId="77777777" w:rsidR="00896EBA" w:rsidRPr="00715702" w:rsidRDefault="00896EBA" w:rsidP="00896EBA">
      <w:r w:rsidRPr="00715702">
        <w:t xml:space="preserve">Da med vgrajevanjem ne bi prišlo do poškodb in lokalnih sprememb filtrskih lastnosti, morajo tudi filtrske </w:t>
      </w:r>
      <w:proofErr w:type="spellStart"/>
      <w:r w:rsidRPr="00715702">
        <w:t>geotekstilije</w:t>
      </w:r>
      <w:proofErr w:type="spellEnd"/>
      <w:r w:rsidRPr="00715702">
        <w:t xml:space="preserve"> izpolnjevati minimalne zahteve glede mehanske trdnosti in raztezka.</w:t>
      </w:r>
    </w:p>
    <w:p w14:paraId="18360A78" w14:textId="77777777" w:rsidR="00CC5C96" w:rsidRPr="00715702" w:rsidRDefault="00CC5C96" w:rsidP="00896EBA"/>
    <w:p w14:paraId="15B3E101" w14:textId="77777777" w:rsidR="00896EBA" w:rsidRPr="00715702" w:rsidRDefault="00896EBA" w:rsidP="00896EBA">
      <w:pPr>
        <w:rPr>
          <w:b/>
        </w:rPr>
      </w:pPr>
      <w:r w:rsidRPr="00715702">
        <w:rPr>
          <w:b/>
        </w:rPr>
        <w:t xml:space="preserve">3.2  Minimalne zahteve za zagotavljanje filtrske stabilnosti </w:t>
      </w:r>
    </w:p>
    <w:p w14:paraId="6C3C678C" w14:textId="77777777" w:rsidR="00CC5C96" w:rsidRPr="00715702" w:rsidRDefault="00CC5C96" w:rsidP="00896EBA"/>
    <w:p w14:paraId="30CBA42D" w14:textId="77777777" w:rsidR="00896EBA" w:rsidRPr="00715702" w:rsidRDefault="00896EBA" w:rsidP="00896EBA">
      <w:r w:rsidRPr="00715702">
        <w:t>Minimalne zahteve za zagotavljanje filtrske stabilnosti in trajne funkcije filtriranja so navedene v razpredelnici 4 za primer, če je dopuščeno začetno izpiranje in v razpredelnici 5 za posebne primere, ko začetno izpiranje ni dopuščeno.</w:t>
      </w:r>
    </w:p>
    <w:p w14:paraId="0F6630C3" w14:textId="77777777" w:rsidR="00896EBA" w:rsidRPr="00715702" w:rsidRDefault="00896EBA" w:rsidP="00896EBA">
      <w:r w:rsidRPr="00715702">
        <w:t xml:space="preserve">Za </w:t>
      </w:r>
      <w:proofErr w:type="spellStart"/>
      <w:r w:rsidRPr="00715702">
        <w:t>nevezljive</w:t>
      </w:r>
      <w:proofErr w:type="spellEnd"/>
      <w:r w:rsidRPr="00715702">
        <w:t xml:space="preserve"> zemljine, ki imajo vrednost d85 &lt; 0,05 mm, je potrebno predvideti posebne ukrepe za  </w:t>
      </w:r>
      <w:proofErr w:type="spellStart"/>
      <w:r w:rsidRPr="00715702">
        <w:t>zagotoitev</w:t>
      </w:r>
      <w:proofErr w:type="spellEnd"/>
      <w:r w:rsidRPr="00715702">
        <w:t xml:space="preserve"> filtrske stabilnosti.</w:t>
      </w:r>
    </w:p>
    <w:p w14:paraId="5E695738" w14:textId="77777777" w:rsidR="00896EBA" w:rsidRPr="00715702" w:rsidRDefault="00896EBA" w:rsidP="00896EBA">
      <w:r w:rsidRPr="00715702">
        <w:t>Pri heterogenih in plastovitih tleh je za dimenzioniranje karakteristične velikosti por merodajna drobno zrnata zemljina, za dimenzioniranje minimalne prepustnosti pa debelo zrnata zemljina.</w:t>
      </w:r>
    </w:p>
    <w:p w14:paraId="0A43E9E5" w14:textId="77777777" w:rsidR="00896EBA" w:rsidRPr="00715702" w:rsidRDefault="00896EBA" w:rsidP="00896EBA">
      <w:r w:rsidRPr="00715702">
        <w:t>Razpredelnica 4:</w:t>
      </w:r>
      <w:r w:rsidRPr="00715702">
        <w:tab/>
        <w:t xml:space="preserve">Minimalne hidravlične zahteve za filtrske </w:t>
      </w:r>
      <w:proofErr w:type="spellStart"/>
      <w:r w:rsidRPr="00715702">
        <w:t>geotekstilije</w:t>
      </w:r>
      <w:proofErr w:type="spellEnd"/>
      <w:r w:rsidRPr="00715702">
        <w:t xml:space="preserve"> (dopuščeno je začetno izpiranje)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106"/>
      </w:tblGrid>
      <w:tr w:rsidR="00896EBA" w:rsidRPr="00715702" w14:paraId="20640EBD" w14:textId="77777777" w:rsidTr="00896EBA">
        <w:trPr>
          <w:trHeight w:val="227"/>
        </w:trPr>
        <w:tc>
          <w:tcPr>
            <w:tcW w:w="3604" w:type="dxa"/>
            <w:tcBorders>
              <w:top w:val="single" w:sz="4" w:space="0" w:color="auto"/>
              <w:left w:val="single" w:sz="4" w:space="0" w:color="auto"/>
              <w:bottom w:val="single" w:sz="4" w:space="0" w:color="auto"/>
              <w:right w:val="single" w:sz="4" w:space="0" w:color="auto"/>
            </w:tcBorders>
            <w:hideMark/>
          </w:tcPr>
          <w:p w14:paraId="6A70B4E7" w14:textId="77777777" w:rsidR="00896EBA" w:rsidRPr="00715702" w:rsidRDefault="00896EBA" w:rsidP="00896EBA">
            <w:r w:rsidRPr="00715702">
              <w:t>Koeficient prepustnosti kg  (m/s)</w:t>
            </w:r>
          </w:p>
        </w:tc>
        <w:tc>
          <w:tcPr>
            <w:tcW w:w="5111" w:type="dxa"/>
            <w:tcBorders>
              <w:top w:val="single" w:sz="4" w:space="0" w:color="auto"/>
              <w:left w:val="single" w:sz="4" w:space="0" w:color="auto"/>
              <w:bottom w:val="single" w:sz="4" w:space="0" w:color="auto"/>
              <w:right w:val="single" w:sz="4" w:space="0" w:color="auto"/>
            </w:tcBorders>
            <w:hideMark/>
          </w:tcPr>
          <w:p w14:paraId="00D90366" w14:textId="77777777" w:rsidR="00896EBA" w:rsidRPr="00715702" w:rsidRDefault="00896EBA" w:rsidP="00896EBA">
            <w:r w:rsidRPr="00715702">
              <w:t>Karakteristična velikost por O90 (mm)</w:t>
            </w:r>
          </w:p>
        </w:tc>
      </w:tr>
      <w:tr w:rsidR="00896EBA" w:rsidRPr="00715702" w14:paraId="59AB92ED" w14:textId="77777777" w:rsidTr="00896EBA">
        <w:trPr>
          <w:trHeight w:val="227"/>
        </w:trPr>
        <w:tc>
          <w:tcPr>
            <w:tcW w:w="3604" w:type="dxa"/>
            <w:tcBorders>
              <w:top w:val="single" w:sz="4" w:space="0" w:color="auto"/>
              <w:left w:val="single" w:sz="4" w:space="0" w:color="auto"/>
              <w:bottom w:val="single" w:sz="4" w:space="0" w:color="auto"/>
              <w:right w:val="single" w:sz="4" w:space="0" w:color="auto"/>
            </w:tcBorders>
          </w:tcPr>
          <w:p w14:paraId="3996225B" w14:textId="77777777" w:rsidR="00896EBA" w:rsidRPr="00715702" w:rsidRDefault="00896EBA" w:rsidP="00896EBA">
            <w:r w:rsidRPr="00715702">
              <w:t xml:space="preserve">kg večji od  10 </w:t>
            </w:r>
            <w:proofErr w:type="spellStart"/>
            <w:r w:rsidRPr="00715702">
              <w:t>kzemljine</w:t>
            </w:r>
            <w:proofErr w:type="spellEnd"/>
            <w:r w:rsidRPr="00715702">
              <w:t>,</w:t>
            </w:r>
          </w:p>
          <w:p w14:paraId="4FB0DD27" w14:textId="77777777" w:rsidR="00896EBA" w:rsidRPr="00715702" w:rsidRDefault="00896EBA" w:rsidP="00896EBA">
            <w:r w:rsidRPr="00715702">
              <w:t>še bolje pa večji od</w:t>
            </w:r>
          </w:p>
          <w:p w14:paraId="4F210C77" w14:textId="77777777" w:rsidR="00896EBA" w:rsidRPr="00715702" w:rsidRDefault="00896EBA" w:rsidP="00896EBA">
            <w:r w:rsidRPr="00715702">
              <w:t xml:space="preserve">100 </w:t>
            </w:r>
            <w:proofErr w:type="spellStart"/>
            <w:r w:rsidRPr="00715702">
              <w:t>kzemljine</w:t>
            </w:r>
            <w:proofErr w:type="spellEnd"/>
          </w:p>
          <w:p w14:paraId="41E80F44" w14:textId="77777777" w:rsidR="00896EBA" w:rsidRPr="00715702" w:rsidRDefault="00896EBA" w:rsidP="00896EBA"/>
        </w:tc>
        <w:tc>
          <w:tcPr>
            <w:tcW w:w="5111" w:type="dxa"/>
            <w:tcBorders>
              <w:top w:val="single" w:sz="4" w:space="0" w:color="auto"/>
              <w:left w:val="single" w:sz="4" w:space="0" w:color="auto"/>
              <w:bottom w:val="single" w:sz="4" w:space="0" w:color="auto"/>
              <w:right w:val="single" w:sz="4" w:space="0" w:color="auto"/>
            </w:tcBorders>
            <w:hideMark/>
          </w:tcPr>
          <w:p w14:paraId="7E9E7BF7" w14:textId="77777777" w:rsidR="00896EBA" w:rsidRPr="00715702" w:rsidRDefault="00896EBA" w:rsidP="00896EBA">
            <w:r w:rsidRPr="00715702">
              <w:t xml:space="preserve">O90 </w:t>
            </w:r>
            <w:r w:rsidRPr="00715702">
              <w:rPr>
                <w:lang w:bidi="en-US"/>
              </w:rPr>
              <w:object w:dxaOrig="195" w:dyaOrig="240" w14:anchorId="62CDAB5B">
                <v:shape id="_x0000_i1030" type="#_x0000_t75" alt="" style="width:5.75pt;height:13.25pt;mso-width-percent:0;mso-height-percent:0;mso-width-percent:0;mso-height-percent:0" o:ole="">
                  <v:imagedata r:id="rId14" o:title=""/>
                </v:shape>
                <o:OLEObject Type="Embed" ProgID="Equation.3" ShapeID="_x0000_i1030" DrawAspect="Content" ObjectID="_1666521569" r:id="rId24"/>
              </w:object>
            </w:r>
            <w:r w:rsidRPr="00715702">
              <w:t xml:space="preserve"> d85</w:t>
            </w:r>
          </w:p>
          <w:p w14:paraId="2106B1E3" w14:textId="77777777" w:rsidR="00896EBA" w:rsidRPr="00715702" w:rsidRDefault="00896EBA" w:rsidP="00896EBA">
            <w:r w:rsidRPr="00715702">
              <w:t xml:space="preserve">O90 </w:t>
            </w:r>
            <w:r w:rsidRPr="00715702">
              <w:rPr>
                <w:lang w:bidi="en-US"/>
              </w:rPr>
              <w:object w:dxaOrig="195" w:dyaOrig="240" w14:anchorId="07339F7F">
                <v:shape id="_x0000_i1031" type="#_x0000_t75" alt="" style="width:5.75pt;height:13.25pt;mso-width-percent:0;mso-height-percent:0;mso-width-percent:0;mso-height-percent:0" o:ole="">
                  <v:imagedata r:id="rId18" o:title=""/>
                </v:shape>
                <o:OLEObject Type="Embed" ProgID="Equation.3" ShapeID="_x0000_i1031" DrawAspect="Content" ObjectID="_1666521570" r:id="rId25"/>
              </w:object>
            </w:r>
            <w:r w:rsidRPr="00715702">
              <w:t xml:space="preserve"> 0.05 mm</w:t>
            </w:r>
          </w:p>
          <w:p w14:paraId="18E30E62" w14:textId="77777777" w:rsidR="00896EBA" w:rsidRPr="00715702" w:rsidRDefault="00896EBA" w:rsidP="00896EBA">
            <w:r w:rsidRPr="00715702">
              <w:t xml:space="preserve">Za </w:t>
            </w:r>
            <w:proofErr w:type="spellStart"/>
            <w:r w:rsidRPr="00715702">
              <w:t>meljasto</w:t>
            </w:r>
            <w:proofErr w:type="spellEnd"/>
            <w:r w:rsidRPr="00715702">
              <w:t xml:space="preserve"> – prodnate zemljine, v katerih lahko pride do notranjega transporta snovi in do </w:t>
            </w:r>
            <w:proofErr w:type="spellStart"/>
            <w:r w:rsidRPr="00715702">
              <w:t>kulmatacije</w:t>
            </w:r>
            <w:proofErr w:type="spellEnd"/>
            <w:r w:rsidRPr="00715702">
              <w:t xml:space="preserve">, je postavljen še dodaten pogoj: O90 </w:t>
            </w:r>
            <w:r w:rsidRPr="00715702">
              <w:rPr>
                <w:lang w:bidi="en-US"/>
              </w:rPr>
              <w:object w:dxaOrig="195" w:dyaOrig="240" w14:anchorId="627A9204">
                <v:shape id="_x0000_i1032" type="#_x0000_t75" alt="" style="width:5.75pt;height:13.25pt;mso-width-percent:0;mso-height-percent:0;mso-width-percent:0;mso-height-percent:0" o:ole="">
                  <v:imagedata r:id="rId18" o:title=""/>
                </v:shape>
                <o:OLEObject Type="Embed" ProgID="Equation.3" ShapeID="_x0000_i1032" DrawAspect="Content" ObjectID="_1666521571" r:id="rId26"/>
              </w:object>
            </w:r>
            <w:r w:rsidRPr="00715702">
              <w:t xml:space="preserve"> 4x d15</w:t>
            </w:r>
          </w:p>
        </w:tc>
      </w:tr>
    </w:tbl>
    <w:p w14:paraId="26307952" w14:textId="77777777" w:rsidR="00896EBA" w:rsidRPr="00715702" w:rsidRDefault="00896EBA" w:rsidP="00896EBA">
      <w:r w:rsidRPr="00715702">
        <w:t xml:space="preserve">Razpredelnica 5: </w:t>
      </w:r>
      <w:r w:rsidRPr="00715702">
        <w:tab/>
        <w:t xml:space="preserve">Minimalne hidravlične zahteve za filtrske </w:t>
      </w:r>
      <w:proofErr w:type="spellStart"/>
      <w:r w:rsidRPr="00715702">
        <w:t>geotekstilije</w:t>
      </w:r>
      <w:proofErr w:type="spellEnd"/>
      <w:r w:rsidRPr="00715702">
        <w:t xml:space="preserve"> (začetno izpiranje ni dopuščeno)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3"/>
        <w:gridCol w:w="2907"/>
        <w:gridCol w:w="2987"/>
      </w:tblGrid>
      <w:tr w:rsidR="00896EBA" w:rsidRPr="00715702" w14:paraId="764D107C" w14:textId="77777777" w:rsidTr="00896EBA">
        <w:trPr>
          <w:trHeight w:val="227"/>
          <w:jc w:val="center"/>
        </w:trPr>
        <w:tc>
          <w:tcPr>
            <w:tcW w:w="2763" w:type="dxa"/>
            <w:tcBorders>
              <w:top w:val="single" w:sz="4" w:space="0" w:color="auto"/>
              <w:left w:val="single" w:sz="4" w:space="0" w:color="auto"/>
              <w:bottom w:val="single" w:sz="4" w:space="0" w:color="auto"/>
              <w:right w:val="single" w:sz="4" w:space="0" w:color="auto"/>
            </w:tcBorders>
            <w:hideMark/>
          </w:tcPr>
          <w:p w14:paraId="2CAB15DB" w14:textId="77777777" w:rsidR="00896EBA" w:rsidRPr="00715702" w:rsidRDefault="00896EBA" w:rsidP="00896EBA">
            <w:proofErr w:type="spellStart"/>
            <w:r w:rsidRPr="00715702">
              <w:t>Zrnavostne</w:t>
            </w:r>
            <w:proofErr w:type="spellEnd"/>
            <w:r w:rsidRPr="00715702">
              <w:t xml:space="preserve"> lastnosti zemljine</w:t>
            </w:r>
          </w:p>
        </w:tc>
        <w:tc>
          <w:tcPr>
            <w:tcW w:w="2907" w:type="dxa"/>
            <w:tcBorders>
              <w:top w:val="single" w:sz="4" w:space="0" w:color="auto"/>
              <w:left w:val="single" w:sz="4" w:space="0" w:color="auto"/>
              <w:bottom w:val="single" w:sz="4" w:space="0" w:color="auto"/>
              <w:right w:val="single" w:sz="4" w:space="0" w:color="auto"/>
            </w:tcBorders>
            <w:hideMark/>
          </w:tcPr>
          <w:p w14:paraId="3A724EF2" w14:textId="77777777" w:rsidR="00896EBA" w:rsidRPr="00715702" w:rsidRDefault="00896EBA" w:rsidP="00896EBA">
            <w:r w:rsidRPr="00715702">
              <w:t>Koeficient prepustnosti</w:t>
            </w:r>
          </w:p>
          <w:p w14:paraId="4E4B7254" w14:textId="77777777" w:rsidR="00896EBA" w:rsidRPr="00715702" w:rsidRDefault="00896EBA" w:rsidP="00896EBA">
            <w:r w:rsidRPr="00715702">
              <w:t>kg  (m/s)</w:t>
            </w:r>
          </w:p>
        </w:tc>
        <w:tc>
          <w:tcPr>
            <w:tcW w:w="2987" w:type="dxa"/>
            <w:tcBorders>
              <w:top w:val="single" w:sz="4" w:space="0" w:color="auto"/>
              <w:left w:val="single" w:sz="4" w:space="0" w:color="auto"/>
              <w:bottom w:val="single" w:sz="4" w:space="0" w:color="auto"/>
              <w:right w:val="single" w:sz="4" w:space="0" w:color="auto"/>
            </w:tcBorders>
            <w:hideMark/>
          </w:tcPr>
          <w:p w14:paraId="3F6DE73E" w14:textId="77777777" w:rsidR="00896EBA" w:rsidRPr="00715702" w:rsidRDefault="00896EBA" w:rsidP="00896EBA">
            <w:r w:rsidRPr="00715702">
              <w:t>Karakteristična velikost por O90 (mm)</w:t>
            </w:r>
          </w:p>
        </w:tc>
      </w:tr>
      <w:tr w:rsidR="00896EBA" w:rsidRPr="00715702" w14:paraId="066AFBE0" w14:textId="77777777" w:rsidTr="00896EBA">
        <w:trPr>
          <w:trHeight w:val="227"/>
          <w:jc w:val="center"/>
        </w:trPr>
        <w:tc>
          <w:tcPr>
            <w:tcW w:w="2763" w:type="dxa"/>
            <w:tcBorders>
              <w:top w:val="single" w:sz="4" w:space="0" w:color="auto"/>
              <w:left w:val="single" w:sz="4" w:space="0" w:color="auto"/>
              <w:bottom w:val="single" w:sz="4" w:space="0" w:color="auto"/>
              <w:right w:val="single" w:sz="4" w:space="0" w:color="auto"/>
            </w:tcBorders>
          </w:tcPr>
          <w:p w14:paraId="057E5285" w14:textId="77777777" w:rsidR="00896EBA" w:rsidRPr="00715702" w:rsidRDefault="00896EBA" w:rsidP="00896EBA">
            <w:r w:rsidRPr="00715702">
              <w:t xml:space="preserve">D50 </w:t>
            </w:r>
            <w:r w:rsidRPr="00715702">
              <w:rPr>
                <w:lang w:bidi="en-US"/>
              </w:rPr>
              <w:object w:dxaOrig="195" w:dyaOrig="240" w14:anchorId="13409D37">
                <v:shape id="_x0000_i1033" type="#_x0000_t75" alt="" style="width:5.75pt;height:13.25pt;mso-width-percent:0;mso-height-percent:0;mso-width-percent:0;mso-height-percent:0" o:ole="">
                  <v:imagedata r:id="rId14" o:title=""/>
                </v:shape>
                <o:OLEObject Type="Embed" ProgID="Equation.3" ShapeID="_x0000_i1033" DrawAspect="Content" ObjectID="_1666521572" r:id="rId27"/>
              </w:object>
            </w:r>
            <w:r w:rsidRPr="00715702">
              <w:t xml:space="preserve"> 0.06 mm</w:t>
            </w:r>
          </w:p>
          <w:p w14:paraId="5A307A54" w14:textId="77777777" w:rsidR="00896EBA" w:rsidRPr="00715702" w:rsidRDefault="00896EBA" w:rsidP="00896EBA"/>
          <w:p w14:paraId="10D1C355" w14:textId="77777777" w:rsidR="00896EBA" w:rsidRPr="00715702" w:rsidRDefault="00896EBA" w:rsidP="00896EBA"/>
        </w:tc>
        <w:tc>
          <w:tcPr>
            <w:tcW w:w="2907" w:type="dxa"/>
            <w:tcBorders>
              <w:top w:val="single" w:sz="4" w:space="0" w:color="auto"/>
              <w:left w:val="single" w:sz="4" w:space="0" w:color="auto"/>
              <w:bottom w:val="single" w:sz="4" w:space="0" w:color="auto"/>
              <w:right w:val="single" w:sz="4" w:space="0" w:color="auto"/>
            </w:tcBorders>
            <w:hideMark/>
          </w:tcPr>
          <w:p w14:paraId="5A3F4D0C" w14:textId="77777777" w:rsidR="00896EBA" w:rsidRPr="00715702" w:rsidRDefault="00896EBA" w:rsidP="00896EBA">
            <w:r w:rsidRPr="00715702">
              <w:t xml:space="preserve">kg večji od  10 </w:t>
            </w:r>
            <w:proofErr w:type="spellStart"/>
            <w:r w:rsidRPr="00715702">
              <w:t>kzemljine</w:t>
            </w:r>
            <w:proofErr w:type="spellEnd"/>
            <w:r w:rsidRPr="00715702">
              <w:t>,</w:t>
            </w:r>
          </w:p>
          <w:p w14:paraId="497BB5E7" w14:textId="77777777" w:rsidR="00896EBA" w:rsidRPr="00715702" w:rsidRDefault="00896EBA" w:rsidP="00896EBA">
            <w:r w:rsidRPr="00715702">
              <w:t>še bolje pa večji od</w:t>
            </w:r>
          </w:p>
          <w:p w14:paraId="29FE3204" w14:textId="77777777" w:rsidR="00896EBA" w:rsidRPr="00715702" w:rsidRDefault="00896EBA" w:rsidP="00896EBA">
            <w:r w:rsidRPr="00715702">
              <w:t xml:space="preserve">100 </w:t>
            </w:r>
            <w:proofErr w:type="spellStart"/>
            <w:r w:rsidRPr="00715702">
              <w:t>kzemljine</w:t>
            </w:r>
            <w:proofErr w:type="spellEnd"/>
          </w:p>
        </w:tc>
        <w:tc>
          <w:tcPr>
            <w:tcW w:w="2987" w:type="dxa"/>
            <w:tcBorders>
              <w:top w:val="single" w:sz="4" w:space="0" w:color="auto"/>
              <w:left w:val="single" w:sz="4" w:space="0" w:color="auto"/>
              <w:bottom w:val="single" w:sz="4" w:space="0" w:color="auto"/>
              <w:right w:val="single" w:sz="4" w:space="0" w:color="auto"/>
            </w:tcBorders>
          </w:tcPr>
          <w:p w14:paraId="17D187CA" w14:textId="77777777" w:rsidR="00896EBA" w:rsidRPr="00715702" w:rsidRDefault="00896EBA" w:rsidP="00896EBA">
            <w:r w:rsidRPr="00715702">
              <w:t xml:space="preserve">O90 </w:t>
            </w:r>
            <w:r w:rsidRPr="00715702">
              <w:rPr>
                <w:lang w:bidi="en-US"/>
              </w:rPr>
              <w:object w:dxaOrig="195" w:dyaOrig="240" w14:anchorId="30DC00D4">
                <v:shape id="_x0000_i1034" type="#_x0000_t75" alt="" style="width:5.75pt;height:13.25pt;mso-width-percent:0;mso-height-percent:0;mso-width-percent:0;mso-height-percent:0" o:ole="">
                  <v:imagedata r:id="rId14" o:title=""/>
                </v:shape>
                <o:OLEObject Type="Embed" ProgID="Equation.3" ShapeID="_x0000_i1034" DrawAspect="Content" ObjectID="_1666521573" r:id="rId28"/>
              </w:object>
            </w:r>
            <w:r w:rsidRPr="00715702">
              <w:t xml:space="preserve"> d85</w:t>
            </w:r>
          </w:p>
          <w:p w14:paraId="5C531D08" w14:textId="77777777" w:rsidR="00896EBA" w:rsidRPr="00715702" w:rsidRDefault="00896EBA" w:rsidP="00896EBA">
            <w:r w:rsidRPr="00715702">
              <w:t xml:space="preserve">O90 </w:t>
            </w:r>
            <w:r w:rsidRPr="00715702">
              <w:rPr>
                <w:lang w:bidi="en-US"/>
              </w:rPr>
              <w:object w:dxaOrig="195" w:dyaOrig="240" w14:anchorId="03188130">
                <v:shape id="_x0000_i1035" type="#_x0000_t75" alt="" style="width:5.75pt;height:13.25pt;mso-width-percent:0;mso-height-percent:0;mso-width-percent:0;mso-height-percent:0" o:ole="">
                  <v:imagedata r:id="rId18" o:title=""/>
                </v:shape>
                <o:OLEObject Type="Embed" ProgID="Equation.3" ShapeID="_x0000_i1035" DrawAspect="Content" ObjectID="_1666521574" r:id="rId29"/>
              </w:object>
            </w:r>
            <w:r w:rsidRPr="00715702">
              <w:t xml:space="preserve"> 0.05 mm</w:t>
            </w:r>
          </w:p>
          <w:p w14:paraId="7B8DB523" w14:textId="77777777" w:rsidR="00896EBA" w:rsidRPr="00715702" w:rsidRDefault="00896EBA" w:rsidP="00896EBA"/>
        </w:tc>
      </w:tr>
      <w:tr w:rsidR="00896EBA" w:rsidRPr="00715702" w14:paraId="57E0AB5A" w14:textId="77777777" w:rsidTr="00896EBA">
        <w:trPr>
          <w:trHeight w:val="227"/>
          <w:jc w:val="center"/>
        </w:trPr>
        <w:tc>
          <w:tcPr>
            <w:tcW w:w="2763" w:type="dxa"/>
            <w:tcBorders>
              <w:top w:val="single" w:sz="4" w:space="0" w:color="auto"/>
              <w:left w:val="single" w:sz="4" w:space="0" w:color="auto"/>
              <w:bottom w:val="single" w:sz="4" w:space="0" w:color="auto"/>
              <w:right w:val="single" w:sz="4" w:space="0" w:color="auto"/>
            </w:tcBorders>
            <w:hideMark/>
          </w:tcPr>
          <w:p w14:paraId="514D731A" w14:textId="77777777" w:rsidR="00896EBA" w:rsidRPr="00715702" w:rsidRDefault="00896EBA" w:rsidP="00896EBA">
            <w:r w:rsidRPr="00715702">
              <w:t>D50 &gt; 0.06 mm</w:t>
            </w:r>
          </w:p>
        </w:tc>
        <w:tc>
          <w:tcPr>
            <w:tcW w:w="2907" w:type="dxa"/>
            <w:tcBorders>
              <w:top w:val="single" w:sz="4" w:space="0" w:color="auto"/>
              <w:left w:val="single" w:sz="4" w:space="0" w:color="auto"/>
              <w:bottom w:val="single" w:sz="4" w:space="0" w:color="auto"/>
              <w:right w:val="single" w:sz="4" w:space="0" w:color="auto"/>
            </w:tcBorders>
            <w:hideMark/>
          </w:tcPr>
          <w:p w14:paraId="2345852A" w14:textId="77777777" w:rsidR="00896EBA" w:rsidRPr="00715702" w:rsidRDefault="00896EBA" w:rsidP="00896EBA">
            <w:r w:rsidRPr="00715702">
              <w:t xml:space="preserve">kg večji od  10 </w:t>
            </w:r>
            <w:proofErr w:type="spellStart"/>
            <w:r w:rsidRPr="00715702">
              <w:t>kzemljine</w:t>
            </w:r>
            <w:proofErr w:type="spellEnd"/>
            <w:r w:rsidRPr="00715702">
              <w:t>,</w:t>
            </w:r>
          </w:p>
          <w:p w14:paraId="3D125222" w14:textId="77777777" w:rsidR="00896EBA" w:rsidRPr="00715702" w:rsidRDefault="00896EBA" w:rsidP="00896EBA">
            <w:r w:rsidRPr="00715702">
              <w:t>še bolje pa večji od</w:t>
            </w:r>
          </w:p>
          <w:p w14:paraId="02E5ACD6" w14:textId="77777777" w:rsidR="00896EBA" w:rsidRPr="00715702" w:rsidRDefault="00896EBA" w:rsidP="00896EBA">
            <w:r w:rsidRPr="00715702">
              <w:t xml:space="preserve">100 </w:t>
            </w:r>
            <w:proofErr w:type="spellStart"/>
            <w:r w:rsidRPr="00715702">
              <w:t>kzemljine</w:t>
            </w:r>
            <w:proofErr w:type="spellEnd"/>
          </w:p>
        </w:tc>
        <w:tc>
          <w:tcPr>
            <w:tcW w:w="2987" w:type="dxa"/>
            <w:tcBorders>
              <w:top w:val="single" w:sz="4" w:space="0" w:color="auto"/>
              <w:left w:val="single" w:sz="4" w:space="0" w:color="auto"/>
              <w:bottom w:val="single" w:sz="4" w:space="0" w:color="auto"/>
              <w:right w:val="single" w:sz="4" w:space="0" w:color="auto"/>
            </w:tcBorders>
            <w:hideMark/>
          </w:tcPr>
          <w:p w14:paraId="40242FFC" w14:textId="77777777" w:rsidR="00896EBA" w:rsidRPr="00715702" w:rsidRDefault="00896EBA" w:rsidP="00896EBA">
            <w:r w:rsidRPr="00715702">
              <w:t xml:space="preserve">O90 </w:t>
            </w:r>
            <w:r w:rsidRPr="00715702">
              <w:rPr>
                <w:lang w:bidi="en-US"/>
              </w:rPr>
              <w:object w:dxaOrig="195" w:dyaOrig="240" w14:anchorId="5E20BC71">
                <v:shape id="_x0000_i1036" type="#_x0000_t75" alt="" style="width:5.75pt;height:13.25pt;mso-width-percent:0;mso-height-percent:0;mso-width-percent:0;mso-height-percent:0" o:ole="">
                  <v:imagedata r:id="rId14" o:title=""/>
                </v:shape>
                <o:OLEObject Type="Embed" ProgID="Equation.3" ShapeID="_x0000_i1036" DrawAspect="Content" ObjectID="_1666521575" r:id="rId30"/>
              </w:object>
            </w:r>
            <w:r w:rsidRPr="00715702">
              <w:t xml:space="preserve"> d85 ali</w:t>
            </w:r>
          </w:p>
          <w:p w14:paraId="4751B0C3" w14:textId="77777777" w:rsidR="00896EBA" w:rsidRPr="00715702" w:rsidRDefault="00896EBA" w:rsidP="00896EBA">
            <w:r w:rsidRPr="00715702">
              <w:t xml:space="preserve">O90 </w:t>
            </w:r>
            <w:r w:rsidRPr="00715702">
              <w:rPr>
                <w:lang w:bidi="en-US"/>
              </w:rPr>
              <w:object w:dxaOrig="195" w:dyaOrig="240" w14:anchorId="28EA2920">
                <v:shape id="_x0000_i1037" type="#_x0000_t75" alt="" style="width:5.75pt;height:13.25pt;mso-width-percent:0;mso-height-percent:0;mso-width-percent:0;mso-height-percent:0" o:ole="">
                  <v:imagedata r:id="rId14" o:title=""/>
                </v:shape>
                <o:OLEObject Type="Embed" ProgID="Equation.3" ShapeID="_x0000_i1037" DrawAspect="Content" ObjectID="_1666521576" r:id="rId31"/>
              </w:object>
            </w:r>
            <w:r w:rsidRPr="00715702">
              <w:t xml:space="preserve"> 5 d10 x (Cu)1/2</w:t>
            </w:r>
          </w:p>
          <w:p w14:paraId="23F70DFF" w14:textId="77777777" w:rsidR="00896EBA" w:rsidRPr="00715702" w:rsidRDefault="00896EBA" w:rsidP="00896EBA">
            <w:r w:rsidRPr="00715702">
              <w:t xml:space="preserve">O90 </w:t>
            </w:r>
            <w:r w:rsidRPr="00715702">
              <w:rPr>
                <w:lang w:bidi="en-US"/>
              </w:rPr>
              <w:object w:dxaOrig="195" w:dyaOrig="240" w14:anchorId="3A387496">
                <v:shape id="_x0000_i1038" type="#_x0000_t75" alt="" style="width:5.75pt;height:13.25pt;mso-width-percent:0;mso-height-percent:0;mso-width-percent:0;mso-height-percent:0" o:ole="">
                  <v:imagedata r:id="rId18" o:title=""/>
                </v:shape>
                <o:OLEObject Type="Embed" ProgID="Equation.3" ShapeID="_x0000_i1038" DrawAspect="Content" ObjectID="_1666521577" r:id="rId32"/>
              </w:object>
            </w:r>
            <w:r w:rsidRPr="00715702">
              <w:t xml:space="preserve"> 0.05 mm</w:t>
            </w:r>
          </w:p>
        </w:tc>
      </w:tr>
    </w:tbl>
    <w:p w14:paraId="611A92FB" w14:textId="77777777" w:rsidR="00896EBA" w:rsidRPr="00715702" w:rsidRDefault="00896EBA" w:rsidP="00896EBA">
      <w:r w:rsidRPr="00715702">
        <w:t>*</w:t>
      </w:r>
      <w:proofErr w:type="spellStart"/>
      <w:r w:rsidRPr="00715702">
        <w:t>kG</w:t>
      </w:r>
      <w:proofErr w:type="spellEnd"/>
      <w:r w:rsidRPr="00715702">
        <w:t xml:space="preserve"> je minimalni koeficient prepustnosti pri efektivni obtežbi, ki jo povzroča nasipni material. Običajno so vrednosti za proizvode podane za normalne obremenitve 20 kN/m2 in 200 kN/m2. Pri obremenitvah z nasipi višine do 2 m praviloma upoštevamo vrednost </w:t>
      </w:r>
      <w:proofErr w:type="spellStart"/>
      <w:r w:rsidRPr="00715702">
        <w:t>kG</w:t>
      </w:r>
      <w:proofErr w:type="spellEnd"/>
      <w:r w:rsidRPr="00715702">
        <w:t xml:space="preserve">, določeno pri normalni obremenitvi 20 kN/m2, za večje obremenitve z nasipi pa vrednosti, določene pri 200 kN/m2. </w:t>
      </w:r>
    </w:p>
    <w:p w14:paraId="5385879E" w14:textId="77777777" w:rsidR="00896EBA" w:rsidRPr="00715702" w:rsidRDefault="00896EBA" w:rsidP="00896EBA">
      <w:r w:rsidRPr="00715702">
        <w:t>SIST EN ISO 11058 predpisuje postopek preskušanja prepustnosti za vodo pravokotno na površino. Rezultat preskusa je indeks hitrosti, v – indeks, (VIH50), ki se tudi podaja v m/s. Indeks hitrosti se pogosto zamenjuje s koeficientom prepustnosti, zaradi česar prihaja pri vrednotenju in ocenjevanju skladnosti materialov do nesporazumov. Hidravlične lastnosti, določene po SIST EN ISO 11058, bi zato morale biti vselej posebej označene kot indeks hitrosti ali v – indeks, ne pa kot vodoprepustnost. Za filtrske plasti je priporočena zahteva VIH50 &gt; 3 mm/s oz. &gt; 3 x 10-3 m/s.</w:t>
      </w:r>
    </w:p>
    <w:p w14:paraId="645D4A69" w14:textId="77777777" w:rsidR="00CC5C96" w:rsidRPr="00715702" w:rsidRDefault="00CC5C96" w:rsidP="00896EBA"/>
    <w:p w14:paraId="44B08979" w14:textId="77777777" w:rsidR="00896EBA" w:rsidRPr="00715702" w:rsidRDefault="00896EBA" w:rsidP="00896EBA">
      <w:pPr>
        <w:rPr>
          <w:b/>
        </w:rPr>
      </w:pPr>
      <w:r w:rsidRPr="00715702">
        <w:rPr>
          <w:b/>
        </w:rPr>
        <w:t xml:space="preserve">3.3  Minimalne zahteve za mehanske lastnosti </w:t>
      </w:r>
    </w:p>
    <w:p w14:paraId="69FC955A" w14:textId="77777777" w:rsidR="00CC5C96" w:rsidRPr="00715702" w:rsidRDefault="00CC5C96" w:rsidP="00896EBA"/>
    <w:p w14:paraId="4396AEF7" w14:textId="77777777" w:rsidR="00896EBA" w:rsidRPr="00715702" w:rsidRDefault="00896EBA" w:rsidP="00896EBA">
      <w:r w:rsidRPr="00715702">
        <w:t xml:space="preserve">Da med polaganjem in vgrajevanjem ne bi prišlo do poškodb in da bi zagotovili ustrezno življenjsko dobo, mora </w:t>
      </w:r>
      <w:proofErr w:type="spellStart"/>
      <w:r w:rsidRPr="00715702">
        <w:t>filterska</w:t>
      </w:r>
      <w:proofErr w:type="spellEnd"/>
      <w:r w:rsidRPr="00715702">
        <w:t xml:space="preserve"> </w:t>
      </w:r>
      <w:proofErr w:type="spellStart"/>
      <w:r w:rsidRPr="00715702">
        <w:t>geotekstilija</w:t>
      </w:r>
      <w:proofErr w:type="spellEnd"/>
      <w:r w:rsidRPr="00715702">
        <w:t xml:space="preserve"> izpolnjevati minimalne kriterije glede mehanske trdnosti in raztezka. Za določitev potrebne mehanske trdnosti sta </w:t>
      </w:r>
      <w:r w:rsidRPr="00715702">
        <w:lastRenderedPageBreak/>
        <w:t>merodajni velikost in oblika zrn drenažnega materiala. Minimalne zahteve so prikazane v razpredelnici 6 v obliki minimalne zahtevane natezne trdnosti (</w:t>
      </w:r>
      <w:proofErr w:type="spellStart"/>
      <w:r w:rsidRPr="00715702">
        <w:t>Tmin</w:t>
      </w:r>
      <w:proofErr w:type="spellEnd"/>
      <w:r w:rsidRPr="00715702">
        <w:t>) pri minimalno 30 %-nem raztezku in v obliki minimalnega zahtevanega produkta natezne trdnosti in raztezka (</w:t>
      </w:r>
      <w:proofErr w:type="spellStart"/>
      <w:r w:rsidRPr="00715702">
        <w:t>Tx</w:t>
      </w:r>
      <w:proofErr w:type="spellEnd"/>
      <w:r w:rsidRPr="00715702">
        <w:t xml:space="preserve"> </w:t>
      </w:r>
      <w:r w:rsidRPr="00715702">
        <w:sym w:font="Symbol" w:char="F065"/>
      </w:r>
      <w:r w:rsidRPr="00715702">
        <w:t xml:space="preserve">)min, kot je podrobno opisano v tč. 2.2. </w:t>
      </w:r>
    </w:p>
    <w:p w14:paraId="06C30291" w14:textId="77777777" w:rsidR="00896EBA" w:rsidRPr="00715702" w:rsidRDefault="00896EBA" w:rsidP="00896EBA">
      <w:r w:rsidRPr="00715702">
        <w:t xml:space="preserve">Razpredelnica 6. Minimalne zahteve glede mehanske trdnosti filtrskih </w:t>
      </w:r>
      <w:proofErr w:type="spellStart"/>
      <w:r w:rsidRPr="00715702">
        <w:t>geotekstilij</w:t>
      </w:r>
      <w:proofErr w:type="spellEnd"/>
      <w:r w:rsidRPr="00715702">
        <w:t xml:space="preserve"> v prečni in vzdolžni smeri</w:t>
      </w:r>
    </w:p>
    <w:tbl>
      <w:tblPr>
        <w:tblW w:w="6420" w:type="dxa"/>
        <w:jc w:val="center"/>
        <w:tblCellMar>
          <w:left w:w="0" w:type="dxa"/>
          <w:right w:w="0" w:type="dxa"/>
        </w:tblCellMar>
        <w:tblLook w:val="04A0" w:firstRow="1" w:lastRow="0" w:firstColumn="1" w:lastColumn="0" w:noHBand="0" w:noVBand="1"/>
      </w:tblPr>
      <w:tblGrid>
        <w:gridCol w:w="1185"/>
        <w:gridCol w:w="1733"/>
        <w:gridCol w:w="1745"/>
        <w:gridCol w:w="1757"/>
      </w:tblGrid>
      <w:tr w:rsidR="00896EBA" w:rsidRPr="00715702" w14:paraId="1ECE15B3" w14:textId="77777777" w:rsidTr="00896EBA">
        <w:trPr>
          <w:trHeight w:val="509"/>
          <w:jc w:val="center"/>
        </w:trPr>
        <w:tc>
          <w:tcPr>
            <w:tcW w:w="1185"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02461712" w14:textId="77777777" w:rsidR="00896EBA" w:rsidRPr="00715702" w:rsidRDefault="00896EBA" w:rsidP="00896EBA">
            <w:r w:rsidRPr="00715702">
              <w:t>Drenažni material</w:t>
            </w:r>
          </w:p>
        </w:tc>
        <w:tc>
          <w:tcPr>
            <w:tcW w:w="1733"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55EFCF53" w14:textId="77777777" w:rsidR="00896EBA" w:rsidRPr="00715702" w:rsidRDefault="00896EBA" w:rsidP="00896EBA">
            <w:r w:rsidRPr="00715702">
              <w:t xml:space="preserve">Minimalna* natezna trdnost </w:t>
            </w:r>
            <w:proofErr w:type="spellStart"/>
            <w:r w:rsidRPr="00715702">
              <w:t>Tmin</w:t>
            </w:r>
            <w:proofErr w:type="spellEnd"/>
            <w:r w:rsidRPr="00715702">
              <w:t>.</w:t>
            </w:r>
          </w:p>
        </w:tc>
        <w:tc>
          <w:tcPr>
            <w:tcW w:w="1745"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6BF18F6C" w14:textId="77777777" w:rsidR="00896EBA" w:rsidRPr="00715702" w:rsidRDefault="00896EBA" w:rsidP="00896EBA">
            <w:r w:rsidRPr="00715702">
              <w:t>Minimalni produkt</w:t>
            </w:r>
          </w:p>
          <w:p w14:paraId="2D182523" w14:textId="77777777" w:rsidR="00896EBA" w:rsidRPr="00715702" w:rsidRDefault="00896EBA" w:rsidP="00896EBA">
            <w:r w:rsidRPr="00715702">
              <w:t>(</w:t>
            </w:r>
            <w:proofErr w:type="spellStart"/>
            <w:r w:rsidRPr="00715702">
              <w:t>Tx</w:t>
            </w:r>
            <w:proofErr w:type="spellEnd"/>
            <w:r w:rsidRPr="00715702">
              <w:t xml:space="preserve"> </w:t>
            </w:r>
            <w:r w:rsidRPr="00715702">
              <w:sym w:font="Symbol" w:char="F065"/>
            </w:r>
            <w:r w:rsidRPr="00715702">
              <w:t>)min</w:t>
            </w:r>
          </w:p>
        </w:tc>
        <w:tc>
          <w:tcPr>
            <w:tcW w:w="1757" w:type="dxa"/>
            <w:vMerge w:val="restart"/>
            <w:tcBorders>
              <w:top w:val="single" w:sz="4" w:space="0" w:color="auto"/>
              <w:left w:val="single" w:sz="4" w:space="0" w:color="auto"/>
              <w:bottom w:val="nil"/>
              <w:right w:val="single" w:sz="4" w:space="0" w:color="auto"/>
            </w:tcBorders>
            <w:tcMar>
              <w:top w:w="12" w:type="dxa"/>
              <w:left w:w="12" w:type="dxa"/>
              <w:bottom w:w="0" w:type="dxa"/>
              <w:right w:w="12" w:type="dxa"/>
            </w:tcMar>
            <w:vAlign w:val="center"/>
            <w:hideMark/>
          </w:tcPr>
          <w:p w14:paraId="12556FC8" w14:textId="77777777" w:rsidR="00896EBA" w:rsidRPr="00715702" w:rsidRDefault="00896EBA" w:rsidP="00896EBA">
            <w:r w:rsidRPr="00715702">
              <w:t>Odpornost</w:t>
            </w:r>
          </w:p>
          <w:p w14:paraId="72AE0ABE" w14:textId="77777777" w:rsidR="00896EBA" w:rsidRPr="00715702" w:rsidRDefault="00896EBA" w:rsidP="00896EBA">
            <w:r w:rsidRPr="00715702">
              <w:t>na preboj</w:t>
            </w:r>
          </w:p>
          <w:p w14:paraId="19DF18FB" w14:textId="77777777" w:rsidR="00896EBA" w:rsidRPr="00715702" w:rsidRDefault="00896EBA" w:rsidP="00896EBA">
            <w:r w:rsidRPr="00715702">
              <w:t>Od</w:t>
            </w:r>
          </w:p>
        </w:tc>
      </w:tr>
      <w:tr w:rsidR="00896EBA" w:rsidRPr="00715702" w14:paraId="31D58F2F" w14:textId="77777777" w:rsidTr="00896EBA">
        <w:trPr>
          <w:trHeight w:val="517"/>
          <w:jc w:val="center"/>
        </w:trPr>
        <w:tc>
          <w:tcPr>
            <w:tcW w:w="0" w:type="auto"/>
            <w:vMerge/>
            <w:tcBorders>
              <w:top w:val="single" w:sz="4" w:space="0" w:color="auto"/>
              <w:left w:val="single" w:sz="4" w:space="0" w:color="auto"/>
              <w:bottom w:val="nil"/>
              <w:right w:val="single" w:sz="4" w:space="0" w:color="auto"/>
            </w:tcBorders>
            <w:vAlign w:val="center"/>
            <w:hideMark/>
          </w:tcPr>
          <w:p w14:paraId="63233690" w14:textId="77777777" w:rsidR="00896EBA" w:rsidRPr="00715702" w:rsidRDefault="00896EBA" w:rsidP="00896EBA"/>
        </w:tc>
        <w:tc>
          <w:tcPr>
            <w:tcW w:w="0" w:type="auto"/>
            <w:vMerge/>
            <w:tcBorders>
              <w:top w:val="single" w:sz="4" w:space="0" w:color="auto"/>
              <w:left w:val="single" w:sz="4" w:space="0" w:color="auto"/>
              <w:bottom w:val="nil"/>
              <w:right w:val="single" w:sz="4" w:space="0" w:color="auto"/>
            </w:tcBorders>
            <w:vAlign w:val="center"/>
            <w:hideMark/>
          </w:tcPr>
          <w:p w14:paraId="58F1178A" w14:textId="77777777" w:rsidR="00896EBA" w:rsidRPr="00715702" w:rsidRDefault="00896EBA" w:rsidP="00896EBA"/>
        </w:tc>
        <w:tc>
          <w:tcPr>
            <w:tcW w:w="0" w:type="auto"/>
            <w:vMerge/>
            <w:tcBorders>
              <w:top w:val="single" w:sz="4" w:space="0" w:color="auto"/>
              <w:left w:val="single" w:sz="4" w:space="0" w:color="auto"/>
              <w:bottom w:val="nil"/>
              <w:right w:val="single" w:sz="4" w:space="0" w:color="auto"/>
            </w:tcBorders>
            <w:vAlign w:val="center"/>
            <w:hideMark/>
          </w:tcPr>
          <w:p w14:paraId="3420F22F" w14:textId="77777777" w:rsidR="00896EBA" w:rsidRPr="00715702" w:rsidRDefault="00896EBA" w:rsidP="00896EBA"/>
        </w:tc>
        <w:tc>
          <w:tcPr>
            <w:tcW w:w="0" w:type="auto"/>
            <w:vMerge/>
            <w:tcBorders>
              <w:top w:val="single" w:sz="4" w:space="0" w:color="auto"/>
              <w:left w:val="single" w:sz="4" w:space="0" w:color="auto"/>
              <w:bottom w:val="nil"/>
              <w:right w:val="single" w:sz="4" w:space="0" w:color="auto"/>
            </w:tcBorders>
            <w:vAlign w:val="center"/>
            <w:hideMark/>
          </w:tcPr>
          <w:p w14:paraId="6EF7C1E0" w14:textId="77777777" w:rsidR="00896EBA" w:rsidRPr="00715702" w:rsidRDefault="00896EBA" w:rsidP="00896EBA"/>
        </w:tc>
      </w:tr>
      <w:tr w:rsidR="00896EBA" w:rsidRPr="00715702" w14:paraId="299BC239" w14:textId="77777777" w:rsidTr="00896EBA">
        <w:trPr>
          <w:trHeight w:val="227"/>
          <w:jc w:val="center"/>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68E2CB9F" w14:textId="77777777" w:rsidR="00896EBA" w:rsidRPr="00715702" w:rsidRDefault="00896EBA" w:rsidP="00896EBA"/>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5FAA92E3" w14:textId="77777777" w:rsidR="00896EBA" w:rsidRPr="00715702" w:rsidRDefault="00896EBA" w:rsidP="00896EBA">
            <w:r w:rsidRPr="00715702">
              <w:t>(kN/m)</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2DD1FF88" w14:textId="77777777" w:rsidR="00896EBA" w:rsidRPr="00715702" w:rsidRDefault="00896EBA" w:rsidP="00896EBA">
            <w:r w:rsidRPr="00715702">
              <w:t>(kN/m x %)</w:t>
            </w:r>
          </w:p>
        </w:tc>
        <w:tc>
          <w:tcPr>
            <w:tcW w:w="0" w:type="auto"/>
            <w:tcBorders>
              <w:top w:val="nil"/>
              <w:left w:val="nil"/>
              <w:bottom w:val="nil"/>
              <w:right w:val="single" w:sz="4" w:space="0" w:color="auto"/>
            </w:tcBorders>
            <w:noWrap/>
            <w:tcMar>
              <w:top w:w="12" w:type="dxa"/>
              <w:left w:w="12" w:type="dxa"/>
              <w:bottom w:w="0" w:type="dxa"/>
              <w:right w:w="12" w:type="dxa"/>
            </w:tcMar>
            <w:vAlign w:val="bottom"/>
            <w:hideMark/>
          </w:tcPr>
          <w:p w14:paraId="6C44E1EA" w14:textId="77777777" w:rsidR="00896EBA" w:rsidRPr="00715702" w:rsidRDefault="00896EBA" w:rsidP="00896EBA">
            <w:r w:rsidRPr="00715702">
              <w:t>(mm)</w:t>
            </w:r>
          </w:p>
        </w:tc>
      </w:tr>
      <w:tr w:rsidR="00896EBA" w:rsidRPr="00715702" w14:paraId="73748B55" w14:textId="77777777" w:rsidTr="00896EBA">
        <w:trPr>
          <w:trHeight w:val="227"/>
          <w:jc w:val="center"/>
        </w:trPr>
        <w:tc>
          <w:tcPr>
            <w:tcW w:w="1185" w:type="dxa"/>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14:paraId="5776D40E" w14:textId="77777777" w:rsidR="00896EBA" w:rsidRPr="00715702" w:rsidRDefault="00896EBA" w:rsidP="00896EBA">
            <w:r w:rsidRPr="00715702">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04B204A4" w14:textId="77777777" w:rsidR="00896EBA" w:rsidRPr="00715702" w:rsidRDefault="00896EBA" w:rsidP="00896EBA">
            <w:r w:rsidRPr="00715702">
              <w:t>6</w:t>
            </w:r>
          </w:p>
        </w:tc>
        <w:tc>
          <w:tcPr>
            <w:tcW w:w="0" w:type="auto"/>
            <w:tcBorders>
              <w:top w:val="nil"/>
              <w:left w:val="nil"/>
              <w:bottom w:val="single" w:sz="4" w:space="0" w:color="auto"/>
              <w:right w:val="nil"/>
            </w:tcBorders>
            <w:noWrap/>
            <w:tcMar>
              <w:top w:w="12" w:type="dxa"/>
              <w:left w:w="12" w:type="dxa"/>
              <w:bottom w:w="0" w:type="dxa"/>
              <w:right w:w="12" w:type="dxa"/>
            </w:tcMar>
            <w:vAlign w:val="bottom"/>
            <w:hideMark/>
          </w:tcPr>
          <w:p w14:paraId="3C68BC1A" w14:textId="77777777" w:rsidR="00896EBA" w:rsidRPr="00715702" w:rsidRDefault="00896EBA" w:rsidP="00896EBA">
            <w:r w:rsidRPr="00715702">
              <w:t>180</w:t>
            </w:r>
          </w:p>
        </w:tc>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14:paraId="190517F3" w14:textId="77777777" w:rsidR="00896EBA" w:rsidRPr="00715702" w:rsidRDefault="00896EBA" w:rsidP="00896EBA">
            <w:r w:rsidRPr="00715702">
              <w:t>40</w:t>
            </w:r>
          </w:p>
        </w:tc>
      </w:tr>
      <w:tr w:rsidR="00896EBA" w:rsidRPr="00715702" w14:paraId="06B4ECE3" w14:textId="77777777" w:rsidTr="00896EBA">
        <w:trPr>
          <w:trHeight w:val="227"/>
          <w:jc w:val="center"/>
        </w:trPr>
        <w:tc>
          <w:tcPr>
            <w:tcW w:w="1185" w:type="dxa"/>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14:paraId="591235B6" w14:textId="77777777" w:rsidR="00896EBA" w:rsidRPr="00715702" w:rsidRDefault="00896EBA" w:rsidP="00896EBA">
            <w:r w:rsidRPr="00715702">
              <w:t>B</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14:paraId="2AA36E72" w14:textId="77777777" w:rsidR="00896EBA" w:rsidRPr="00715702" w:rsidRDefault="00896EBA" w:rsidP="00896EBA">
            <w:r w:rsidRPr="00715702">
              <w:t>8</w:t>
            </w:r>
          </w:p>
        </w:tc>
        <w:tc>
          <w:tcPr>
            <w:tcW w:w="0" w:type="auto"/>
            <w:tcBorders>
              <w:top w:val="nil"/>
              <w:left w:val="nil"/>
              <w:bottom w:val="single" w:sz="4" w:space="0" w:color="auto"/>
              <w:right w:val="nil"/>
            </w:tcBorders>
            <w:noWrap/>
            <w:tcMar>
              <w:top w:w="12" w:type="dxa"/>
              <w:left w:w="12" w:type="dxa"/>
              <w:bottom w:w="0" w:type="dxa"/>
              <w:right w:w="12" w:type="dxa"/>
            </w:tcMar>
            <w:vAlign w:val="bottom"/>
            <w:hideMark/>
          </w:tcPr>
          <w:p w14:paraId="5AD0D165" w14:textId="77777777" w:rsidR="00896EBA" w:rsidRPr="00715702" w:rsidRDefault="00896EBA" w:rsidP="00896EBA">
            <w:r w:rsidRPr="00715702">
              <w:t>240</w:t>
            </w:r>
          </w:p>
        </w:tc>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14:paraId="17FE028F" w14:textId="77777777" w:rsidR="00896EBA" w:rsidRPr="00715702" w:rsidRDefault="00896EBA" w:rsidP="00896EBA">
            <w:r w:rsidRPr="00715702">
              <w:t>35</w:t>
            </w:r>
          </w:p>
        </w:tc>
      </w:tr>
    </w:tbl>
    <w:p w14:paraId="65F07822" w14:textId="77777777" w:rsidR="00896EBA" w:rsidRPr="00715702" w:rsidRDefault="00896EBA" w:rsidP="00896EBA"/>
    <w:p w14:paraId="553DAEFB" w14:textId="77777777" w:rsidR="00896EBA" w:rsidRPr="00715702" w:rsidRDefault="00896EBA" w:rsidP="00896EBA">
      <w:r w:rsidRPr="00715702">
        <w:t xml:space="preserve">Za potrebe dimenzioniranja mehanske odpornosti filtrskih </w:t>
      </w:r>
      <w:proofErr w:type="spellStart"/>
      <w:r w:rsidRPr="00715702">
        <w:t>geotekstilij</w:t>
      </w:r>
      <w:proofErr w:type="spellEnd"/>
      <w:r w:rsidRPr="00715702">
        <w:t xml:space="preserve"> so materiali za drenažne zasipe uvrščeni v dva razreda:</w:t>
      </w:r>
    </w:p>
    <w:p w14:paraId="3A6EABF9" w14:textId="77777777" w:rsidR="00896EBA" w:rsidRPr="00715702" w:rsidRDefault="00896EBA" w:rsidP="00896EBA">
      <w:r w:rsidRPr="00715702">
        <w:t>Razred A: zaobljeni materiali</w:t>
      </w:r>
    </w:p>
    <w:p w14:paraId="42C852AA" w14:textId="77777777" w:rsidR="00896EBA" w:rsidRPr="00715702" w:rsidRDefault="00896EBA" w:rsidP="00AC2320">
      <w:pPr>
        <w:pStyle w:val="Odstavekseznama"/>
        <w:numPr>
          <w:ilvl w:val="0"/>
          <w:numId w:val="382"/>
        </w:numPr>
      </w:pPr>
      <w:r w:rsidRPr="00715702">
        <w:t xml:space="preserve">prodci z zrni: </w:t>
      </w:r>
      <w:r w:rsidRPr="00715702">
        <w:tab/>
        <w:t>d &lt; 63 mm</w:t>
      </w:r>
    </w:p>
    <w:p w14:paraId="1A180A1E" w14:textId="77777777" w:rsidR="00896EBA" w:rsidRPr="00715702" w:rsidRDefault="00896EBA" w:rsidP="00AC2320">
      <w:pPr>
        <w:pStyle w:val="Odstavekseznama"/>
        <w:numPr>
          <w:ilvl w:val="0"/>
          <w:numId w:val="382"/>
        </w:numPr>
      </w:pPr>
      <w:r w:rsidRPr="00715702">
        <w:t>prodci in krogle z zrni:</w:t>
      </w:r>
      <w:r w:rsidRPr="00715702">
        <w:tab/>
        <w:t>d &lt; 150 mm</w:t>
      </w:r>
    </w:p>
    <w:p w14:paraId="2748E9E1" w14:textId="77777777" w:rsidR="00896EBA" w:rsidRPr="00715702" w:rsidRDefault="00896EBA" w:rsidP="00896EBA">
      <w:r w:rsidRPr="00715702">
        <w:t>Razred B : drobljeni (ali naravni ostrorobi) materiali</w:t>
      </w:r>
    </w:p>
    <w:p w14:paraId="3341336E" w14:textId="77777777" w:rsidR="00896EBA" w:rsidRPr="00715702" w:rsidRDefault="00896EBA" w:rsidP="00AC2320">
      <w:pPr>
        <w:pStyle w:val="Odstavekseznama"/>
        <w:numPr>
          <w:ilvl w:val="0"/>
          <w:numId w:val="383"/>
        </w:numPr>
      </w:pPr>
      <w:r w:rsidRPr="00715702">
        <w:t>drobljenci</w:t>
      </w:r>
      <w:r w:rsidRPr="00715702">
        <w:tab/>
        <w:t>d &lt; 16 mm</w:t>
      </w:r>
    </w:p>
    <w:p w14:paraId="675EE2DE" w14:textId="77777777" w:rsidR="00896EBA" w:rsidRPr="00715702" w:rsidRDefault="00896EBA" w:rsidP="00AC2320">
      <w:pPr>
        <w:pStyle w:val="Odstavekseznama"/>
        <w:numPr>
          <w:ilvl w:val="0"/>
          <w:numId w:val="383"/>
        </w:numPr>
      </w:pPr>
      <w:r w:rsidRPr="00715702">
        <w:t xml:space="preserve">drobljenci in kršje </w:t>
      </w:r>
      <w:r w:rsidRPr="00715702">
        <w:tab/>
        <w:t>d &lt; 125 mm</w:t>
      </w:r>
    </w:p>
    <w:p w14:paraId="3E324BAB" w14:textId="77777777" w:rsidR="00896EBA" w:rsidRPr="00715702" w:rsidRDefault="00896EBA" w:rsidP="00AC2320">
      <w:pPr>
        <w:pStyle w:val="Odstavekseznama"/>
        <w:numPr>
          <w:ilvl w:val="0"/>
          <w:numId w:val="383"/>
        </w:numPr>
      </w:pPr>
      <w:r w:rsidRPr="00715702">
        <w:t>kršje</w:t>
      </w:r>
      <w:r w:rsidRPr="00715702">
        <w:tab/>
        <w:t>d &lt; 150 mm</w:t>
      </w:r>
    </w:p>
    <w:p w14:paraId="2A8DC3FA" w14:textId="77777777" w:rsidR="00896EBA" w:rsidRPr="00715702" w:rsidRDefault="00896EBA" w:rsidP="00896EBA">
      <w:pPr>
        <w:rPr>
          <w:b/>
        </w:rPr>
      </w:pPr>
      <w:r w:rsidRPr="00715702">
        <w:rPr>
          <w:b/>
        </w:rPr>
        <w:t>3.4  Zahteve za polaganje in vgradnjo</w:t>
      </w:r>
    </w:p>
    <w:p w14:paraId="32C782D5" w14:textId="77777777" w:rsidR="00CC5C96" w:rsidRPr="00715702" w:rsidRDefault="00CC5C96" w:rsidP="00896EBA"/>
    <w:p w14:paraId="1BA41408" w14:textId="77777777" w:rsidR="00896EBA" w:rsidRPr="00715702" w:rsidRDefault="00896EBA" w:rsidP="00896EBA">
      <w:r w:rsidRPr="00715702">
        <w:t xml:space="preserve">Pri polaganju mora filtrska </w:t>
      </w:r>
      <w:proofErr w:type="spellStart"/>
      <w:r w:rsidRPr="00715702">
        <w:t>geotekstilija</w:t>
      </w:r>
      <w:proofErr w:type="spellEnd"/>
      <w:r w:rsidRPr="00715702">
        <w:t xml:space="preserve"> čimbolj nalegati na tla, ki se jih </w:t>
      </w:r>
      <w:proofErr w:type="spellStart"/>
      <w:r w:rsidRPr="00715702">
        <w:t>odvodnjava</w:t>
      </w:r>
      <w:proofErr w:type="spellEnd"/>
      <w:r w:rsidRPr="00715702">
        <w:t xml:space="preserve">, oziroma ki so </w:t>
      </w:r>
      <w:proofErr w:type="spellStart"/>
      <w:r w:rsidRPr="00715702">
        <w:t>ščitena</w:t>
      </w:r>
      <w:proofErr w:type="spellEnd"/>
      <w:r w:rsidRPr="00715702">
        <w:t xml:space="preserve">. Zato mora biti filtrska </w:t>
      </w:r>
      <w:proofErr w:type="spellStart"/>
      <w:r w:rsidRPr="00715702">
        <w:t>geotekstilija</w:t>
      </w:r>
      <w:proofErr w:type="spellEnd"/>
      <w:r w:rsidRPr="00715702">
        <w:t xml:space="preserve"> dovolj raztegljiva, da se lahko prilagaja robovom jarkov ali nepravilnostim v podlagi.</w:t>
      </w:r>
    </w:p>
    <w:p w14:paraId="00A131F4" w14:textId="77777777" w:rsidR="00896EBA" w:rsidRPr="00715702" w:rsidRDefault="00896EBA" w:rsidP="00896EBA">
      <w:r w:rsidRPr="00715702">
        <w:t xml:space="preserve">Na stikih v prečni in vzdolžni smeri je potrebno prekrivanje sosednih plasti </w:t>
      </w:r>
      <w:proofErr w:type="spellStart"/>
      <w:r w:rsidRPr="00715702">
        <w:t>geotekstilij</w:t>
      </w:r>
      <w:proofErr w:type="spellEnd"/>
      <w:r w:rsidRPr="00715702">
        <w:t xml:space="preserve"> najmanj 30 cm.</w:t>
      </w:r>
    </w:p>
    <w:p w14:paraId="19FA9D87" w14:textId="77777777" w:rsidR="00CC5C96" w:rsidRPr="00715702" w:rsidRDefault="00CC5C96" w:rsidP="00896EBA"/>
    <w:p w14:paraId="43061636" w14:textId="77777777" w:rsidR="00896EBA" w:rsidRPr="00715702" w:rsidRDefault="00896EBA" w:rsidP="00896EBA">
      <w:pPr>
        <w:rPr>
          <w:b/>
        </w:rPr>
      </w:pPr>
      <w:r w:rsidRPr="00715702">
        <w:rPr>
          <w:b/>
        </w:rPr>
        <w:t xml:space="preserve">4    </w:t>
      </w:r>
      <w:proofErr w:type="spellStart"/>
      <w:r w:rsidRPr="00715702">
        <w:rPr>
          <w:b/>
        </w:rPr>
        <w:t>Geosintetiki</w:t>
      </w:r>
      <w:proofErr w:type="spellEnd"/>
      <w:r w:rsidRPr="00715702">
        <w:rPr>
          <w:b/>
        </w:rPr>
        <w:t xml:space="preserve"> za drenažne plasti</w:t>
      </w:r>
    </w:p>
    <w:p w14:paraId="5B8EF4C7" w14:textId="77777777" w:rsidR="00896EBA" w:rsidRPr="00715702" w:rsidRDefault="00896EBA" w:rsidP="00896EBA">
      <w:pPr>
        <w:rPr>
          <w:b/>
        </w:rPr>
      </w:pPr>
      <w:r w:rsidRPr="00715702">
        <w:rPr>
          <w:b/>
        </w:rPr>
        <w:t>4.1  Uvod</w:t>
      </w:r>
    </w:p>
    <w:p w14:paraId="3E79F2E0" w14:textId="77777777" w:rsidR="00CC5C96" w:rsidRPr="00715702" w:rsidRDefault="00CC5C96" w:rsidP="00896EBA"/>
    <w:p w14:paraId="16514F76" w14:textId="77777777" w:rsidR="00896EBA" w:rsidRPr="00715702" w:rsidRDefault="00896EBA" w:rsidP="00896EBA">
      <w:proofErr w:type="spellStart"/>
      <w:r w:rsidRPr="00715702">
        <w:t>Geosintetik</w:t>
      </w:r>
      <w:proofErr w:type="spellEnd"/>
      <w:r w:rsidRPr="00715702">
        <w:t xml:space="preserve"> deluje kot drenaža, kadar je glavnina toka vode usmerjena vzdolž telesa </w:t>
      </w:r>
      <w:proofErr w:type="spellStart"/>
      <w:r w:rsidRPr="00715702">
        <w:t>geosintetika</w:t>
      </w:r>
      <w:proofErr w:type="spellEnd"/>
      <w:r w:rsidRPr="00715702">
        <w:t xml:space="preserve"> (slika 3). Za drenažne plasti se praviloma uporabljajo </w:t>
      </w:r>
      <w:proofErr w:type="spellStart"/>
      <w:r w:rsidRPr="00715702">
        <w:t>geokompozitni</w:t>
      </w:r>
      <w:proofErr w:type="spellEnd"/>
      <w:r w:rsidRPr="00715702">
        <w:t xml:space="preserve"> materiali ali drenažne </w:t>
      </w:r>
      <w:proofErr w:type="spellStart"/>
      <w:r w:rsidRPr="00715702">
        <w:t>geotekstilije</w:t>
      </w:r>
      <w:proofErr w:type="spellEnd"/>
      <w:r w:rsidRPr="00715702">
        <w:t xml:space="preserve">. Drenažni </w:t>
      </w:r>
      <w:proofErr w:type="spellStart"/>
      <w:r w:rsidRPr="00715702">
        <w:t>geosintetiki</w:t>
      </w:r>
      <w:proofErr w:type="spellEnd"/>
      <w:r w:rsidRPr="00715702">
        <w:t xml:space="preserve"> zbirajo vodo iz zaledne zemljine in jo odvajajo izven vplivnega območja okolice, v katero so položeni. S svojim delovanjem preprečujejo nastanek presežnih </w:t>
      </w:r>
      <w:proofErr w:type="spellStart"/>
      <w:r w:rsidRPr="00715702">
        <w:t>pornih</w:t>
      </w:r>
      <w:proofErr w:type="spellEnd"/>
      <w:r w:rsidRPr="00715702">
        <w:t xml:space="preserve"> tlakov v zaledni zemljini.</w:t>
      </w:r>
    </w:p>
    <w:p w14:paraId="48621B30" w14:textId="77777777" w:rsidR="00896EBA" w:rsidRPr="00715702" w:rsidRDefault="00896EBA" w:rsidP="00896EBA">
      <w:r w:rsidRPr="00715702">
        <w:t xml:space="preserve">Drenažni </w:t>
      </w:r>
      <w:proofErr w:type="spellStart"/>
      <w:r w:rsidRPr="00715702">
        <w:t>geosintetiki</w:t>
      </w:r>
      <w:proofErr w:type="spellEnd"/>
      <w:r w:rsidRPr="00715702">
        <w:t xml:space="preserve"> se lahko uporabljajo:</w:t>
      </w:r>
    </w:p>
    <w:p w14:paraId="57E427E2" w14:textId="77777777" w:rsidR="00CC5C96" w:rsidRPr="00715702" w:rsidRDefault="00896EBA" w:rsidP="00AC2320">
      <w:pPr>
        <w:pStyle w:val="Odstavekseznama"/>
        <w:numPr>
          <w:ilvl w:val="0"/>
          <w:numId w:val="384"/>
        </w:numPr>
      </w:pPr>
      <w:r w:rsidRPr="00715702">
        <w:t xml:space="preserve">v zemljinah, npr. vertikalni ali horizontalni drenažni trakovi za pospeševanje </w:t>
      </w:r>
      <w:r w:rsidR="00CC5C96" w:rsidRPr="00715702">
        <w:t>v zemljinah, npr. vertikalni ali horizontalni drenažni trakovi za pospeševanje konsolidacije,</w:t>
      </w:r>
    </w:p>
    <w:p w14:paraId="66DADD8B" w14:textId="77777777" w:rsidR="00CC5C96" w:rsidRPr="00715702" w:rsidRDefault="00CC5C96" w:rsidP="00AC2320">
      <w:pPr>
        <w:pStyle w:val="Odstavekseznama"/>
        <w:numPr>
          <w:ilvl w:val="0"/>
          <w:numId w:val="384"/>
        </w:numPr>
      </w:pPr>
      <w:r w:rsidRPr="00715702">
        <w:t xml:space="preserve">na stiku med zemljinami različne </w:t>
      </w:r>
      <w:proofErr w:type="spellStart"/>
      <w:r w:rsidRPr="00715702">
        <w:t>zrnavostne</w:t>
      </w:r>
      <w:proofErr w:type="spellEnd"/>
      <w:r w:rsidRPr="00715702">
        <w:t xml:space="preserve"> sestave, npr. vkopane vertikalne drenaže, </w:t>
      </w:r>
    </w:p>
    <w:p w14:paraId="198CD636" w14:textId="75721288" w:rsidR="00896EBA" w:rsidRPr="00715702" w:rsidRDefault="00CC5C96" w:rsidP="00AC2320">
      <w:pPr>
        <w:pStyle w:val="Odstavekseznama"/>
        <w:numPr>
          <w:ilvl w:val="0"/>
          <w:numId w:val="384"/>
        </w:numPr>
      </w:pPr>
      <w:r w:rsidRPr="00715702">
        <w:t xml:space="preserve">na stiku med zemljinami ali kamninami in stenami objektov. </w:t>
      </w:r>
      <w:r w:rsidR="00896EBA" w:rsidRPr="00715702">
        <w:t xml:space="preserve">  </w:t>
      </w:r>
    </w:p>
    <w:p w14:paraId="4B02A232" w14:textId="77777777" w:rsidR="00896EBA" w:rsidRPr="00715702" w:rsidRDefault="00896EBA" w:rsidP="00896EBA"/>
    <w:tbl>
      <w:tblPr>
        <w:tblW w:w="0" w:type="auto"/>
        <w:jc w:val="center"/>
        <w:tblCellMar>
          <w:left w:w="70" w:type="dxa"/>
          <w:right w:w="70" w:type="dxa"/>
        </w:tblCellMar>
        <w:tblLook w:val="04A0" w:firstRow="1" w:lastRow="0" w:firstColumn="1" w:lastColumn="0" w:noHBand="0" w:noVBand="1"/>
      </w:tblPr>
      <w:tblGrid>
        <w:gridCol w:w="3685"/>
        <w:gridCol w:w="3686"/>
      </w:tblGrid>
      <w:tr w:rsidR="00896EBA" w:rsidRPr="00715702" w14:paraId="78155F67" w14:textId="77777777" w:rsidTr="00896EBA">
        <w:trPr>
          <w:trHeight w:val="2051"/>
          <w:jc w:val="center"/>
        </w:trPr>
        <w:tc>
          <w:tcPr>
            <w:tcW w:w="3685" w:type="dxa"/>
          </w:tcPr>
          <w:p w14:paraId="3F152411" w14:textId="77777777" w:rsidR="00896EBA" w:rsidRPr="00715702" w:rsidRDefault="00896EBA" w:rsidP="00896EBA"/>
          <w:p w14:paraId="29157A17" w14:textId="77777777" w:rsidR="00896EBA" w:rsidRPr="00715702" w:rsidRDefault="00896EBA" w:rsidP="00896EBA">
            <w:r w:rsidRPr="00715702">
              <w:rPr>
                <w:noProof/>
                <w:lang w:eastAsia="sl-SI"/>
              </w:rPr>
              <w:drawing>
                <wp:inline distT="0" distB="0" distL="0" distR="0" wp14:anchorId="300C4D4A" wp14:editId="62FDE261">
                  <wp:extent cx="1163320" cy="1104900"/>
                  <wp:effectExtent l="19050" t="19050" r="17780" b="19050"/>
                  <wp:docPr id="4" name="Slika 4" descr="1_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1_sli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3320" cy="1104900"/>
                          </a:xfrm>
                          <a:prstGeom prst="rect">
                            <a:avLst/>
                          </a:prstGeom>
                          <a:noFill/>
                          <a:ln w="6350" cmpd="sng">
                            <a:solidFill>
                              <a:srgbClr val="000000"/>
                            </a:solidFill>
                            <a:miter lim="800000"/>
                            <a:headEnd/>
                            <a:tailEnd/>
                          </a:ln>
                          <a:effectLst/>
                        </pic:spPr>
                      </pic:pic>
                    </a:graphicData>
                  </a:graphic>
                </wp:inline>
              </w:drawing>
            </w:r>
          </w:p>
        </w:tc>
        <w:tc>
          <w:tcPr>
            <w:tcW w:w="3686" w:type="dxa"/>
          </w:tcPr>
          <w:p w14:paraId="37F99CFF" w14:textId="77777777" w:rsidR="00896EBA" w:rsidRPr="00715702" w:rsidRDefault="00896EBA" w:rsidP="00896EBA"/>
          <w:p w14:paraId="7E08B7E7" w14:textId="77777777" w:rsidR="00896EBA" w:rsidRPr="00715702" w:rsidRDefault="00896EBA" w:rsidP="00896EBA">
            <w:r w:rsidRPr="00715702">
              <w:rPr>
                <w:noProof/>
                <w:lang w:eastAsia="sl-SI"/>
              </w:rPr>
              <w:drawing>
                <wp:inline distT="0" distB="0" distL="0" distR="0" wp14:anchorId="40E27C8E" wp14:editId="4BD11AD8">
                  <wp:extent cx="1104900" cy="1031240"/>
                  <wp:effectExtent l="19050" t="19050" r="19050" b="16510"/>
                  <wp:docPr id="5" name="Slika 5" descr="2_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_sl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04900" cy="1031240"/>
                          </a:xfrm>
                          <a:prstGeom prst="rect">
                            <a:avLst/>
                          </a:prstGeom>
                          <a:noFill/>
                          <a:ln w="6350" cmpd="sng">
                            <a:solidFill>
                              <a:srgbClr val="000000"/>
                            </a:solidFill>
                            <a:miter lim="800000"/>
                            <a:headEnd/>
                            <a:tailEnd/>
                          </a:ln>
                          <a:effectLst/>
                        </pic:spPr>
                      </pic:pic>
                    </a:graphicData>
                  </a:graphic>
                </wp:inline>
              </w:drawing>
            </w:r>
          </w:p>
          <w:p w14:paraId="2F840DE2" w14:textId="77777777" w:rsidR="00896EBA" w:rsidRPr="00715702" w:rsidRDefault="00896EBA" w:rsidP="00896EBA"/>
        </w:tc>
      </w:tr>
    </w:tbl>
    <w:p w14:paraId="66F9FD7C" w14:textId="77777777" w:rsidR="00896EBA" w:rsidRPr="00715702" w:rsidRDefault="00896EBA" w:rsidP="00896EBA">
      <w:r w:rsidRPr="00715702">
        <w:t xml:space="preserve">Slika 3: Shematski prikaz razlike v delovanju filtrskega (levo) in drenažnega </w:t>
      </w:r>
      <w:proofErr w:type="spellStart"/>
      <w:r w:rsidRPr="00715702">
        <w:t>geosintetika</w:t>
      </w:r>
      <w:proofErr w:type="spellEnd"/>
      <w:r w:rsidRPr="00715702">
        <w:t xml:space="preserve"> (desno).</w:t>
      </w:r>
    </w:p>
    <w:p w14:paraId="1F7E5CAF" w14:textId="77777777" w:rsidR="00896EBA" w:rsidRPr="00715702" w:rsidRDefault="00896EBA" w:rsidP="00896EBA">
      <w:r w:rsidRPr="00715702">
        <w:t xml:space="preserve">Drenažni </w:t>
      </w:r>
      <w:proofErr w:type="spellStart"/>
      <w:r w:rsidRPr="00715702">
        <w:t>geosintetik</w:t>
      </w:r>
      <w:proofErr w:type="spellEnd"/>
      <w:r w:rsidRPr="00715702">
        <w:t xml:space="preserve"> je lahko vgrajen v homogeno prepustni zemljini, na stiku med bolj in manj prepustnimi materiali ali na stiku med prepustnim in popolnoma neprepustnim materialom.</w:t>
      </w:r>
    </w:p>
    <w:p w14:paraId="4DB668DC" w14:textId="77777777" w:rsidR="00896EBA" w:rsidRPr="00715702" w:rsidRDefault="00896EBA" w:rsidP="00896EBA">
      <w:r w:rsidRPr="00715702">
        <w:t xml:space="preserve">Vodo, ki prodira skozi zaledno zemljino proti drenažnemu </w:t>
      </w:r>
      <w:proofErr w:type="spellStart"/>
      <w:r w:rsidRPr="00715702">
        <w:t>geosintetiku</w:t>
      </w:r>
      <w:proofErr w:type="spellEnd"/>
      <w:r w:rsidRPr="00715702">
        <w:t xml:space="preserve">, je potrebno odvesti iz območja dreniranja s čim manjšo tlačno izgubo. Zato mora imeti </w:t>
      </w:r>
      <w:proofErr w:type="spellStart"/>
      <w:r w:rsidRPr="00715702">
        <w:t>geosintetik</w:t>
      </w:r>
      <w:proofErr w:type="spellEnd"/>
      <w:r w:rsidRPr="00715702">
        <w:t xml:space="preserve"> v svoji ravnini zadostno sposobnost odvajanja vode. Sposobnost odvajanja vode v ravnini se imenuje </w:t>
      </w:r>
      <w:proofErr w:type="spellStart"/>
      <w:r w:rsidRPr="00715702">
        <w:t>transmisivnost</w:t>
      </w:r>
      <w:proofErr w:type="spellEnd"/>
      <w:r w:rsidRPr="00715702">
        <w:t xml:space="preserve"> ali prevodnost in se označuje z grškim simbolom </w:t>
      </w:r>
      <w:r w:rsidRPr="00715702">
        <w:sym w:font="Symbol" w:char="F071"/>
      </w:r>
      <w:r w:rsidRPr="00715702">
        <w:t xml:space="preserve"> (m2/s).</w:t>
      </w:r>
    </w:p>
    <w:p w14:paraId="69E19E1B" w14:textId="77777777" w:rsidR="00896EBA" w:rsidRPr="00715702" w:rsidRDefault="00896EBA" w:rsidP="00896EBA">
      <w:r w:rsidRPr="00715702">
        <w:t xml:space="preserve">Vsak drenažni </w:t>
      </w:r>
      <w:proofErr w:type="spellStart"/>
      <w:r w:rsidRPr="00715702">
        <w:t>geosintetik</w:t>
      </w:r>
      <w:proofErr w:type="spellEnd"/>
      <w:r w:rsidRPr="00715702">
        <w:t xml:space="preserve"> deluje tudi kot filter, zato morajo drenažni </w:t>
      </w:r>
      <w:proofErr w:type="spellStart"/>
      <w:r w:rsidRPr="00715702">
        <w:t>geosintetiki</w:t>
      </w:r>
      <w:proofErr w:type="spellEnd"/>
      <w:r w:rsidRPr="00715702">
        <w:t xml:space="preserve"> izpolnjevati tudi pogoje filtrske stabilnosti.</w:t>
      </w:r>
    </w:p>
    <w:p w14:paraId="0F7B5804" w14:textId="77777777" w:rsidR="00896EBA" w:rsidRPr="00715702" w:rsidRDefault="00896EBA" w:rsidP="00896EBA">
      <w:r w:rsidRPr="00715702">
        <w:t xml:space="preserve">Da med vgrajevanjem ali v načrtovani dobi trajanja drenažnega </w:t>
      </w:r>
      <w:proofErr w:type="spellStart"/>
      <w:r w:rsidRPr="00715702">
        <w:t>geosintetika</w:t>
      </w:r>
      <w:proofErr w:type="spellEnd"/>
      <w:r w:rsidRPr="00715702">
        <w:t xml:space="preserve"> ne bi prišlo do poškodb zaradi konsolidacije ali zemeljskih pritiskov, morajo drenažni </w:t>
      </w:r>
      <w:proofErr w:type="spellStart"/>
      <w:r w:rsidRPr="00715702">
        <w:t>geosintetiki</w:t>
      </w:r>
      <w:proofErr w:type="spellEnd"/>
      <w:r w:rsidRPr="00715702">
        <w:t xml:space="preserve"> izpolnjevati minimalne zahteve glede mehanske trdnosti.</w:t>
      </w:r>
    </w:p>
    <w:p w14:paraId="09EC3BA4" w14:textId="77777777" w:rsidR="00896EBA" w:rsidRPr="00715702" w:rsidRDefault="00896EBA" w:rsidP="00896EBA">
      <w:r w:rsidRPr="00715702">
        <w:t xml:space="preserve">Zaradi spreminjanja pritiska in temperature podzemne vode lahko v nekaterih geoloških sredinah pride do izločanja snovi iz vode in do zmanjševanja prevodnosti drenažnega </w:t>
      </w:r>
      <w:proofErr w:type="spellStart"/>
      <w:r w:rsidRPr="00715702">
        <w:t>geosintetika</w:t>
      </w:r>
      <w:proofErr w:type="spellEnd"/>
      <w:r w:rsidRPr="00715702">
        <w:t xml:space="preserve">. V sredinah, kjer obstoji povečana nevarnost </w:t>
      </w:r>
      <w:proofErr w:type="spellStart"/>
      <w:r w:rsidRPr="00715702">
        <w:t>inkrustacij</w:t>
      </w:r>
      <w:proofErr w:type="spellEnd"/>
      <w:r w:rsidRPr="00715702">
        <w:t xml:space="preserve">, je potrebna posebna presoja drenažnega </w:t>
      </w:r>
      <w:proofErr w:type="spellStart"/>
      <w:r w:rsidRPr="00715702">
        <w:t>geosintetika</w:t>
      </w:r>
      <w:proofErr w:type="spellEnd"/>
      <w:r w:rsidRPr="00715702">
        <w:t xml:space="preserve"> tudi z vidika trajnosti delovanja ter možnosti vzdrževanja in čiščenja.</w:t>
      </w:r>
    </w:p>
    <w:p w14:paraId="67674301" w14:textId="77777777" w:rsidR="00CC5C96" w:rsidRPr="00715702" w:rsidRDefault="00CC5C96" w:rsidP="00896EBA"/>
    <w:p w14:paraId="46B8C02B" w14:textId="77777777" w:rsidR="00896EBA" w:rsidRPr="00715702" w:rsidRDefault="00896EBA" w:rsidP="00896EBA">
      <w:pPr>
        <w:rPr>
          <w:b/>
        </w:rPr>
      </w:pPr>
      <w:r w:rsidRPr="00715702">
        <w:rPr>
          <w:b/>
        </w:rPr>
        <w:t xml:space="preserve">4.2   Minimalne hidravlične zahteve </w:t>
      </w:r>
    </w:p>
    <w:p w14:paraId="7F827013" w14:textId="77777777" w:rsidR="00CC5C96" w:rsidRPr="00715702" w:rsidRDefault="00CC5C96" w:rsidP="00896EBA"/>
    <w:p w14:paraId="38B1174D" w14:textId="77777777" w:rsidR="00896EBA" w:rsidRPr="00715702" w:rsidRDefault="00896EBA" w:rsidP="00896EBA">
      <w:r w:rsidRPr="00715702">
        <w:t xml:space="preserve">Minimalne zahteve za drenažne </w:t>
      </w:r>
      <w:proofErr w:type="spellStart"/>
      <w:r w:rsidRPr="00715702">
        <w:t>geosintetike</w:t>
      </w:r>
      <w:proofErr w:type="spellEnd"/>
      <w:r w:rsidRPr="00715702">
        <w:t xml:space="preserve"> so navedene v razpredelnici 7.  Kadar je delovanje drenažne plasti neposredno vezano na zagotavljanje varnosti objekta (npr. drenažne plasti za stenami opornih konstrukcij), morajo biti lastnosti drenažnega </w:t>
      </w:r>
      <w:proofErr w:type="spellStart"/>
      <w:r w:rsidRPr="00715702">
        <w:t>geosintetika</w:t>
      </w:r>
      <w:proofErr w:type="spellEnd"/>
      <w:r w:rsidRPr="00715702">
        <w:t xml:space="preserve"> določene s hidravličnim izračunom že v projektu. Za takšne aplikacije določila teh tehničnih pogojev niso merodajna.</w:t>
      </w:r>
    </w:p>
    <w:p w14:paraId="7CD7AB1A" w14:textId="77777777" w:rsidR="00896EBA" w:rsidRPr="00715702" w:rsidRDefault="00896EBA" w:rsidP="00896EBA">
      <w:r w:rsidRPr="00715702">
        <w:t xml:space="preserve">Razpredelnica 7: Minimalne zahteve za hidravlične lastnosti drenažnih </w:t>
      </w:r>
      <w:proofErr w:type="spellStart"/>
      <w:r w:rsidRPr="00715702">
        <w:t>geosintetikov</w:t>
      </w:r>
      <w:proofErr w:type="spellEnd"/>
      <w:r w:rsidRPr="00715702">
        <w:t xml:space="preserve"> </w:t>
      </w:r>
    </w:p>
    <w:tbl>
      <w:tblPr>
        <w:tblW w:w="8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533"/>
        <w:gridCol w:w="1700"/>
        <w:gridCol w:w="2126"/>
        <w:gridCol w:w="3346"/>
      </w:tblGrid>
      <w:tr w:rsidR="00896EBA" w:rsidRPr="00715702" w14:paraId="71FE4BE5" w14:textId="77777777" w:rsidTr="00896EBA">
        <w:trPr>
          <w:trHeight w:val="227"/>
          <w:jc w:val="center"/>
        </w:trPr>
        <w:tc>
          <w:tcPr>
            <w:tcW w:w="1533" w:type="dxa"/>
            <w:tcBorders>
              <w:top w:val="single" w:sz="6" w:space="0" w:color="000000"/>
              <w:left w:val="single" w:sz="6" w:space="0" w:color="000000"/>
              <w:bottom w:val="nil"/>
              <w:right w:val="single" w:sz="6" w:space="0" w:color="000000"/>
            </w:tcBorders>
            <w:hideMark/>
          </w:tcPr>
          <w:p w14:paraId="78CC053E" w14:textId="77777777" w:rsidR="00896EBA" w:rsidRPr="00715702" w:rsidRDefault="00896EBA" w:rsidP="00896EBA">
            <w:r w:rsidRPr="00715702">
              <w:t>Zrnavost</w:t>
            </w:r>
          </w:p>
          <w:p w14:paraId="45F22504" w14:textId="77777777" w:rsidR="00896EBA" w:rsidRPr="00715702" w:rsidRDefault="00896EBA" w:rsidP="00896EBA">
            <w:r w:rsidRPr="00715702">
              <w:t>Zemljine</w:t>
            </w:r>
          </w:p>
        </w:tc>
        <w:tc>
          <w:tcPr>
            <w:tcW w:w="1700" w:type="dxa"/>
            <w:tcBorders>
              <w:top w:val="single" w:sz="6" w:space="0" w:color="000000"/>
              <w:left w:val="single" w:sz="6" w:space="0" w:color="000000"/>
              <w:bottom w:val="nil"/>
              <w:right w:val="single" w:sz="6" w:space="0" w:color="000000"/>
            </w:tcBorders>
            <w:hideMark/>
          </w:tcPr>
          <w:p w14:paraId="7582F047" w14:textId="77777777" w:rsidR="00896EBA" w:rsidRPr="00715702" w:rsidRDefault="00896EBA" w:rsidP="00896EBA">
            <w:r w:rsidRPr="00715702">
              <w:t>Koeficient prepustnosti kg</w:t>
            </w:r>
          </w:p>
        </w:tc>
        <w:tc>
          <w:tcPr>
            <w:tcW w:w="2126" w:type="dxa"/>
            <w:tcBorders>
              <w:top w:val="single" w:sz="6" w:space="0" w:color="000000"/>
              <w:left w:val="single" w:sz="6" w:space="0" w:color="000000"/>
              <w:bottom w:val="nil"/>
              <w:right w:val="single" w:sz="6" w:space="0" w:color="000000"/>
            </w:tcBorders>
            <w:hideMark/>
          </w:tcPr>
          <w:p w14:paraId="3B48CE3A" w14:textId="77777777" w:rsidR="00896EBA" w:rsidRPr="00715702" w:rsidRDefault="00896EBA" w:rsidP="00896EBA">
            <w:r w:rsidRPr="00715702">
              <w:t>Karakteristična velikost por O90</w:t>
            </w:r>
          </w:p>
        </w:tc>
        <w:tc>
          <w:tcPr>
            <w:tcW w:w="3346" w:type="dxa"/>
            <w:tcBorders>
              <w:top w:val="single" w:sz="6" w:space="0" w:color="000000"/>
              <w:left w:val="single" w:sz="6" w:space="0" w:color="000000"/>
              <w:bottom w:val="nil"/>
              <w:right w:val="single" w:sz="6" w:space="0" w:color="000000"/>
            </w:tcBorders>
            <w:hideMark/>
          </w:tcPr>
          <w:p w14:paraId="731C596A" w14:textId="77777777" w:rsidR="00896EBA" w:rsidRPr="00715702" w:rsidRDefault="00896EBA" w:rsidP="00896EBA">
            <w:proofErr w:type="spellStart"/>
            <w:r w:rsidRPr="00715702">
              <w:t>Transmisivnost</w:t>
            </w:r>
            <w:proofErr w:type="spellEnd"/>
          </w:p>
          <w:p w14:paraId="219F2940" w14:textId="77777777" w:rsidR="00896EBA" w:rsidRPr="00715702" w:rsidRDefault="00896EBA" w:rsidP="00896EBA">
            <w:r w:rsidRPr="00715702">
              <w:sym w:font="Symbol" w:char="F071"/>
            </w:r>
          </w:p>
        </w:tc>
      </w:tr>
      <w:tr w:rsidR="00896EBA" w:rsidRPr="00715702" w14:paraId="17F1A16E" w14:textId="77777777" w:rsidTr="00896EBA">
        <w:trPr>
          <w:trHeight w:val="227"/>
          <w:jc w:val="center"/>
        </w:trPr>
        <w:tc>
          <w:tcPr>
            <w:tcW w:w="1533" w:type="dxa"/>
            <w:tcBorders>
              <w:top w:val="nil"/>
              <w:left w:val="single" w:sz="6" w:space="0" w:color="000000"/>
              <w:bottom w:val="single" w:sz="6" w:space="0" w:color="000000"/>
              <w:right w:val="single" w:sz="6" w:space="0" w:color="000000"/>
            </w:tcBorders>
          </w:tcPr>
          <w:p w14:paraId="43B2939E" w14:textId="77777777" w:rsidR="00896EBA" w:rsidRPr="00715702" w:rsidRDefault="00896EBA" w:rsidP="00896EBA"/>
        </w:tc>
        <w:tc>
          <w:tcPr>
            <w:tcW w:w="1700" w:type="dxa"/>
            <w:tcBorders>
              <w:top w:val="nil"/>
              <w:left w:val="single" w:sz="6" w:space="0" w:color="000000"/>
              <w:bottom w:val="single" w:sz="6" w:space="0" w:color="000000"/>
              <w:right w:val="single" w:sz="6" w:space="0" w:color="000000"/>
            </w:tcBorders>
            <w:hideMark/>
          </w:tcPr>
          <w:p w14:paraId="34D5DEF4" w14:textId="77777777" w:rsidR="00896EBA" w:rsidRPr="00715702" w:rsidRDefault="00896EBA" w:rsidP="00896EBA">
            <w:r w:rsidRPr="00715702">
              <w:t>(m/s)</w:t>
            </w:r>
          </w:p>
        </w:tc>
        <w:tc>
          <w:tcPr>
            <w:tcW w:w="2126" w:type="dxa"/>
            <w:tcBorders>
              <w:top w:val="nil"/>
              <w:left w:val="single" w:sz="6" w:space="0" w:color="000000"/>
              <w:bottom w:val="single" w:sz="6" w:space="0" w:color="000000"/>
              <w:right w:val="single" w:sz="6" w:space="0" w:color="000000"/>
            </w:tcBorders>
            <w:hideMark/>
          </w:tcPr>
          <w:p w14:paraId="0BD70638" w14:textId="77777777" w:rsidR="00896EBA" w:rsidRPr="00715702" w:rsidRDefault="00896EBA" w:rsidP="00896EBA">
            <w:r w:rsidRPr="00715702">
              <w:t>(mm)</w:t>
            </w:r>
          </w:p>
        </w:tc>
        <w:tc>
          <w:tcPr>
            <w:tcW w:w="3346" w:type="dxa"/>
            <w:tcBorders>
              <w:top w:val="nil"/>
              <w:left w:val="single" w:sz="6" w:space="0" w:color="000000"/>
              <w:bottom w:val="single" w:sz="4" w:space="0" w:color="auto"/>
              <w:right w:val="single" w:sz="6" w:space="0" w:color="000000"/>
            </w:tcBorders>
            <w:hideMark/>
          </w:tcPr>
          <w:p w14:paraId="53164212" w14:textId="77777777" w:rsidR="00896EBA" w:rsidRPr="00715702" w:rsidRDefault="00896EBA" w:rsidP="00896EBA">
            <w:r w:rsidRPr="00715702">
              <w:t>(m2/s)</w:t>
            </w:r>
          </w:p>
        </w:tc>
      </w:tr>
      <w:tr w:rsidR="00896EBA" w:rsidRPr="00715702" w14:paraId="5C449563" w14:textId="77777777" w:rsidTr="00896EBA">
        <w:trPr>
          <w:trHeight w:val="227"/>
          <w:jc w:val="center"/>
        </w:trPr>
        <w:tc>
          <w:tcPr>
            <w:tcW w:w="1533" w:type="dxa"/>
            <w:tcBorders>
              <w:top w:val="single" w:sz="6" w:space="0" w:color="000000"/>
              <w:left w:val="single" w:sz="6" w:space="0" w:color="000000"/>
              <w:bottom w:val="single" w:sz="6" w:space="0" w:color="000000"/>
              <w:right w:val="single" w:sz="6" w:space="0" w:color="000000"/>
            </w:tcBorders>
          </w:tcPr>
          <w:p w14:paraId="2BCABA3A" w14:textId="77777777" w:rsidR="00896EBA" w:rsidRPr="00715702" w:rsidRDefault="00896EBA" w:rsidP="00896EBA">
            <w:r w:rsidRPr="00715702">
              <w:t xml:space="preserve">D50 </w:t>
            </w:r>
            <w:r w:rsidRPr="00715702">
              <w:rPr>
                <w:lang w:bidi="en-US"/>
              </w:rPr>
              <w:object w:dxaOrig="195" w:dyaOrig="240" w14:anchorId="08A1387F">
                <v:shape id="_x0000_i1039" type="#_x0000_t75" alt="" style="width:5.75pt;height:13.25pt;mso-width-percent:0;mso-height-percent:0;mso-width-percent:0;mso-height-percent:0" o:ole="">
                  <v:imagedata r:id="rId14" o:title=""/>
                </v:shape>
                <o:OLEObject Type="Embed" ProgID="Equation.3" ShapeID="_x0000_i1039" DrawAspect="Content" ObjectID="_1666521578" r:id="rId35"/>
              </w:object>
            </w:r>
            <w:r w:rsidRPr="00715702">
              <w:t xml:space="preserve"> 0.06 mm</w:t>
            </w:r>
          </w:p>
          <w:p w14:paraId="1B56FE91" w14:textId="77777777" w:rsidR="00896EBA" w:rsidRPr="00715702" w:rsidRDefault="00896EBA" w:rsidP="00896EBA"/>
        </w:tc>
        <w:tc>
          <w:tcPr>
            <w:tcW w:w="1700" w:type="dxa"/>
            <w:tcBorders>
              <w:top w:val="single" w:sz="6" w:space="0" w:color="000000"/>
              <w:left w:val="single" w:sz="6" w:space="0" w:color="000000"/>
              <w:bottom w:val="single" w:sz="6" w:space="0" w:color="000000"/>
              <w:right w:val="single" w:sz="6" w:space="0" w:color="000000"/>
            </w:tcBorders>
          </w:tcPr>
          <w:p w14:paraId="7370BCB1" w14:textId="77777777" w:rsidR="00896EBA" w:rsidRPr="00715702" w:rsidRDefault="00896EBA" w:rsidP="00896EBA">
            <w:r w:rsidRPr="00715702">
              <w:t xml:space="preserve">kg &gt;  10 </w:t>
            </w:r>
            <w:proofErr w:type="spellStart"/>
            <w:r w:rsidRPr="00715702">
              <w:t>kzemljine</w:t>
            </w:r>
            <w:proofErr w:type="spellEnd"/>
          </w:p>
          <w:p w14:paraId="4703BF19" w14:textId="77777777" w:rsidR="00896EBA" w:rsidRPr="00715702" w:rsidRDefault="00896EBA" w:rsidP="00896EBA"/>
        </w:tc>
        <w:tc>
          <w:tcPr>
            <w:tcW w:w="2126" w:type="dxa"/>
            <w:tcBorders>
              <w:top w:val="single" w:sz="6" w:space="0" w:color="000000"/>
              <w:left w:val="single" w:sz="6" w:space="0" w:color="000000"/>
              <w:bottom w:val="single" w:sz="6" w:space="0" w:color="000000"/>
              <w:right w:val="single" w:sz="4" w:space="0" w:color="auto"/>
            </w:tcBorders>
            <w:hideMark/>
          </w:tcPr>
          <w:p w14:paraId="75C6F207" w14:textId="77777777" w:rsidR="00896EBA" w:rsidRPr="00715702" w:rsidRDefault="00896EBA" w:rsidP="00896EBA">
            <w:r w:rsidRPr="00715702">
              <w:t xml:space="preserve">O90 </w:t>
            </w:r>
            <w:r w:rsidRPr="00715702">
              <w:rPr>
                <w:lang w:bidi="en-US"/>
              </w:rPr>
              <w:object w:dxaOrig="195" w:dyaOrig="240" w14:anchorId="2C0110C4">
                <v:shape id="_x0000_i1040" type="#_x0000_t75" alt="" style="width:5.75pt;height:13.25pt;mso-width-percent:0;mso-height-percent:0;mso-width-percent:0;mso-height-percent:0" o:ole="">
                  <v:imagedata r:id="rId14" o:title=""/>
                </v:shape>
                <o:OLEObject Type="Embed" ProgID="Equation.3" ShapeID="_x0000_i1040" DrawAspect="Content" ObjectID="_1666521579" r:id="rId36"/>
              </w:object>
            </w:r>
            <w:r w:rsidRPr="00715702">
              <w:t xml:space="preserve"> d85</w:t>
            </w:r>
          </w:p>
          <w:p w14:paraId="6C3FEF7A" w14:textId="77777777" w:rsidR="00896EBA" w:rsidRPr="00715702" w:rsidRDefault="00896EBA" w:rsidP="00896EBA">
            <w:r w:rsidRPr="00715702">
              <w:t xml:space="preserve">O90 </w:t>
            </w:r>
            <w:r w:rsidRPr="00715702">
              <w:rPr>
                <w:lang w:bidi="en-US"/>
              </w:rPr>
              <w:object w:dxaOrig="195" w:dyaOrig="240" w14:anchorId="3FED049F">
                <v:shape id="_x0000_i1041" type="#_x0000_t75" alt="" style="width:5.75pt;height:13.25pt;mso-width-percent:0;mso-height-percent:0;mso-width-percent:0;mso-height-percent:0" o:ole="">
                  <v:imagedata r:id="rId18" o:title=""/>
                </v:shape>
                <o:OLEObject Type="Embed" ProgID="Equation.3" ShapeID="_x0000_i1041" DrawAspect="Content" ObjectID="_1666521580" r:id="rId37"/>
              </w:object>
            </w:r>
            <w:r w:rsidRPr="00715702">
              <w:t xml:space="preserve"> 0.05 mm</w:t>
            </w:r>
          </w:p>
        </w:tc>
        <w:tc>
          <w:tcPr>
            <w:tcW w:w="3346" w:type="dxa"/>
            <w:tcBorders>
              <w:top w:val="single" w:sz="4" w:space="0" w:color="auto"/>
              <w:left w:val="single" w:sz="4" w:space="0" w:color="auto"/>
              <w:bottom w:val="nil"/>
              <w:right w:val="single" w:sz="4" w:space="0" w:color="auto"/>
            </w:tcBorders>
            <w:hideMark/>
          </w:tcPr>
          <w:p w14:paraId="6BD2FBC0" w14:textId="77777777" w:rsidR="00896EBA" w:rsidRPr="00715702" w:rsidRDefault="00896EBA" w:rsidP="00896EBA">
            <w:r w:rsidRPr="00715702">
              <w:sym w:font="Symbol" w:char="F071"/>
            </w:r>
            <w:r w:rsidRPr="00715702">
              <w:t xml:space="preserve"> &gt; (F .</w:t>
            </w:r>
            <w:proofErr w:type="spellStart"/>
            <w:r w:rsidRPr="00715702">
              <w:t>Qmax</w:t>
            </w:r>
            <w:proofErr w:type="spellEnd"/>
            <w:r w:rsidRPr="00715702">
              <w:t>)/(</w:t>
            </w:r>
            <w:proofErr w:type="spellStart"/>
            <w:r w:rsidRPr="00715702">
              <w:t>B.i</w:t>
            </w:r>
            <w:proofErr w:type="spellEnd"/>
            <w:r w:rsidRPr="00715702">
              <w:t>)</w:t>
            </w:r>
          </w:p>
          <w:p w14:paraId="1810EC43" w14:textId="77777777" w:rsidR="00896EBA" w:rsidRPr="00715702" w:rsidRDefault="00896EBA" w:rsidP="00896EBA">
            <w:r w:rsidRPr="00715702">
              <w:t>- F - faktor varnosti</w:t>
            </w:r>
          </w:p>
        </w:tc>
      </w:tr>
      <w:tr w:rsidR="00896EBA" w:rsidRPr="00715702" w14:paraId="17C70AE3" w14:textId="77777777" w:rsidTr="00896EBA">
        <w:trPr>
          <w:trHeight w:val="227"/>
          <w:jc w:val="center"/>
        </w:trPr>
        <w:tc>
          <w:tcPr>
            <w:tcW w:w="1533" w:type="dxa"/>
            <w:tcBorders>
              <w:top w:val="single" w:sz="6" w:space="0" w:color="000000"/>
              <w:left w:val="single" w:sz="6" w:space="0" w:color="000000"/>
              <w:bottom w:val="single" w:sz="6" w:space="0" w:color="000000"/>
              <w:right w:val="single" w:sz="6" w:space="0" w:color="000000"/>
            </w:tcBorders>
            <w:hideMark/>
          </w:tcPr>
          <w:p w14:paraId="4E23E901" w14:textId="77777777" w:rsidR="00896EBA" w:rsidRPr="00715702" w:rsidRDefault="00896EBA" w:rsidP="00896EBA">
            <w:r w:rsidRPr="00715702">
              <w:t>D50 &gt; 0.06 mm</w:t>
            </w:r>
          </w:p>
        </w:tc>
        <w:tc>
          <w:tcPr>
            <w:tcW w:w="1700" w:type="dxa"/>
            <w:tcBorders>
              <w:top w:val="single" w:sz="6" w:space="0" w:color="000000"/>
              <w:left w:val="single" w:sz="6" w:space="0" w:color="000000"/>
              <w:bottom w:val="single" w:sz="6" w:space="0" w:color="000000"/>
              <w:right w:val="single" w:sz="6" w:space="0" w:color="000000"/>
            </w:tcBorders>
          </w:tcPr>
          <w:p w14:paraId="52AEB6BC" w14:textId="77777777" w:rsidR="00896EBA" w:rsidRPr="00715702" w:rsidRDefault="00896EBA" w:rsidP="00896EBA">
            <w:r w:rsidRPr="00715702">
              <w:t xml:space="preserve">kg &gt;  10 </w:t>
            </w:r>
            <w:proofErr w:type="spellStart"/>
            <w:r w:rsidRPr="00715702">
              <w:t>kzemljine</w:t>
            </w:r>
            <w:proofErr w:type="spellEnd"/>
          </w:p>
          <w:p w14:paraId="13A52F4E" w14:textId="77777777" w:rsidR="00896EBA" w:rsidRPr="00715702" w:rsidRDefault="00896EBA" w:rsidP="00896EBA"/>
        </w:tc>
        <w:tc>
          <w:tcPr>
            <w:tcW w:w="2126" w:type="dxa"/>
            <w:tcBorders>
              <w:top w:val="single" w:sz="6" w:space="0" w:color="000000"/>
              <w:left w:val="single" w:sz="6" w:space="0" w:color="000000"/>
              <w:bottom w:val="single" w:sz="6" w:space="0" w:color="000000"/>
              <w:right w:val="single" w:sz="6" w:space="0" w:color="000000"/>
            </w:tcBorders>
            <w:hideMark/>
          </w:tcPr>
          <w:p w14:paraId="4314711E" w14:textId="77777777" w:rsidR="00896EBA" w:rsidRPr="00715702" w:rsidRDefault="00896EBA" w:rsidP="00896EBA">
            <w:r w:rsidRPr="00715702">
              <w:lastRenderedPageBreak/>
              <w:t xml:space="preserve">O90 </w:t>
            </w:r>
            <w:r w:rsidRPr="00715702">
              <w:rPr>
                <w:lang w:bidi="en-US"/>
              </w:rPr>
              <w:object w:dxaOrig="195" w:dyaOrig="240" w14:anchorId="02D7244D">
                <v:shape id="_x0000_i1042" type="#_x0000_t75" alt="" style="width:5.75pt;height:13.25pt;mso-width-percent:0;mso-height-percent:0;mso-width-percent:0;mso-height-percent:0" o:ole="">
                  <v:imagedata r:id="rId14" o:title=""/>
                </v:shape>
                <o:OLEObject Type="Embed" ProgID="Equation.3" ShapeID="_x0000_i1042" DrawAspect="Content" ObjectID="_1666521581" r:id="rId38"/>
              </w:object>
            </w:r>
            <w:r w:rsidRPr="00715702">
              <w:t xml:space="preserve"> d85 ali</w:t>
            </w:r>
          </w:p>
          <w:p w14:paraId="02446511" w14:textId="77777777" w:rsidR="00896EBA" w:rsidRPr="00715702" w:rsidRDefault="00896EBA" w:rsidP="00896EBA">
            <w:r w:rsidRPr="00715702">
              <w:t xml:space="preserve">O90 </w:t>
            </w:r>
            <w:r w:rsidRPr="00715702">
              <w:rPr>
                <w:lang w:bidi="en-US"/>
              </w:rPr>
              <w:object w:dxaOrig="195" w:dyaOrig="240" w14:anchorId="12985DF7">
                <v:shape id="_x0000_i1043" type="#_x0000_t75" alt="" style="width:5.75pt;height:13.25pt;mso-width-percent:0;mso-height-percent:0;mso-width-percent:0;mso-height-percent:0" o:ole="">
                  <v:imagedata r:id="rId14" o:title=""/>
                </v:shape>
                <o:OLEObject Type="Embed" ProgID="Equation.3" ShapeID="_x0000_i1043" DrawAspect="Content" ObjectID="_1666521582" r:id="rId39"/>
              </w:object>
            </w:r>
            <w:r w:rsidRPr="00715702">
              <w:t xml:space="preserve"> 5 d10 x </w:t>
            </w:r>
            <w:r w:rsidRPr="00715702">
              <w:lastRenderedPageBreak/>
              <w:t>(Cu)1/2</w:t>
            </w:r>
          </w:p>
          <w:p w14:paraId="14E5F680" w14:textId="77777777" w:rsidR="00896EBA" w:rsidRPr="00715702" w:rsidRDefault="00896EBA" w:rsidP="00896EBA">
            <w:r w:rsidRPr="00715702">
              <w:t xml:space="preserve">O90 </w:t>
            </w:r>
            <w:r w:rsidRPr="00715702">
              <w:rPr>
                <w:lang w:bidi="en-US"/>
              </w:rPr>
              <w:object w:dxaOrig="195" w:dyaOrig="240" w14:anchorId="7A5984DA">
                <v:shape id="_x0000_i1044" type="#_x0000_t75" alt="" style="width:5.75pt;height:13.25pt;mso-width-percent:0;mso-height-percent:0;mso-width-percent:0;mso-height-percent:0" o:ole="">
                  <v:imagedata r:id="rId18" o:title=""/>
                </v:shape>
                <o:OLEObject Type="Embed" ProgID="Equation.3" ShapeID="_x0000_i1044" DrawAspect="Content" ObjectID="_1666521583" r:id="rId40"/>
              </w:object>
            </w:r>
            <w:r w:rsidRPr="00715702">
              <w:t xml:space="preserve"> 0.05 mm</w:t>
            </w:r>
          </w:p>
        </w:tc>
        <w:tc>
          <w:tcPr>
            <w:tcW w:w="3346" w:type="dxa"/>
            <w:tcBorders>
              <w:top w:val="nil"/>
              <w:left w:val="single" w:sz="6" w:space="0" w:color="000000"/>
              <w:bottom w:val="single" w:sz="6" w:space="0" w:color="000000"/>
              <w:right w:val="single" w:sz="6" w:space="0" w:color="000000"/>
            </w:tcBorders>
            <w:hideMark/>
          </w:tcPr>
          <w:p w14:paraId="552E3E41" w14:textId="77777777" w:rsidR="00896EBA" w:rsidRPr="00715702" w:rsidRDefault="00896EBA" w:rsidP="00896EBA">
            <w:r w:rsidRPr="00715702">
              <w:lastRenderedPageBreak/>
              <w:t xml:space="preserve">F = 5 (enoplastne </w:t>
            </w:r>
            <w:proofErr w:type="spellStart"/>
            <w:r w:rsidRPr="00715702">
              <w:t>geotekstilije</w:t>
            </w:r>
            <w:proofErr w:type="spellEnd"/>
            <w:r w:rsidRPr="00715702">
              <w:t>)</w:t>
            </w:r>
          </w:p>
          <w:p w14:paraId="6A172578" w14:textId="77777777" w:rsidR="00896EBA" w:rsidRPr="00715702" w:rsidRDefault="00896EBA" w:rsidP="00896EBA">
            <w:r w:rsidRPr="00715702">
              <w:lastRenderedPageBreak/>
              <w:t xml:space="preserve">F = 2 (večplastne </w:t>
            </w:r>
            <w:proofErr w:type="spellStart"/>
            <w:r w:rsidRPr="00715702">
              <w:t>geotekstilije</w:t>
            </w:r>
            <w:proofErr w:type="spellEnd"/>
            <w:r w:rsidRPr="00715702">
              <w:t xml:space="preserve"> ali </w:t>
            </w:r>
            <w:proofErr w:type="spellStart"/>
            <w:r w:rsidRPr="00715702">
              <w:t>geokompoziti</w:t>
            </w:r>
            <w:proofErr w:type="spellEnd"/>
            <w:r w:rsidRPr="00715702">
              <w:t>)</w:t>
            </w:r>
          </w:p>
          <w:p w14:paraId="15054EFA" w14:textId="77777777" w:rsidR="00896EBA" w:rsidRPr="00715702" w:rsidRDefault="00896EBA" w:rsidP="00896EBA">
            <w:r w:rsidRPr="00715702">
              <w:t xml:space="preserve">- </w:t>
            </w:r>
            <w:proofErr w:type="spellStart"/>
            <w:r w:rsidRPr="00715702">
              <w:t>Qmax</w:t>
            </w:r>
            <w:proofErr w:type="spellEnd"/>
            <w:r w:rsidRPr="00715702">
              <w:t xml:space="preserve"> - </w:t>
            </w:r>
            <w:proofErr w:type="spellStart"/>
            <w:r w:rsidRPr="00715702">
              <w:t>max</w:t>
            </w:r>
            <w:proofErr w:type="spellEnd"/>
            <w:r w:rsidRPr="00715702">
              <w:t>. količina vode</w:t>
            </w:r>
          </w:p>
          <w:p w14:paraId="07B39342" w14:textId="77777777" w:rsidR="00896EBA" w:rsidRPr="00715702" w:rsidRDefault="00896EBA" w:rsidP="00896EBA">
            <w:r w:rsidRPr="00715702">
              <w:t>- i - hidravlični gradient (</w:t>
            </w:r>
            <w:r w:rsidRPr="00715702">
              <w:sym w:font="Symbol" w:char="F044"/>
            </w:r>
            <w:r w:rsidRPr="00715702">
              <w:t>h/</w:t>
            </w:r>
            <w:r w:rsidRPr="00715702">
              <w:sym w:font="Symbol" w:char="F044"/>
            </w:r>
            <w:r w:rsidRPr="00715702">
              <w:t>L)</w:t>
            </w:r>
          </w:p>
          <w:p w14:paraId="0F24F491" w14:textId="77777777" w:rsidR="00896EBA" w:rsidRPr="00715702" w:rsidRDefault="00896EBA" w:rsidP="00896EBA">
            <w:r w:rsidRPr="00715702">
              <w:t>- B - širina (m)</w:t>
            </w:r>
          </w:p>
        </w:tc>
      </w:tr>
    </w:tbl>
    <w:p w14:paraId="49F96062" w14:textId="77777777" w:rsidR="00896EBA" w:rsidRPr="00715702" w:rsidRDefault="00896EBA" w:rsidP="00896EBA"/>
    <w:p w14:paraId="7EF37919" w14:textId="77777777" w:rsidR="00896EBA" w:rsidRPr="00715702" w:rsidRDefault="00896EBA" w:rsidP="00896EBA">
      <w:r w:rsidRPr="00715702">
        <w:t xml:space="preserve">Kadar se uporabljajo stisljivi proizvodi, je potrebno izračunati vpliv zunanje obremenitve in lezenja na zmanjševanje njihove debeline in časovno zmanjševanje prevodnosti. Računsko je potrebno dokazati minimalno zahtevano vrednost za načrtovano dobo uporabe. </w:t>
      </w:r>
    </w:p>
    <w:p w14:paraId="4A128CA0" w14:textId="77777777" w:rsidR="00CC5C96" w:rsidRPr="00715702" w:rsidRDefault="00CC5C96" w:rsidP="00896EBA"/>
    <w:p w14:paraId="5D79AAB1" w14:textId="77777777" w:rsidR="00896EBA" w:rsidRPr="00715702" w:rsidRDefault="00896EBA" w:rsidP="00896EBA">
      <w:pPr>
        <w:rPr>
          <w:b/>
        </w:rPr>
      </w:pPr>
      <w:r w:rsidRPr="00715702">
        <w:rPr>
          <w:b/>
        </w:rPr>
        <w:t xml:space="preserve">4.3   Minimalne zahteve za mehansko trdnost </w:t>
      </w:r>
    </w:p>
    <w:p w14:paraId="44A9BC8D" w14:textId="77777777" w:rsidR="00CC5C96" w:rsidRPr="00715702" w:rsidRDefault="00CC5C96" w:rsidP="00896EBA"/>
    <w:p w14:paraId="1F9636D3" w14:textId="77777777" w:rsidR="00896EBA" w:rsidRPr="00715702" w:rsidRDefault="00896EBA" w:rsidP="00896EBA">
      <w:r w:rsidRPr="00715702">
        <w:t xml:space="preserve">Da med polaganjem in vgrajevanjem ne bi prišlo do poškodb in da bi zagotovili ustrezno življenjsko dobo, mora drenažni </w:t>
      </w:r>
      <w:proofErr w:type="spellStart"/>
      <w:r w:rsidRPr="00715702">
        <w:t>geosintetik</w:t>
      </w:r>
      <w:proofErr w:type="spellEnd"/>
      <w:r w:rsidRPr="00715702">
        <w:t xml:space="preserve"> izpolnjevati minimalne kriterije glede mehanske trdnosti in raztezka. </w:t>
      </w:r>
    </w:p>
    <w:p w14:paraId="60C1ED0E" w14:textId="77777777" w:rsidR="00896EBA" w:rsidRPr="00715702" w:rsidRDefault="00896EBA" w:rsidP="00896EBA">
      <w:r w:rsidRPr="00715702">
        <w:t>Minimalne zahteve so navedene v razpredelnici 8.</w:t>
      </w:r>
    </w:p>
    <w:p w14:paraId="0AB018F7" w14:textId="77777777" w:rsidR="00896EBA" w:rsidRPr="00715702" w:rsidRDefault="00896EBA" w:rsidP="00896EBA">
      <w:r w:rsidRPr="00715702">
        <w:t xml:space="preserve">Razpredelnica 8: Priporočene minimalne mehanske trdnosti drenažnih </w:t>
      </w:r>
      <w:proofErr w:type="spellStart"/>
      <w:r w:rsidRPr="00715702">
        <w:t>geosintetikov</w:t>
      </w:r>
      <w:proofErr w:type="spellEnd"/>
      <w:r w:rsidRPr="00715702">
        <w:t xml:space="preserve"> v prečni in vzdolžni smeri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2"/>
        <w:gridCol w:w="2934"/>
        <w:gridCol w:w="2950"/>
      </w:tblGrid>
      <w:tr w:rsidR="00896EBA" w:rsidRPr="00715702" w14:paraId="5C4CC864"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20BA7E45" w14:textId="77777777" w:rsidR="00896EBA" w:rsidRPr="00715702" w:rsidRDefault="00896EBA" w:rsidP="00896EBA">
            <w:r w:rsidRPr="00715702">
              <w:t>Vrsta uporabe</w:t>
            </w:r>
          </w:p>
        </w:tc>
        <w:tc>
          <w:tcPr>
            <w:tcW w:w="2954" w:type="dxa"/>
            <w:tcBorders>
              <w:top w:val="single" w:sz="4" w:space="0" w:color="auto"/>
              <w:left w:val="single" w:sz="4" w:space="0" w:color="auto"/>
              <w:bottom w:val="single" w:sz="4" w:space="0" w:color="auto"/>
              <w:right w:val="single" w:sz="4" w:space="0" w:color="auto"/>
            </w:tcBorders>
            <w:hideMark/>
          </w:tcPr>
          <w:p w14:paraId="2D8ADBEF" w14:textId="77777777" w:rsidR="00896EBA" w:rsidRPr="00715702" w:rsidRDefault="00896EBA" w:rsidP="00896EBA">
            <w:r w:rsidRPr="00715702">
              <w:t>Zahtevana lastnost</w:t>
            </w:r>
          </w:p>
        </w:tc>
        <w:tc>
          <w:tcPr>
            <w:tcW w:w="2968" w:type="dxa"/>
            <w:tcBorders>
              <w:top w:val="single" w:sz="4" w:space="0" w:color="auto"/>
              <w:left w:val="single" w:sz="4" w:space="0" w:color="auto"/>
              <w:bottom w:val="single" w:sz="4" w:space="0" w:color="auto"/>
              <w:right w:val="single" w:sz="4" w:space="0" w:color="auto"/>
            </w:tcBorders>
            <w:hideMark/>
          </w:tcPr>
          <w:p w14:paraId="43242283" w14:textId="77777777" w:rsidR="00896EBA" w:rsidRPr="00715702" w:rsidRDefault="00896EBA" w:rsidP="00896EBA">
            <w:r w:rsidRPr="00715702">
              <w:t>Priporočene vrednosti</w:t>
            </w:r>
          </w:p>
        </w:tc>
      </w:tr>
      <w:tr w:rsidR="00896EBA" w:rsidRPr="00715702" w14:paraId="6752231A"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08B08524" w14:textId="77777777" w:rsidR="00896EBA" w:rsidRPr="00715702" w:rsidRDefault="00896EBA" w:rsidP="00896EBA">
            <w:r w:rsidRPr="00715702">
              <w:t xml:space="preserve">Stenske drenaže </w:t>
            </w:r>
          </w:p>
          <w:p w14:paraId="76F05D43" w14:textId="77777777" w:rsidR="00896EBA" w:rsidRPr="00715702" w:rsidRDefault="00896EBA" w:rsidP="00896EBA">
            <w:r w:rsidRPr="00715702">
              <w:t>(betonska stena/zemljina)</w:t>
            </w:r>
          </w:p>
        </w:tc>
        <w:tc>
          <w:tcPr>
            <w:tcW w:w="2954" w:type="dxa"/>
            <w:tcBorders>
              <w:top w:val="single" w:sz="4" w:space="0" w:color="auto"/>
              <w:left w:val="single" w:sz="4" w:space="0" w:color="auto"/>
              <w:bottom w:val="single" w:sz="4" w:space="0" w:color="auto"/>
              <w:right w:val="single" w:sz="4" w:space="0" w:color="auto"/>
            </w:tcBorders>
            <w:hideMark/>
          </w:tcPr>
          <w:p w14:paraId="7E36D377" w14:textId="77777777" w:rsidR="00896EBA" w:rsidRPr="00715702" w:rsidRDefault="00896EBA" w:rsidP="00896EBA">
            <w:r w:rsidRPr="00715702">
              <w:t>Natezna trdnost</w:t>
            </w:r>
          </w:p>
          <w:p w14:paraId="185B6D73" w14:textId="77777777" w:rsidR="00896EBA" w:rsidRPr="00715702" w:rsidRDefault="00896EBA" w:rsidP="00896EBA">
            <w:r w:rsidRPr="00715702">
              <w:t>Raztezek</w:t>
            </w:r>
          </w:p>
        </w:tc>
        <w:tc>
          <w:tcPr>
            <w:tcW w:w="2968" w:type="dxa"/>
            <w:tcBorders>
              <w:top w:val="single" w:sz="4" w:space="0" w:color="auto"/>
              <w:left w:val="single" w:sz="4" w:space="0" w:color="auto"/>
              <w:bottom w:val="single" w:sz="4" w:space="0" w:color="auto"/>
              <w:right w:val="single" w:sz="4" w:space="0" w:color="auto"/>
            </w:tcBorders>
            <w:hideMark/>
          </w:tcPr>
          <w:p w14:paraId="068299F1" w14:textId="77777777" w:rsidR="00896EBA" w:rsidRPr="00715702" w:rsidRDefault="00896EBA" w:rsidP="00896EBA">
            <w:r w:rsidRPr="00715702">
              <w:t>min. 8 kN/m</w:t>
            </w:r>
          </w:p>
          <w:p w14:paraId="5B5858C3" w14:textId="77777777" w:rsidR="00896EBA" w:rsidRPr="00715702" w:rsidRDefault="00896EBA" w:rsidP="00896EBA">
            <w:r w:rsidRPr="00715702">
              <w:t>min. 10 %</w:t>
            </w:r>
          </w:p>
        </w:tc>
      </w:tr>
      <w:tr w:rsidR="00896EBA" w:rsidRPr="00715702" w14:paraId="5C562597"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55199CB9" w14:textId="77777777" w:rsidR="00896EBA" w:rsidRPr="00715702" w:rsidRDefault="00896EBA" w:rsidP="00896EBA">
            <w:r w:rsidRPr="00715702">
              <w:t>Vkopane vertikalne drenaže</w:t>
            </w:r>
          </w:p>
        </w:tc>
        <w:tc>
          <w:tcPr>
            <w:tcW w:w="2954" w:type="dxa"/>
            <w:tcBorders>
              <w:top w:val="single" w:sz="4" w:space="0" w:color="auto"/>
              <w:left w:val="single" w:sz="4" w:space="0" w:color="auto"/>
              <w:bottom w:val="single" w:sz="4" w:space="0" w:color="auto"/>
              <w:right w:val="single" w:sz="4" w:space="0" w:color="auto"/>
            </w:tcBorders>
            <w:hideMark/>
          </w:tcPr>
          <w:p w14:paraId="529E3DD9" w14:textId="77777777" w:rsidR="00896EBA" w:rsidRPr="00715702" w:rsidRDefault="00896EBA" w:rsidP="00896EBA">
            <w:r w:rsidRPr="00715702">
              <w:t>Natezna trdnost</w:t>
            </w:r>
          </w:p>
          <w:p w14:paraId="1BB7831A" w14:textId="77777777" w:rsidR="00896EBA" w:rsidRPr="00715702" w:rsidRDefault="00896EBA" w:rsidP="00896EBA">
            <w:r w:rsidRPr="00715702">
              <w:t>Raztezek</w:t>
            </w:r>
          </w:p>
        </w:tc>
        <w:tc>
          <w:tcPr>
            <w:tcW w:w="2968" w:type="dxa"/>
            <w:tcBorders>
              <w:top w:val="single" w:sz="4" w:space="0" w:color="auto"/>
              <w:left w:val="single" w:sz="4" w:space="0" w:color="auto"/>
              <w:bottom w:val="single" w:sz="4" w:space="0" w:color="auto"/>
              <w:right w:val="single" w:sz="4" w:space="0" w:color="auto"/>
            </w:tcBorders>
            <w:hideMark/>
          </w:tcPr>
          <w:p w14:paraId="6A2D4B0B" w14:textId="77777777" w:rsidR="00896EBA" w:rsidRPr="00715702" w:rsidRDefault="00896EBA" w:rsidP="00896EBA">
            <w:r w:rsidRPr="00715702">
              <w:t>min. 8  kN/m</w:t>
            </w:r>
          </w:p>
          <w:p w14:paraId="66A4D397" w14:textId="77777777" w:rsidR="00896EBA" w:rsidRPr="00715702" w:rsidRDefault="00896EBA" w:rsidP="00896EBA">
            <w:r w:rsidRPr="00715702">
              <w:t>min. 20 %</w:t>
            </w:r>
          </w:p>
        </w:tc>
      </w:tr>
      <w:tr w:rsidR="00896EBA" w:rsidRPr="00715702" w14:paraId="55E2BFB0" w14:textId="77777777" w:rsidTr="00896EBA">
        <w:trPr>
          <w:trHeight w:val="227"/>
        </w:trPr>
        <w:tc>
          <w:tcPr>
            <w:tcW w:w="2835" w:type="dxa"/>
            <w:tcBorders>
              <w:top w:val="single" w:sz="4" w:space="0" w:color="auto"/>
              <w:left w:val="single" w:sz="4" w:space="0" w:color="auto"/>
              <w:bottom w:val="single" w:sz="4" w:space="0" w:color="auto"/>
              <w:right w:val="single" w:sz="4" w:space="0" w:color="auto"/>
            </w:tcBorders>
            <w:hideMark/>
          </w:tcPr>
          <w:p w14:paraId="6FECF49C" w14:textId="77777777" w:rsidR="00896EBA" w:rsidRPr="00715702" w:rsidRDefault="00896EBA" w:rsidP="00896EBA">
            <w:r w:rsidRPr="00715702">
              <w:t>Horizontalne drenaže  (drenažni tepihi)</w:t>
            </w:r>
          </w:p>
        </w:tc>
        <w:tc>
          <w:tcPr>
            <w:tcW w:w="2954" w:type="dxa"/>
            <w:tcBorders>
              <w:top w:val="single" w:sz="4" w:space="0" w:color="auto"/>
              <w:left w:val="single" w:sz="4" w:space="0" w:color="auto"/>
              <w:bottom w:val="single" w:sz="4" w:space="0" w:color="auto"/>
              <w:right w:val="single" w:sz="4" w:space="0" w:color="auto"/>
            </w:tcBorders>
            <w:hideMark/>
          </w:tcPr>
          <w:p w14:paraId="7070EDF2" w14:textId="77777777" w:rsidR="00896EBA" w:rsidRPr="00715702" w:rsidRDefault="00896EBA" w:rsidP="00896EBA">
            <w:r w:rsidRPr="00715702">
              <w:t>Natezna trdnost</w:t>
            </w:r>
          </w:p>
          <w:p w14:paraId="37653EB2" w14:textId="77777777" w:rsidR="00896EBA" w:rsidRPr="00715702" w:rsidRDefault="00896EBA" w:rsidP="00896EBA">
            <w:r w:rsidRPr="00715702">
              <w:t>Raztezek</w:t>
            </w:r>
          </w:p>
        </w:tc>
        <w:tc>
          <w:tcPr>
            <w:tcW w:w="2968" w:type="dxa"/>
            <w:tcBorders>
              <w:top w:val="single" w:sz="4" w:space="0" w:color="auto"/>
              <w:left w:val="single" w:sz="4" w:space="0" w:color="auto"/>
              <w:bottom w:val="single" w:sz="4" w:space="0" w:color="auto"/>
              <w:right w:val="single" w:sz="4" w:space="0" w:color="auto"/>
            </w:tcBorders>
            <w:hideMark/>
          </w:tcPr>
          <w:p w14:paraId="42230E27" w14:textId="77777777" w:rsidR="00896EBA" w:rsidRPr="00715702" w:rsidRDefault="00896EBA" w:rsidP="00896EBA">
            <w:r w:rsidRPr="00715702">
              <w:t>Glede na sekundarno vlogo se privzamejo vrednosti iz razpredelnic 2 ali 6</w:t>
            </w:r>
          </w:p>
        </w:tc>
      </w:tr>
    </w:tbl>
    <w:p w14:paraId="76E0B4C0" w14:textId="77777777" w:rsidR="00896EBA" w:rsidRPr="00715702" w:rsidRDefault="00896EBA" w:rsidP="00896EBA">
      <w:pPr>
        <w:rPr>
          <w:b/>
        </w:rPr>
      </w:pPr>
      <w:r w:rsidRPr="00715702">
        <w:rPr>
          <w:b/>
        </w:rPr>
        <w:t>4.4   Zahteve za polaganje in vgradnjo</w:t>
      </w:r>
    </w:p>
    <w:p w14:paraId="3EB352AD" w14:textId="77777777" w:rsidR="00CC5C96" w:rsidRPr="00715702" w:rsidRDefault="00CC5C96" w:rsidP="00896EBA"/>
    <w:p w14:paraId="25832695" w14:textId="77777777" w:rsidR="00896EBA" w:rsidRPr="00715702" w:rsidRDefault="00896EBA" w:rsidP="00896EBA">
      <w:r w:rsidRPr="00715702">
        <w:t xml:space="preserve">Pri polaganju je potrebno posebno pozornost posvetiti neoviranemu toku vode skozi </w:t>
      </w:r>
      <w:proofErr w:type="spellStart"/>
      <w:r w:rsidRPr="00715702">
        <w:t>geosintetik</w:t>
      </w:r>
      <w:proofErr w:type="spellEnd"/>
      <w:r w:rsidRPr="00715702">
        <w:t xml:space="preserve">. Posebej je potrebno paziti pri </w:t>
      </w:r>
      <w:proofErr w:type="spellStart"/>
      <w:r w:rsidRPr="00715702">
        <w:t>stikovanju</w:t>
      </w:r>
      <w:proofErr w:type="spellEnd"/>
      <w:r w:rsidRPr="00715702">
        <w:t xml:space="preserve"> in prekrivanju sosednih plasti v smeri toka in pri priključevanju </w:t>
      </w:r>
      <w:proofErr w:type="spellStart"/>
      <w:r w:rsidRPr="00715702">
        <w:t>geosintetika</w:t>
      </w:r>
      <w:proofErr w:type="spellEnd"/>
      <w:r w:rsidRPr="00715702">
        <w:t xml:space="preserve"> na drenažni jašek ali jarek. Ti detajli morajo biti dorečeni v projektu.</w:t>
      </w:r>
    </w:p>
    <w:p w14:paraId="336BED48" w14:textId="77777777" w:rsidR="00315A4D" w:rsidRPr="00715702" w:rsidRDefault="00315A4D" w:rsidP="00315A4D"/>
    <w:p w14:paraId="05A0457E" w14:textId="77777777" w:rsidR="00CC5C96" w:rsidRPr="00715702" w:rsidRDefault="00CC5C96">
      <w:pPr>
        <w:widowControl/>
        <w:spacing w:before="0" w:after="200" w:line="276" w:lineRule="auto"/>
        <w:contextualSpacing w:val="0"/>
        <w:jc w:val="left"/>
        <w:rPr>
          <w:rFonts w:eastAsiaTheme="majorEastAsia" w:cstheme="majorBidi"/>
          <w:b/>
          <w:bCs/>
          <w:sz w:val="26"/>
          <w:szCs w:val="26"/>
        </w:rPr>
      </w:pPr>
      <w:bookmarkStart w:id="410" w:name="_Toc25424127"/>
      <w:r w:rsidRPr="00715702">
        <w:br w:type="page"/>
      </w:r>
    </w:p>
    <w:p w14:paraId="4E7AC41D" w14:textId="00778E71" w:rsidR="00315A4D" w:rsidRPr="00715702" w:rsidRDefault="00315A4D" w:rsidP="00315A4D">
      <w:pPr>
        <w:pStyle w:val="Naslov2"/>
      </w:pPr>
      <w:bookmarkStart w:id="411" w:name="_Toc55908673"/>
      <w:r w:rsidRPr="00715702">
        <w:lastRenderedPageBreak/>
        <w:t>Tehnični pogoji za odvodnjavanje</w:t>
      </w:r>
      <w:bookmarkEnd w:id="410"/>
      <w:bookmarkEnd w:id="411"/>
    </w:p>
    <w:p w14:paraId="56C26806"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i/>
          <w:szCs w:val="24"/>
        </w:rPr>
      </w:pPr>
      <w:bookmarkStart w:id="412" w:name="_Toc416874310"/>
      <w:bookmarkStart w:id="413" w:name="_Toc416806752"/>
      <w:bookmarkStart w:id="414" w:name="_Toc3373182"/>
      <w:bookmarkStart w:id="415" w:name="_Toc25424128"/>
      <w:bookmarkStart w:id="416" w:name="_Toc55908674"/>
      <w:r w:rsidRPr="00715702">
        <w:rPr>
          <w:rFonts w:ascii="Tahoma" w:hAnsi="Tahoma" w:cs="Tahoma"/>
          <w:szCs w:val="24"/>
        </w:rPr>
        <w:t>Splošno</w:t>
      </w:r>
      <w:bookmarkEnd w:id="412"/>
      <w:bookmarkEnd w:id="413"/>
      <w:bookmarkEnd w:id="414"/>
      <w:bookmarkEnd w:id="415"/>
      <w:bookmarkEnd w:id="416"/>
    </w:p>
    <w:p w14:paraId="7B1D7FB3"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17" w:name="_Toc416874311"/>
      <w:bookmarkStart w:id="418" w:name="_Toc416806753"/>
      <w:bookmarkStart w:id="419" w:name="_Toc25424129"/>
      <w:r w:rsidRPr="00715702">
        <w:rPr>
          <w:rFonts w:ascii="Tahoma" w:hAnsi="Tahoma" w:cs="Tahoma"/>
          <w:sz w:val="22"/>
        </w:rPr>
        <w:t>Uvod</w:t>
      </w:r>
      <w:bookmarkEnd w:id="417"/>
      <w:bookmarkEnd w:id="418"/>
      <w:bookmarkEnd w:id="419"/>
    </w:p>
    <w:p w14:paraId="35B8E7D8" w14:textId="77777777" w:rsidR="001A64FA" w:rsidRPr="00715702" w:rsidRDefault="001A64FA" w:rsidP="00AC2320">
      <w:pPr>
        <w:pStyle w:val="Odstavekseznama"/>
        <w:numPr>
          <w:ilvl w:val="0"/>
          <w:numId w:val="129"/>
        </w:numPr>
      </w:pPr>
      <w:r w:rsidRPr="00715702">
        <w:t>Tehnične specifikacije za odvodnjavanje in vodnogospodarske ureditve skupaj s projektno dokumentacijo in tehničnimi predpisi tvorijo tehnične pogoje za izvedbo površinskega in globinskega odvodnjavanja.</w:t>
      </w:r>
    </w:p>
    <w:p w14:paraId="11A32004" w14:textId="77777777" w:rsidR="001A64FA" w:rsidRPr="00715702" w:rsidRDefault="001A64FA" w:rsidP="00AC2320">
      <w:pPr>
        <w:pStyle w:val="Odstavekseznama"/>
        <w:numPr>
          <w:ilvl w:val="0"/>
          <w:numId w:val="129"/>
        </w:numPr>
      </w:pPr>
      <w:r w:rsidRPr="00715702">
        <w:t>Dela, ki jih obravnava to poglavje obsegajo:</w:t>
      </w:r>
    </w:p>
    <w:p w14:paraId="3A0FE510" w14:textId="77777777" w:rsidR="001A64FA" w:rsidRPr="00715702" w:rsidRDefault="001A64FA" w:rsidP="00AC2320">
      <w:pPr>
        <w:pStyle w:val="Odstavekseznama"/>
        <w:numPr>
          <w:ilvl w:val="1"/>
          <w:numId w:val="129"/>
        </w:numPr>
      </w:pPr>
      <w:r w:rsidRPr="00715702">
        <w:t>vzdolžno odvodnjavanje železniške proge in cest,</w:t>
      </w:r>
    </w:p>
    <w:p w14:paraId="0ED365B7" w14:textId="77777777" w:rsidR="001A64FA" w:rsidRPr="00715702" w:rsidRDefault="001A64FA" w:rsidP="00AC2320">
      <w:pPr>
        <w:pStyle w:val="Odstavekseznama"/>
        <w:numPr>
          <w:ilvl w:val="1"/>
          <w:numId w:val="129"/>
        </w:numPr>
      </w:pPr>
      <w:r w:rsidRPr="00715702">
        <w:t>prečno odvodnjavanje železniške proge in cest,</w:t>
      </w:r>
    </w:p>
    <w:p w14:paraId="5EF1DB38" w14:textId="77777777" w:rsidR="001A64FA" w:rsidRPr="00715702" w:rsidRDefault="001A64FA" w:rsidP="00AC2320">
      <w:pPr>
        <w:pStyle w:val="Odstavekseznama"/>
        <w:numPr>
          <w:ilvl w:val="1"/>
          <w:numId w:val="129"/>
        </w:numPr>
      </w:pPr>
      <w:r w:rsidRPr="00715702">
        <w:t>ostala dela, ki so povezana z ureditvijo odvodnjavanja.</w:t>
      </w:r>
    </w:p>
    <w:p w14:paraId="7F73E6F4" w14:textId="77777777" w:rsidR="001A64FA" w:rsidRPr="00715702" w:rsidRDefault="001A64FA" w:rsidP="00AC2320">
      <w:pPr>
        <w:pStyle w:val="Odstavekseznama"/>
        <w:numPr>
          <w:ilvl w:val="0"/>
          <w:numId w:val="129"/>
        </w:numPr>
      </w:pPr>
      <w:r w:rsidRPr="00715702">
        <w:t xml:space="preserve">Pri tolmačenju teh pogojev je potrebno smiselno upoštevati splošne tehnične pogoje, posebne tehnične pogoje za </w:t>
      </w:r>
      <w:proofErr w:type="spellStart"/>
      <w:r w:rsidRPr="00715702">
        <w:t>Preddela</w:t>
      </w:r>
      <w:proofErr w:type="spellEnd"/>
      <w:r w:rsidRPr="00715702">
        <w:t xml:space="preserve"> in za zemeljska dela.</w:t>
      </w:r>
    </w:p>
    <w:p w14:paraId="1C702943"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i/>
          <w:szCs w:val="24"/>
        </w:rPr>
      </w:pPr>
      <w:bookmarkStart w:id="420" w:name="_Toc416874312"/>
      <w:bookmarkStart w:id="421" w:name="_Toc416806754"/>
      <w:bookmarkStart w:id="422" w:name="_Toc3373183"/>
      <w:bookmarkStart w:id="423" w:name="_Toc25424130"/>
      <w:bookmarkStart w:id="424" w:name="_Toc55908675"/>
      <w:r w:rsidRPr="00715702">
        <w:rPr>
          <w:rFonts w:ascii="Tahoma" w:hAnsi="Tahoma" w:cs="Tahoma"/>
          <w:szCs w:val="24"/>
        </w:rPr>
        <w:t>Površinsko odvodnjavanje, regulacija vodotokov, prestavitve melioracijskih jarkov</w:t>
      </w:r>
      <w:bookmarkEnd w:id="420"/>
      <w:bookmarkEnd w:id="421"/>
      <w:bookmarkEnd w:id="422"/>
      <w:bookmarkEnd w:id="423"/>
      <w:bookmarkEnd w:id="424"/>
    </w:p>
    <w:p w14:paraId="15EBA451"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25" w:name="_Toc416874313"/>
      <w:bookmarkStart w:id="426" w:name="_Toc416806755"/>
      <w:bookmarkStart w:id="427" w:name="_Toc25424131"/>
      <w:r w:rsidRPr="00715702">
        <w:rPr>
          <w:rFonts w:ascii="Tahoma" w:hAnsi="Tahoma" w:cs="Tahoma"/>
          <w:sz w:val="22"/>
        </w:rPr>
        <w:t>Splošno</w:t>
      </w:r>
      <w:bookmarkEnd w:id="425"/>
      <w:bookmarkEnd w:id="426"/>
      <w:bookmarkEnd w:id="427"/>
    </w:p>
    <w:p w14:paraId="0C0B7B04" w14:textId="77777777" w:rsidR="001A64FA" w:rsidRPr="00715702" w:rsidRDefault="001A64FA" w:rsidP="00AC2320">
      <w:pPr>
        <w:pStyle w:val="Odstavekseznama"/>
        <w:numPr>
          <w:ilvl w:val="0"/>
          <w:numId w:val="130"/>
        </w:numPr>
      </w:pPr>
      <w:r w:rsidRPr="00715702">
        <w:t>Površinsko odvodnjavanje varuje telo železniške proge, ceste in platoje pred vodami, ki kot padavine na telo ali bližnjo okolico lahko ogrozijo njegovo trajnost. Regulacije vodotokov se izvedejo za potrebe zaščite železniške proge pred delovanjem tekočih voda ali za ureditev struge v območju premostitvenih objektov. Melioracijski jarki se izvedejo kot zemeljski jarki, tlakovanje strug vodotokov se izvede kot pri tlakovanih jarkih, take da se za izvedbo vodnogospodarskih ureditev upoštevajo zahteve za izvedbo, kakovost materiala in izdelave, pogoji za izvedbo površinskega odvodnjavanja.</w:t>
      </w:r>
    </w:p>
    <w:p w14:paraId="2F7AF5C9" w14:textId="77777777" w:rsidR="001A64FA" w:rsidRPr="00715702" w:rsidRDefault="001A64FA" w:rsidP="00AC2320">
      <w:pPr>
        <w:pStyle w:val="Odstavekseznama"/>
        <w:numPr>
          <w:ilvl w:val="0"/>
          <w:numId w:val="130"/>
        </w:numPr>
      </w:pPr>
      <w:r w:rsidRPr="00715702">
        <w:t>Površinskemu odvodnjavanju so namenjeni:</w:t>
      </w:r>
    </w:p>
    <w:p w14:paraId="1B33F5BD" w14:textId="77777777" w:rsidR="001A64FA" w:rsidRPr="00715702" w:rsidRDefault="001A64FA" w:rsidP="00AC2320">
      <w:pPr>
        <w:pStyle w:val="Odstavekseznama"/>
        <w:numPr>
          <w:ilvl w:val="1"/>
          <w:numId w:val="130"/>
        </w:numPr>
      </w:pPr>
      <w:r w:rsidRPr="00715702">
        <w:t>zemeljski jarki,</w:t>
      </w:r>
    </w:p>
    <w:p w14:paraId="336725B5" w14:textId="77777777" w:rsidR="001A64FA" w:rsidRPr="00715702" w:rsidRDefault="001A64FA" w:rsidP="00AC2320">
      <w:pPr>
        <w:pStyle w:val="Odstavekseznama"/>
        <w:numPr>
          <w:ilvl w:val="1"/>
          <w:numId w:val="130"/>
        </w:numPr>
      </w:pPr>
      <w:r w:rsidRPr="00715702">
        <w:t>tlakovani jarki,</w:t>
      </w:r>
    </w:p>
    <w:p w14:paraId="171E66A0" w14:textId="77777777" w:rsidR="001A64FA" w:rsidRPr="00715702" w:rsidRDefault="001A64FA" w:rsidP="00AC2320">
      <w:pPr>
        <w:pStyle w:val="Odstavekseznama"/>
        <w:numPr>
          <w:ilvl w:val="1"/>
          <w:numId w:val="130"/>
        </w:numPr>
      </w:pPr>
      <w:r w:rsidRPr="00715702">
        <w:t>koritnice.</w:t>
      </w:r>
    </w:p>
    <w:p w14:paraId="0453C1C0" w14:textId="77777777" w:rsidR="001A64FA" w:rsidRPr="00715702" w:rsidRDefault="001A64FA" w:rsidP="00AC2320">
      <w:pPr>
        <w:pStyle w:val="Odstavekseznama"/>
        <w:numPr>
          <w:ilvl w:val="0"/>
          <w:numId w:val="130"/>
        </w:numPr>
      </w:pPr>
      <w:r w:rsidRPr="00715702">
        <w:t>Površinsko odvodnjavanje in ostale vodnogospodarske ureditve morajo biti izvedene v skladu s projektom in v skladu s TP. Vsako spremembo mora predhodno odobriti inženir.</w:t>
      </w:r>
    </w:p>
    <w:p w14:paraId="1C3C8A04"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28" w:name="_Toc416874314"/>
      <w:bookmarkStart w:id="429" w:name="_Toc416806756"/>
      <w:bookmarkStart w:id="430" w:name="_Toc25424132"/>
      <w:r w:rsidRPr="00715702">
        <w:rPr>
          <w:rFonts w:ascii="Tahoma" w:hAnsi="Tahoma" w:cs="Tahoma"/>
          <w:sz w:val="22"/>
        </w:rPr>
        <w:t>Opis</w:t>
      </w:r>
      <w:bookmarkEnd w:id="428"/>
      <w:bookmarkEnd w:id="429"/>
      <w:bookmarkEnd w:id="430"/>
    </w:p>
    <w:p w14:paraId="598775D2" w14:textId="77777777" w:rsidR="001A64FA" w:rsidRPr="00715702" w:rsidRDefault="001A64FA" w:rsidP="00AC2320">
      <w:pPr>
        <w:pStyle w:val="Odstavekseznama"/>
        <w:numPr>
          <w:ilvl w:val="0"/>
          <w:numId w:val="131"/>
        </w:numPr>
      </w:pPr>
      <w:r w:rsidRPr="00715702">
        <w:t>Za površinsko odvodnjavanje se uporabljajo:</w:t>
      </w:r>
    </w:p>
    <w:p w14:paraId="3CBFE63C" w14:textId="77777777" w:rsidR="001A64FA" w:rsidRPr="00715702" w:rsidRDefault="001A64FA" w:rsidP="00AC2320">
      <w:pPr>
        <w:pStyle w:val="Odstavekseznama"/>
        <w:numPr>
          <w:ilvl w:val="1"/>
          <w:numId w:val="131"/>
        </w:numPr>
      </w:pPr>
      <w:r w:rsidRPr="00715702">
        <w:t>zemeljski jarki</w:t>
      </w:r>
    </w:p>
    <w:p w14:paraId="28F069AF" w14:textId="77777777" w:rsidR="001A64FA" w:rsidRPr="00715702" w:rsidRDefault="001A64FA" w:rsidP="00AC2320">
      <w:pPr>
        <w:pStyle w:val="Odstavekseznama"/>
        <w:numPr>
          <w:ilvl w:val="2"/>
          <w:numId w:val="132"/>
        </w:numPr>
      </w:pPr>
      <w:r w:rsidRPr="00715702">
        <w:t>odvodni jarki, tlakovani:</w:t>
      </w:r>
    </w:p>
    <w:p w14:paraId="2A1328E8" w14:textId="77777777" w:rsidR="001A64FA" w:rsidRPr="00715702" w:rsidRDefault="001A64FA" w:rsidP="00AC2320">
      <w:pPr>
        <w:pStyle w:val="Odstavekseznama"/>
        <w:numPr>
          <w:ilvl w:val="2"/>
          <w:numId w:val="132"/>
        </w:numPr>
      </w:pPr>
      <w:r w:rsidRPr="00715702">
        <w:t>z lomljencem,</w:t>
      </w:r>
    </w:p>
    <w:p w14:paraId="3C1506F3" w14:textId="77777777" w:rsidR="001A64FA" w:rsidRPr="00715702" w:rsidRDefault="001A64FA" w:rsidP="00AC2320">
      <w:pPr>
        <w:pStyle w:val="Odstavekseznama"/>
        <w:numPr>
          <w:ilvl w:val="2"/>
          <w:numId w:val="132"/>
        </w:numPr>
      </w:pPr>
      <w:r w:rsidRPr="00715702">
        <w:t>s ploščami iz cementnega betona,</w:t>
      </w:r>
    </w:p>
    <w:p w14:paraId="0DB87ABD" w14:textId="77777777" w:rsidR="001A64FA" w:rsidRPr="00715702" w:rsidRDefault="001A64FA" w:rsidP="00AC2320">
      <w:pPr>
        <w:pStyle w:val="Odstavekseznama"/>
        <w:numPr>
          <w:ilvl w:val="2"/>
          <w:numId w:val="132"/>
        </w:numPr>
      </w:pPr>
      <w:r w:rsidRPr="00715702">
        <w:t>s tlakovci iz cementnega betona,</w:t>
      </w:r>
    </w:p>
    <w:p w14:paraId="79494BB2" w14:textId="77777777" w:rsidR="001A64FA" w:rsidRPr="00715702" w:rsidRDefault="001A64FA" w:rsidP="00AC2320">
      <w:pPr>
        <w:pStyle w:val="Odstavekseznama"/>
        <w:numPr>
          <w:ilvl w:val="2"/>
          <w:numId w:val="132"/>
        </w:numPr>
      </w:pPr>
      <w:r w:rsidRPr="00715702">
        <w:t>s segmenti iz cementnega betona,</w:t>
      </w:r>
    </w:p>
    <w:p w14:paraId="0BE9DDDC" w14:textId="77777777" w:rsidR="001A64FA" w:rsidRPr="00715702" w:rsidRDefault="001A64FA" w:rsidP="00AC2320">
      <w:pPr>
        <w:pStyle w:val="Odstavekseznama"/>
        <w:numPr>
          <w:ilvl w:val="2"/>
          <w:numId w:val="132"/>
        </w:numPr>
      </w:pPr>
      <w:r w:rsidRPr="00715702">
        <w:t xml:space="preserve">s </w:t>
      </w:r>
      <w:proofErr w:type="spellStart"/>
      <w:r w:rsidRPr="00715702">
        <w:t>kanaletami</w:t>
      </w:r>
      <w:proofErr w:type="spellEnd"/>
      <w:r w:rsidRPr="00715702">
        <w:t xml:space="preserve"> iz cementnega betona,</w:t>
      </w:r>
    </w:p>
    <w:p w14:paraId="25F0ED82" w14:textId="77777777" w:rsidR="001A64FA" w:rsidRPr="00715702" w:rsidRDefault="001A64FA" w:rsidP="00AC2320">
      <w:pPr>
        <w:pStyle w:val="Odstavekseznama"/>
        <w:numPr>
          <w:ilvl w:val="1"/>
          <w:numId w:val="131"/>
        </w:numPr>
      </w:pPr>
      <w:r w:rsidRPr="00715702">
        <w:t>koritnice:</w:t>
      </w:r>
    </w:p>
    <w:p w14:paraId="26D44AA0" w14:textId="77777777" w:rsidR="001A64FA" w:rsidRPr="00715702" w:rsidRDefault="001A64FA" w:rsidP="00AC2320">
      <w:pPr>
        <w:pStyle w:val="Odstavekseznama"/>
        <w:numPr>
          <w:ilvl w:val="0"/>
          <w:numId w:val="133"/>
        </w:numPr>
      </w:pPr>
      <w:r w:rsidRPr="00715702">
        <w:t>iz cementnega betona,</w:t>
      </w:r>
    </w:p>
    <w:p w14:paraId="393FB105" w14:textId="77777777" w:rsidR="001A64FA" w:rsidRPr="00715702" w:rsidRDefault="001A64FA" w:rsidP="00AC2320">
      <w:pPr>
        <w:pStyle w:val="Odstavekseznama"/>
        <w:numPr>
          <w:ilvl w:val="0"/>
          <w:numId w:val="133"/>
        </w:numPr>
      </w:pPr>
      <w:r w:rsidRPr="00715702">
        <w:t>iz bitumenskega (asfaltnega) betona</w:t>
      </w:r>
    </w:p>
    <w:p w14:paraId="5B76DEF0" w14:textId="77777777" w:rsidR="001A64FA" w:rsidRPr="00715702" w:rsidRDefault="001A64FA" w:rsidP="00AC2320">
      <w:pPr>
        <w:pStyle w:val="Odstavekseznama"/>
        <w:numPr>
          <w:ilvl w:val="0"/>
          <w:numId w:val="133"/>
        </w:numPr>
      </w:pPr>
      <w:r w:rsidRPr="00715702">
        <w:t>s tlakom iz lomljenca.</w:t>
      </w:r>
    </w:p>
    <w:p w14:paraId="7A537A05" w14:textId="77777777" w:rsidR="001A64FA" w:rsidRPr="00715702" w:rsidRDefault="001A64FA" w:rsidP="00AC2320">
      <w:pPr>
        <w:pStyle w:val="Odstavekseznama"/>
        <w:numPr>
          <w:ilvl w:val="0"/>
          <w:numId w:val="131"/>
        </w:numPr>
      </w:pPr>
      <w:r w:rsidRPr="00715702">
        <w:lastRenderedPageBreak/>
        <w:t>Izvedba vseh navedenih del za zagotovitev površinskega odvodnjavanja obsega dobavo vseh ustreznih materialov in vgraditev na mestih, določenih s projektom.</w:t>
      </w:r>
    </w:p>
    <w:p w14:paraId="6F7D140A" w14:textId="77777777" w:rsidR="001A64FA" w:rsidRPr="00715702" w:rsidRDefault="001A64FA" w:rsidP="00AC2320">
      <w:pPr>
        <w:pStyle w:val="Odstavekseznama"/>
        <w:numPr>
          <w:ilvl w:val="0"/>
          <w:numId w:val="131"/>
        </w:numPr>
      </w:pPr>
      <w:r w:rsidRPr="00715702">
        <w:t>Način tlakovanja jarkov, izdelave koritnic in zavarovanja dna ter pete brežin jarkov je praviloma določen s projektom, če ni odloči o tem projektant skupaj z inženirjem.</w:t>
      </w:r>
    </w:p>
    <w:p w14:paraId="2C76B826" w14:textId="77777777" w:rsidR="001A64FA" w:rsidRPr="00715702" w:rsidRDefault="001A64FA" w:rsidP="00AC2320">
      <w:pPr>
        <w:pStyle w:val="Odstavekseznama"/>
        <w:numPr>
          <w:ilvl w:val="0"/>
          <w:numId w:val="131"/>
        </w:numPr>
      </w:pPr>
      <w:r w:rsidRPr="00715702">
        <w:t>Z izvedbo površinskega odvodnjavanja se ne sme spremeniti kakovost vode vodotokov.</w:t>
      </w:r>
    </w:p>
    <w:p w14:paraId="61834EA9"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31" w:name="_Toc416874315"/>
      <w:bookmarkStart w:id="432" w:name="_Toc416806757"/>
      <w:bookmarkStart w:id="433" w:name="_Toc25424133"/>
      <w:r w:rsidRPr="00715702">
        <w:rPr>
          <w:rFonts w:ascii="Tahoma" w:hAnsi="Tahoma" w:cs="Tahoma"/>
          <w:sz w:val="22"/>
        </w:rPr>
        <w:t>Osnovni materiali</w:t>
      </w:r>
      <w:bookmarkEnd w:id="431"/>
      <w:bookmarkEnd w:id="432"/>
      <w:bookmarkEnd w:id="433"/>
    </w:p>
    <w:p w14:paraId="056DA6D4" w14:textId="77777777" w:rsidR="001A64FA" w:rsidRPr="00715702" w:rsidRDefault="001A64FA" w:rsidP="00AC2320">
      <w:pPr>
        <w:pStyle w:val="Odstavekseznama"/>
        <w:numPr>
          <w:ilvl w:val="0"/>
          <w:numId w:val="134"/>
        </w:numPr>
      </w:pPr>
      <w:r w:rsidRPr="00715702">
        <w:t>Lomljenec - za tlakovanje odvodnih jarkov in koritnic ter za zavarovanje pete brežin jarkov je uporaben lomljenec iz silikatnih karbonatnih kamenin.</w:t>
      </w:r>
    </w:p>
    <w:p w14:paraId="5AA5C90A" w14:textId="77777777" w:rsidR="001A64FA" w:rsidRPr="00715702" w:rsidRDefault="001A64FA" w:rsidP="00AC2320">
      <w:pPr>
        <w:pStyle w:val="Odstavekseznama"/>
        <w:numPr>
          <w:ilvl w:val="0"/>
          <w:numId w:val="134"/>
        </w:numPr>
      </w:pPr>
      <w:proofErr w:type="spellStart"/>
      <w:r w:rsidRPr="00715702">
        <w:t>Predfabricirani</w:t>
      </w:r>
      <w:proofErr w:type="spellEnd"/>
      <w:r w:rsidRPr="00715702">
        <w:t xml:space="preserve"> elementi iz cementnega betona, mešanice cementnega betona, cementna malta.</w:t>
      </w:r>
    </w:p>
    <w:p w14:paraId="251E5D0D" w14:textId="77777777" w:rsidR="001A64FA" w:rsidRPr="00715702" w:rsidRDefault="001A64FA" w:rsidP="00AC2320">
      <w:pPr>
        <w:pStyle w:val="Odstavekseznama"/>
        <w:numPr>
          <w:ilvl w:val="0"/>
          <w:numId w:val="134"/>
        </w:numPr>
      </w:pPr>
      <w:r w:rsidRPr="00715702">
        <w:t>Kamniti tlakovci in zmesi kamnitih zrn.</w:t>
      </w:r>
    </w:p>
    <w:p w14:paraId="18E47C17" w14:textId="77777777" w:rsidR="001A64FA" w:rsidRPr="00715702" w:rsidRDefault="001A64FA" w:rsidP="00AC2320">
      <w:pPr>
        <w:pStyle w:val="Odstavekseznama"/>
        <w:numPr>
          <w:ilvl w:val="0"/>
          <w:numId w:val="134"/>
        </w:numPr>
      </w:pPr>
      <w:r w:rsidRPr="00715702">
        <w:t>Mrežaste košare.</w:t>
      </w:r>
    </w:p>
    <w:p w14:paraId="107932F5"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34" w:name="_Toc416874316"/>
      <w:bookmarkStart w:id="435" w:name="_Toc416806758"/>
      <w:bookmarkStart w:id="436" w:name="_Toc25424134"/>
      <w:r w:rsidRPr="00715702">
        <w:rPr>
          <w:rFonts w:ascii="Tahoma" w:hAnsi="Tahoma" w:cs="Tahoma"/>
          <w:sz w:val="22"/>
        </w:rPr>
        <w:t>Kakovost materiala</w:t>
      </w:r>
      <w:bookmarkEnd w:id="434"/>
      <w:bookmarkEnd w:id="435"/>
      <w:bookmarkEnd w:id="436"/>
    </w:p>
    <w:p w14:paraId="14A4A81D"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37" w:name="_Toc416874317"/>
      <w:bookmarkStart w:id="438" w:name="_Toc25424135"/>
      <w:r w:rsidRPr="00715702">
        <w:rPr>
          <w:rFonts w:ascii="Tahoma" w:hAnsi="Tahoma" w:cs="Tahoma"/>
          <w:b/>
        </w:rPr>
        <w:t>Lomljenec za tlakovanje jarkov in koritnic</w:t>
      </w:r>
      <w:bookmarkEnd w:id="437"/>
      <w:bookmarkEnd w:id="438"/>
    </w:p>
    <w:p w14:paraId="0BD2227A" w14:textId="77777777" w:rsidR="001A64FA" w:rsidRPr="00715702" w:rsidRDefault="001A64FA" w:rsidP="00AC2320">
      <w:pPr>
        <w:pStyle w:val="Odstavekseznama"/>
        <w:numPr>
          <w:ilvl w:val="0"/>
          <w:numId w:val="135"/>
        </w:numPr>
      </w:pPr>
      <w:r w:rsidRPr="00715702">
        <w:t>Lomljenec za tlakovanje jarkov in koritnic mora biti iz žilave, enovite in proti vplivom vremena, vode ali soli odporne kamnine. Lomljenec za tlakovanje jarkov mora biti ploščat. Tlačna trdnost kamnine lomljenca za tlakovanje mora znašati najmanj 120 MN/m</w:t>
      </w:r>
      <w:r w:rsidRPr="00715702">
        <w:rPr>
          <w:vertAlign w:val="superscript"/>
        </w:rPr>
        <w:t>2</w:t>
      </w:r>
      <w:r w:rsidRPr="00715702">
        <w:t>.</w:t>
      </w:r>
    </w:p>
    <w:p w14:paraId="17814FCE" w14:textId="77777777" w:rsidR="001A64FA" w:rsidRPr="00715702" w:rsidRDefault="001A64FA" w:rsidP="00AC2320">
      <w:pPr>
        <w:pStyle w:val="Odstavekseznama"/>
        <w:numPr>
          <w:ilvl w:val="0"/>
          <w:numId w:val="135"/>
        </w:numPr>
      </w:pPr>
      <w:r w:rsidRPr="00715702">
        <w:t>Lomljenec za zavarovanje pete brežin jarkov in za zapolnitev žičnih košar pa mora biti odporen proti vplivom vremena in vode. Velikost kosov lomljenca mora biti prilagojena namenu uporabe.</w:t>
      </w:r>
    </w:p>
    <w:p w14:paraId="56DF4F20"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szCs w:val="20"/>
        </w:rPr>
      </w:pPr>
      <w:bookmarkStart w:id="439" w:name="_Toc416874318"/>
      <w:bookmarkStart w:id="440" w:name="_Toc25424136"/>
      <w:proofErr w:type="spellStart"/>
      <w:r w:rsidRPr="00715702">
        <w:rPr>
          <w:rFonts w:ascii="Tahoma" w:hAnsi="Tahoma" w:cs="Tahoma"/>
          <w:b/>
        </w:rPr>
        <w:t>Predfabricirani</w:t>
      </w:r>
      <w:proofErr w:type="spellEnd"/>
      <w:r w:rsidRPr="00715702">
        <w:rPr>
          <w:rFonts w:ascii="Tahoma" w:hAnsi="Tahoma" w:cs="Tahoma"/>
          <w:b/>
        </w:rPr>
        <w:t xml:space="preserve"> elementi iz cementnega betona</w:t>
      </w:r>
      <w:bookmarkEnd w:id="439"/>
      <w:bookmarkEnd w:id="440"/>
    </w:p>
    <w:p w14:paraId="4FEB6ECB" w14:textId="77777777" w:rsidR="001A64FA" w:rsidRPr="00715702" w:rsidRDefault="001A64FA" w:rsidP="00AC2320">
      <w:pPr>
        <w:pStyle w:val="Odstavekseznama"/>
        <w:numPr>
          <w:ilvl w:val="0"/>
          <w:numId w:val="136"/>
        </w:numPr>
      </w:pPr>
      <w:proofErr w:type="spellStart"/>
      <w:r w:rsidRPr="00715702">
        <w:t>Predfabricirani</w:t>
      </w:r>
      <w:proofErr w:type="spellEnd"/>
      <w:r w:rsidRPr="00715702">
        <w:t xml:space="preserve"> elementi iz cementnega betona, ki se uporabljajo za tlakovanje odvodnih jarkov (plošče, segmenti, </w:t>
      </w:r>
      <w:proofErr w:type="spellStart"/>
      <w:r w:rsidRPr="00715702">
        <w:t>kanalete</w:t>
      </w:r>
      <w:proofErr w:type="spellEnd"/>
      <w:r w:rsidRPr="00715702">
        <w:t>) in za koritnice, morajo biti iz gostega cementnega betona, brez razpok in ustrezati zahtevam v spodnji tabeli.</w:t>
      </w:r>
    </w:p>
    <w:p w14:paraId="1606385E" w14:textId="77777777" w:rsidR="001A64FA" w:rsidRPr="00715702" w:rsidRDefault="001A64FA" w:rsidP="001A64FA">
      <w:pPr>
        <w:pStyle w:val="Tabele"/>
        <w:ind w:left="1418" w:hanging="1418"/>
      </w:pPr>
      <w:r w:rsidRPr="00715702">
        <w:t>Tabela 3.5.1:</w:t>
      </w:r>
      <w:r w:rsidRPr="00715702">
        <w:tab/>
      </w:r>
      <w:proofErr w:type="spellStart"/>
      <w:r w:rsidRPr="00715702">
        <w:t>Predfabricirani</w:t>
      </w:r>
      <w:proofErr w:type="spellEnd"/>
      <w:r w:rsidRPr="00715702">
        <w:t xml:space="preserve"> elementi za tlakovanje odvodnih jarkov </w:t>
      </w:r>
    </w:p>
    <w:tbl>
      <w:tblPr>
        <w:tblW w:w="8080" w:type="dxa"/>
        <w:jc w:val="center"/>
        <w:tblLook w:val="04A0" w:firstRow="1" w:lastRow="0" w:firstColumn="1" w:lastColumn="0" w:noHBand="0" w:noVBand="1"/>
      </w:tblPr>
      <w:tblGrid>
        <w:gridCol w:w="4253"/>
        <w:gridCol w:w="1559"/>
        <w:gridCol w:w="2268"/>
      </w:tblGrid>
      <w:tr w:rsidR="001A64FA" w:rsidRPr="00715702" w14:paraId="4E20214B"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07AD20BB" w14:textId="77777777" w:rsidR="001A64FA" w:rsidRPr="00715702" w:rsidRDefault="001A64FA" w:rsidP="001A64FA">
            <w:pPr>
              <w:spacing w:before="40" w:after="40"/>
              <w:rPr>
                <w:rFonts w:ascii="Tahoma" w:hAnsi="Tahoma" w:cs="Tahoma"/>
                <w:b/>
                <w:lang w:bidi="en-US"/>
              </w:rPr>
            </w:pPr>
            <w:r w:rsidRPr="00715702">
              <w:rPr>
                <w:rFonts w:ascii="Tahoma" w:hAnsi="Tahoma" w:cs="Tahoma"/>
                <w:b/>
              </w:rPr>
              <w:t xml:space="preserve">Lastnosti </w:t>
            </w:r>
            <w:proofErr w:type="spellStart"/>
            <w:r w:rsidRPr="00715702">
              <w:rPr>
                <w:rFonts w:ascii="Tahoma" w:hAnsi="Tahoma" w:cs="Tahoma"/>
                <w:b/>
              </w:rPr>
              <w:t>predfabriciranih</w:t>
            </w:r>
            <w:proofErr w:type="spellEnd"/>
            <w:r w:rsidRPr="00715702">
              <w:rPr>
                <w:rFonts w:ascii="Tahoma" w:hAnsi="Tahoma" w:cs="Tahoma"/>
                <w:b/>
              </w:rPr>
              <w:t xml:space="preserve"> elementov iz cementnega betona</w:t>
            </w:r>
          </w:p>
        </w:tc>
        <w:tc>
          <w:tcPr>
            <w:tcW w:w="1559" w:type="dxa"/>
            <w:tcBorders>
              <w:top w:val="single" w:sz="4" w:space="0" w:color="auto"/>
              <w:left w:val="single" w:sz="4" w:space="0" w:color="auto"/>
              <w:bottom w:val="single" w:sz="4" w:space="0" w:color="auto"/>
              <w:right w:val="single" w:sz="4" w:space="0" w:color="auto"/>
            </w:tcBorders>
            <w:hideMark/>
          </w:tcPr>
          <w:p w14:paraId="17CD4A5A"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268" w:type="dxa"/>
            <w:tcBorders>
              <w:top w:val="single" w:sz="4" w:space="0" w:color="auto"/>
              <w:left w:val="single" w:sz="4" w:space="0" w:color="auto"/>
              <w:bottom w:val="single" w:sz="4" w:space="0" w:color="auto"/>
              <w:right w:val="single" w:sz="4" w:space="0" w:color="auto"/>
            </w:tcBorders>
            <w:hideMark/>
          </w:tcPr>
          <w:p w14:paraId="39AA1CD0"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trdnost</w:t>
            </w:r>
          </w:p>
        </w:tc>
      </w:tr>
      <w:tr w:rsidR="001A64FA" w:rsidRPr="00715702" w14:paraId="53C83474"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41AA09E5" w14:textId="77777777" w:rsidR="001A64FA" w:rsidRPr="00715702" w:rsidRDefault="001A64FA" w:rsidP="001A64FA">
            <w:pPr>
              <w:spacing w:before="40" w:after="40"/>
              <w:rPr>
                <w:rFonts w:ascii="Tahoma" w:hAnsi="Tahoma" w:cs="Tahoma"/>
                <w:lang w:bidi="en-US"/>
              </w:rPr>
            </w:pPr>
            <w:r w:rsidRPr="00715702">
              <w:rPr>
                <w:rFonts w:ascii="Tahoma" w:hAnsi="Tahoma" w:cs="Tahoma"/>
              </w:rPr>
              <w:t>Odstopanje izmer, največ</w:t>
            </w:r>
          </w:p>
        </w:tc>
        <w:tc>
          <w:tcPr>
            <w:tcW w:w="1559" w:type="dxa"/>
            <w:tcBorders>
              <w:top w:val="single" w:sz="4" w:space="0" w:color="auto"/>
              <w:left w:val="single" w:sz="4" w:space="0" w:color="auto"/>
              <w:bottom w:val="single" w:sz="4" w:space="0" w:color="auto"/>
              <w:right w:val="single" w:sz="4" w:space="0" w:color="auto"/>
            </w:tcBorders>
            <w:hideMark/>
          </w:tcPr>
          <w:p w14:paraId="334A734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2268" w:type="dxa"/>
            <w:tcBorders>
              <w:top w:val="single" w:sz="4" w:space="0" w:color="auto"/>
              <w:left w:val="single" w:sz="4" w:space="0" w:color="auto"/>
              <w:bottom w:val="single" w:sz="4" w:space="0" w:color="auto"/>
              <w:right w:val="single" w:sz="4" w:space="0" w:color="auto"/>
            </w:tcBorders>
            <w:hideMark/>
          </w:tcPr>
          <w:p w14:paraId="4A344F0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+ 5</w:t>
            </w:r>
          </w:p>
        </w:tc>
      </w:tr>
      <w:tr w:rsidR="001A64FA" w:rsidRPr="00715702" w14:paraId="69C2BFAB"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4291247A" w14:textId="77777777" w:rsidR="001A64FA" w:rsidRPr="00715702" w:rsidRDefault="001A64FA" w:rsidP="001A64FA">
            <w:pPr>
              <w:spacing w:before="40" w:after="40"/>
              <w:rPr>
                <w:rFonts w:ascii="Tahoma" w:hAnsi="Tahoma" w:cs="Tahoma"/>
                <w:lang w:bidi="en-US"/>
              </w:rPr>
            </w:pPr>
            <w:r w:rsidRPr="00715702">
              <w:rPr>
                <w:rFonts w:ascii="Tahoma" w:hAnsi="Tahoma" w:cs="Tahoma"/>
              </w:rPr>
              <w:t>Tlačna trdnost:</w:t>
            </w:r>
          </w:p>
        </w:tc>
        <w:tc>
          <w:tcPr>
            <w:tcW w:w="1559" w:type="dxa"/>
            <w:tcBorders>
              <w:top w:val="single" w:sz="4" w:space="0" w:color="auto"/>
              <w:left w:val="single" w:sz="4" w:space="0" w:color="auto"/>
              <w:bottom w:val="single" w:sz="4" w:space="0" w:color="auto"/>
              <w:right w:val="single" w:sz="4" w:space="0" w:color="auto"/>
            </w:tcBorders>
          </w:tcPr>
          <w:p w14:paraId="55312A18" w14:textId="77777777" w:rsidR="001A64FA" w:rsidRPr="00715702" w:rsidRDefault="001A64FA" w:rsidP="001A64FA">
            <w:pPr>
              <w:spacing w:before="40" w:after="40"/>
              <w:jc w:val="center"/>
              <w:rPr>
                <w:rFonts w:ascii="Tahoma" w:hAnsi="Tahoma" w:cs="Tahoma"/>
                <w:lang w:bidi="en-US"/>
              </w:rPr>
            </w:pPr>
          </w:p>
        </w:tc>
        <w:tc>
          <w:tcPr>
            <w:tcW w:w="2268" w:type="dxa"/>
            <w:tcBorders>
              <w:top w:val="single" w:sz="4" w:space="0" w:color="auto"/>
              <w:left w:val="single" w:sz="4" w:space="0" w:color="auto"/>
              <w:bottom w:val="single" w:sz="4" w:space="0" w:color="auto"/>
              <w:right w:val="single" w:sz="4" w:space="0" w:color="auto"/>
            </w:tcBorders>
          </w:tcPr>
          <w:p w14:paraId="5A28C963" w14:textId="77777777" w:rsidR="001A64FA" w:rsidRPr="00715702" w:rsidRDefault="001A64FA" w:rsidP="001A64FA">
            <w:pPr>
              <w:spacing w:before="40" w:after="40"/>
              <w:jc w:val="center"/>
              <w:rPr>
                <w:rFonts w:ascii="Tahoma" w:hAnsi="Tahoma" w:cs="Tahoma"/>
                <w:lang w:bidi="en-US"/>
              </w:rPr>
            </w:pPr>
          </w:p>
        </w:tc>
      </w:tr>
      <w:tr w:rsidR="001A64FA" w:rsidRPr="00715702" w14:paraId="60E8891F"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6F3FE1C1" w14:textId="77777777" w:rsidR="001A64FA" w:rsidRPr="00715702" w:rsidRDefault="001A64FA" w:rsidP="001A64FA">
            <w:pPr>
              <w:spacing w:before="40" w:after="40"/>
              <w:rPr>
                <w:rFonts w:ascii="Tahoma" w:hAnsi="Tahoma" w:cs="Tahoma"/>
                <w:lang w:bidi="en-US"/>
              </w:rPr>
            </w:pPr>
            <w:r w:rsidRPr="00715702">
              <w:rPr>
                <w:rFonts w:ascii="Tahoma" w:hAnsi="Tahoma" w:cs="Tahoma"/>
              </w:rPr>
              <w:t>Povprečno, najmanj</w:t>
            </w:r>
          </w:p>
        </w:tc>
        <w:tc>
          <w:tcPr>
            <w:tcW w:w="1559" w:type="dxa"/>
            <w:tcBorders>
              <w:top w:val="single" w:sz="4" w:space="0" w:color="auto"/>
              <w:left w:val="single" w:sz="4" w:space="0" w:color="auto"/>
              <w:bottom w:val="single" w:sz="4" w:space="0" w:color="auto"/>
              <w:right w:val="single" w:sz="4" w:space="0" w:color="auto"/>
            </w:tcBorders>
            <w:hideMark/>
          </w:tcPr>
          <w:p w14:paraId="00C492C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MN/m</w:t>
            </w:r>
            <w:r w:rsidRPr="00715702">
              <w:rPr>
                <w:rFonts w:ascii="Tahoma" w:hAnsi="Tahoma" w:cs="Tahoma"/>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103F212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30</w:t>
            </w:r>
          </w:p>
        </w:tc>
      </w:tr>
      <w:tr w:rsidR="001A64FA" w:rsidRPr="00715702" w14:paraId="567A448C" w14:textId="77777777" w:rsidTr="001A64FA">
        <w:trPr>
          <w:trHeight w:val="227"/>
          <w:jc w:val="center"/>
        </w:trPr>
        <w:tc>
          <w:tcPr>
            <w:tcW w:w="4253" w:type="dxa"/>
            <w:tcBorders>
              <w:top w:val="single" w:sz="4" w:space="0" w:color="auto"/>
              <w:left w:val="single" w:sz="4" w:space="0" w:color="auto"/>
              <w:bottom w:val="single" w:sz="4" w:space="0" w:color="auto"/>
              <w:right w:val="single" w:sz="4" w:space="0" w:color="auto"/>
            </w:tcBorders>
            <w:hideMark/>
          </w:tcPr>
          <w:p w14:paraId="53E1646E" w14:textId="77777777" w:rsidR="001A64FA" w:rsidRPr="00715702" w:rsidRDefault="001A64FA" w:rsidP="001A64FA">
            <w:pPr>
              <w:spacing w:before="40" w:after="40"/>
              <w:rPr>
                <w:rFonts w:ascii="Tahoma" w:hAnsi="Tahoma" w:cs="Tahoma"/>
                <w:lang w:bidi="en-US"/>
              </w:rPr>
            </w:pPr>
            <w:r w:rsidRPr="00715702">
              <w:rPr>
                <w:rFonts w:ascii="Tahoma" w:hAnsi="Tahoma" w:cs="Tahoma"/>
              </w:rPr>
              <w:t>Posamezno, najmanj</w:t>
            </w:r>
          </w:p>
        </w:tc>
        <w:tc>
          <w:tcPr>
            <w:tcW w:w="1559" w:type="dxa"/>
            <w:tcBorders>
              <w:top w:val="single" w:sz="4" w:space="0" w:color="auto"/>
              <w:left w:val="single" w:sz="4" w:space="0" w:color="auto"/>
              <w:bottom w:val="single" w:sz="4" w:space="0" w:color="auto"/>
              <w:right w:val="single" w:sz="4" w:space="0" w:color="auto"/>
            </w:tcBorders>
            <w:hideMark/>
          </w:tcPr>
          <w:p w14:paraId="08D6C35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MN/m</w:t>
            </w:r>
            <w:r w:rsidRPr="00715702">
              <w:rPr>
                <w:rFonts w:ascii="Tahoma" w:hAnsi="Tahoma" w:cs="Tahoma"/>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3211230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25</w:t>
            </w:r>
          </w:p>
        </w:tc>
      </w:tr>
      <w:tr w:rsidR="001A64FA" w:rsidRPr="00715702" w14:paraId="78E521EF" w14:textId="77777777" w:rsidTr="001A64FA">
        <w:trPr>
          <w:trHeight w:val="60"/>
          <w:jc w:val="center"/>
        </w:trPr>
        <w:tc>
          <w:tcPr>
            <w:tcW w:w="4253" w:type="dxa"/>
            <w:tcBorders>
              <w:top w:val="single" w:sz="4" w:space="0" w:color="auto"/>
              <w:left w:val="single" w:sz="4" w:space="0" w:color="auto"/>
              <w:bottom w:val="single" w:sz="4" w:space="0" w:color="auto"/>
              <w:right w:val="single" w:sz="4" w:space="0" w:color="auto"/>
            </w:tcBorders>
            <w:hideMark/>
          </w:tcPr>
          <w:p w14:paraId="2BA489C0" w14:textId="77777777" w:rsidR="001A64FA" w:rsidRPr="00715702" w:rsidRDefault="001A64FA" w:rsidP="001A64FA">
            <w:pPr>
              <w:spacing w:before="40" w:after="40"/>
              <w:rPr>
                <w:rFonts w:ascii="Tahoma" w:hAnsi="Tahoma" w:cs="Tahoma"/>
                <w:lang w:bidi="en-US"/>
              </w:rPr>
            </w:pPr>
            <w:r w:rsidRPr="00715702">
              <w:rPr>
                <w:rFonts w:ascii="Tahoma" w:hAnsi="Tahoma" w:cs="Tahoma"/>
              </w:rPr>
              <w:t>Odpornost proti učinkom zmrzovanja in soli</w:t>
            </w:r>
          </w:p>
        </w:tc>
        <w:tc>
          <w:tcPr>
            <w:tcW w:w="1559" w:type="dxa"/>
            <w:tcBorders>
              <w:top w:val="single" w:sz="4" w:space="0" w:color="auto"/>
              <w:left w:val="single" w:sz="4" w:space="0" w:color="auto"/>
              <w:bottom w:val="single" w:sz="4" w:space="0" w:color="auto"/>
              <w:right w:val="single" w:sz="4" w:space="0" w:color="auto"/>
            </w:tcBorders>
            <w:hideMark/>
          </w:tcPr>
          <w:p w14:paraId="62454AE3"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Ciklus</w:t>
            </w:r>
          </w:p>
        </w:tc>
        <w:tc>
          <w:tcPr>
            <w:tcW w:w="2268" w:type="dxa"/>
            <w:tcBorders>
              <w:top w:val="single" w:sz="4" w:space="0" w:color="auto"/>
              <w:left w:val="single" w:sz="4" w:space="0" w:color="auto"/>
              <w:bottom w:val="single" w:sz="4" w:space="0" w:color="auto"/>
              <w:right w:val="single" w:sz="4" w:space="0" w:color="auto"/>
            </w:tcBorders>
            <w:hideMark/>
          </w:tcPr>
          <w:p w14:paraId="1756D2E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25</w:t>
            </w:r>
          </w:p>
        </w:tc>
      </w:tr>
    </w:tbl>
    <w:p w14:paraId="0953B501" w14:textId="77777777" w:rsidR="001A64FA" w:rsidRPr="00715702" w:rsidRDefault="001A64FA" w:rsidP="001A64FA">
      <w:pPr>
        <w:spacing w:line="260" w:lineRule="exact"/>
        <w:ind w:right="62"/>
        <w:rPr>
          <w:rFonts w:ascii="Tahoma" w:eastAsia="Times New Roman" w:hAnsi="Tahoma" w:cs="Tahoma"/>
          <w:spacing w:val="-4"/>
          <w:sz w:val="20"/>
          <w:szCs w:val="20"/>
        </w:rPr>
      </w:pPr>
    </w:p>
    <w:p w14:paraId="6B539F7B" w14:textId="77777777" w:rsidR="001A64FA" w:rsidRPr="00715702" w:rsidRDefault="001A64FA" w:rsidP="001A64FA">
      <w:pPr>
        <w:pStyle w:val="Odstavekseznama"/>
      </w:pPr>
      <w:r w:rsidRPr="00715702">
        <w:t xml:space="preserve">Inženir lahko odobri tudi uporabo </w:t>
      </w:r>
      <w:proofErr w:type="spellStart"/>
      <w:r w:rsidRPr="00715702">
        <w:t>predfabriciranih</w:t>
      </w:r>
      <w:proofErr w:type="spellEnd"/>
      <w:r w:rsidRPr="00715702">
        <w:t xml:space="preserve"> elementov iz cementnega betona z drugačnimi lastnostmi.</w:t>
      </w:r>
    </w:p>
    <w:p w14:paraId="021A33C3" w14:textId="77777777" w:rsidR="001A64FA" w:rsidRPr="00715702" w:rsidRDefault="001A64FA" w:rsidP="001A64FA">
      <w:pPr>
        <w:pStyle w:val="Odstavekseznama"/>
      </w:pPr>
      <w:r w:rsidRPr="00715702">
        <w:t xml:space="preserve">Če so </w:t>
      </w:r>
      <w:proofErr w:type="spellStart"/>
      <w:r w:rsidRPr="00715702">
        <w:t>predfabricirani</w:t>
      </w:r>
      <w:proofErr w:type="spellEnd"/>
      <w:r w:rsidRPr="00715702">
        <w:t xml:space="preserve"> elementi proizvedeni iz dveh vrst cementnega betona (jedro in površinska plast), mora biti zagotovljena njuna popolna povezava.</w:t>
      </w:r>
    </w:p>
    <w:p w14:paraId="42407FE7"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41" w:name="_Toc416874319"/>
      <w:bookmarkStart w:id="442" w:name="_Toc25424137"/>
      <w:r w:rsidRPr="00715702">
        <w:rPr>
          <w:rFonts w:ascii="Tahoma" w:hAnsi="Tahoma" w:cs="Tahoma"/>
          <w:b/>
        </w:rPr>
        <w:lastRenderedPageBreak/>
        <w:t>Mešanice cementnega betona</w:t>
      </w:r>
      <w:bookmarkEnd w:id="441"/>
      <w:bookmarkEnd w:id="442"/>
    </w:p>
    <w:p w14:paraId="3F77A660" w14:textId="77777777" w:rsidR="001A64FA" w:rsidRPr="00715702" w:rsidRDefault="001A64FA" w:rsidP="00AC2320">
      <w:pPr>
        <w:pStyle w:val="Odstavekseznama"/>
        <w:numPr>
          <w:ilvl w:val="0"/>
          <w:numId w:val="137"/>
        </w:numPr>
      </w:pPr>
      <w:r w:rsidRPr="00715702">
        <w:t>Mešanice cementnega betona morajo ustrezati pogojem iz Posebnih tehničnih pogojev za betonska dela.</w:t>
      </w:r>
    </w:p>
    <w:p w14:paraId="6C36791A"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43" w:name="_Toc416874320"/>
      <w:bookmarkStart w:id="444" w:name="_Toc25424138"/>
      <w:r w:rsidRPr="00715702">
        <w:rPr>
          <w:rFonts w:ascii="Tahoma" w:hAnsi="Tahoma" w:cs="Tahoma"/>
          <w:b/>
        </w:rPr>
        <w:t>Mrežaste košare</w:t>
      </w:r>
      <w:bookmarkEnd w:id="443"/>
      <w:bookmarkEnd w:id="444"/>
    </w:p>
    <w:p w14:paraId="00D0DE8C" w14:textId="77777777" w:rsidR="001A64FA" w:rsidRPr="00715702" w:rsidRDefault="001A64FA" w:rsidP="00AC2320">
      <w:pPr>
        <w:pStyle w:val="Odstavekseznama"/>
        <w:numPr>
          <w:ilvl w:val="0"/>
          <w:numId w:val="138"/>
        </w:numPr>
      </w:pPr>
      <w:r w:rsidRPr="00715702">
        <w:t>Mreže za košare morajo biti izdelane iz kakovostne pocinkane jeklene žice ali ustrezne plastike. Prerez žice in plastike mora biti prilagojen velikosti mrežaste košare in materialu, s katerim bo zapolnjena. Če zahteve za mrežaste košare in material, s katerim bo zapolnjena niso določene v projektu, jih določi inženir.</w:t>
      </w:r>
    </w:p>
    <w:p w14:paraId="67F65D53"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45" w:name="_Toc416874321"/>
      <w:bookmarkStart w:id="446" w:name="_Toc416806759"/>
      <w:bookmarkStart w:id="447" w:name="_Toc25424139"/>
      <w:r w:rsidRPr="00715702">
        <w:rPr>
          <w:rFonts w:ascii="Tahoma" w:hAnsi="Tahoma" w:cs="Tahoma"/>
          <w:sz w:val="22"/>
        </w:rPr>
        <w:t>Način izvedbe</w:t>
      </w:r>
      <w:bookmarkEnd w:id="445"/>
      <w:bookmarkEnd w:id="446"/>
      <w:bookmarkEnd w:id="447"/>
    </w:p>
    <w:p w14:paraId="71672965" w14:textId="77777777" w:rsidR="001A64FA" w:rsidRPr="00715702" w:rsidRDefault="001A64FA" w:rsidP="00AC2320">
      <w:pPr>
        <w:pStyle w:val="Odstavekseznama"/>
        <w:numPr>
          <w:ilvl w:val="0"/>
          <w:numId w:val="139"/>
        </w:numPr>
      </w:pPr>
      <w:r w:rsidRPr="00715702">
        <w:t xml:space="preserve">Vsi obravnavani načini površinskega odvodnjavanja se </w:t>
      </w:r>
      <w:proofErr w:type="spellStart"/>
      <w:r w:rsidRPr="00715702">
        <w:t>sestojijo</w:t>
      </w:r>
      <w:proofErr w:type="spellEnd"/>
      <w:r w:rsidRPr="00715702">
        <w:t xml:space="preserve"> praviloma iz podložne plasti (ene ali dveh) in </w:t>
      </w:r>
      <w:proofErr w:type="spellStart"/>
      <w:r w:rsidRPr="00715702">
        <w:t>obložne</w:t>
      </w:r>
      <w:proofErr w:type="spellEnd"/>
      <w:r w:rsidRPr="00715702">
        <w:t xml:space="preserve"> plasti (humusa ali tlaka). Izvajalec mora pravočasno pred pričetkom izvajanja del za površinsko odvodnjavanje sporočiti inženirju vrste vseh materialov, ki jih namerava uporabiti in zanje predložiti ustrezna dokazila o kakovosti. Ta dokazila ne smejo biti za kamnite materiale starejša od enega leta, za </w:t>
      </w:r>
      <w:proofErr w:type="spellStart"/>
      <w:r w:rsidRPr="00715702">
        <w:t>predfabricirane</w:t>
      </w:r>
      <w:proofErr w:type="spellEnd"/>
      <w:r w:rsidRPr="00715702">
        <w:t xml:space="preserve"> elemente iz cementnega betona in bitumenski beton starejša od treh mesecev, za cement, cementni beton in mreže za košare starejše od šest mesecev. Material, ki navedenim zahtevam ne ustreza, mora izvajalec izločiti in posebej označiti. Material mora biti ustrezno deponiran.</w:t>
      </w:r>
    </w:p>
    <w:p w14:paraId="1DABF0BE" w14:textId="77777777" w:rsidR="001A64FA" w:rsidRPr="00715702" w:rsidRDefault="001A64FA" w:rsidP="00AC2320">
      <w:pPr>
        <w:pStyle w:val="Odstavekseznama"/>
        <w:numPr>
          <w:ilvl w:val="0"/>
          <w:numId w:val="139"/>
        </w:numPr>
      </w:pPr>
      <w:r w:rsidRPr="00715702">
        <w:t>Na ustrezno pripravljen planum podlage, ki ne sme biti zmrznjen, se lahko prične navažati zmes kamnitih zrn in mešanica cementnega betona za podložno plast pri tlakovanju jarkov šele, ko to odobri inženir. Za prevoz je treba uporabiti ustrezna opremljena vozila. Zmes kamnitih zrn in mešanica cementnega betona mora ostati med prevozom enovita, spremeniti pa se ne smejo niti druge lastnosti mešanice cementnega betona. Število vozil za prevoz materiala za podložno plast na gradbišče mora biti prilagojeno pogojem enakomernega vgrajevanja, glede na zmogljivost strojnih naprav za proizvodnjo, razdaljo prevoza in sposobnosti za vgrajevanje. Tudi dovoz vseh ostalih materialov za oblaganje ali zavarovanje pri površinskem odvodnjavanju mora biti prilagojen pogojem vgrajevanja.</w:t>
      </w:r>
    </w:p>
    <w:p w14:paraId="683F75F9"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448" w:name="_Toc416874322"/>
      <w:bookmarkStart w:id="449" w:name="_Toc25424140"/>
      <w:r w:rsidRPr="00715702">
        <w:rPr>
          <w:rFonts w:ascii="Tahoma" w:hAnsi="Tahoma" w:cs="Tahoma"/>
          <w:b/>
        </w:rPr>
        <w:t>Podložna plast</w:t>
      </w:r>
      <w:bookmarkEnd w:id="448"/>
      <w:bookmarkEnd w:id="449"/>
    </w:p>
    <w:p w14:paraId="659DC033" w14:textId="77777777" w:rsidR="001A64FA" w:rsidRPr="00715702" w:rsidRDefault="001A64FA" w:rsidP="00AC2320">
      <w:pPr>
        <w:pStyle w:val="Odstavekseznama"/>
        <w:numPr>
          <w:ilvl w:val="0"/>
          <w:numId w:val="140"/>
        </w:numPr>
      </w:pPr>
      <w:r w:rsidRPr="00715702">
        <w:t xml:space="preserve">Podložna plast je lahko zgrajena iz nevezane zmesi zrn, in/ali mešanice cementnega betona. Nevezana zmes zrn ali zemlja, vgrajena kot podložna plast v merah po projektu in v enakomerni debelini, mora biti izvedena tako, da omogoča vgraditev nadgrajene druge podložne in/ali </w:t>
      </w:r>
      <w:proofErr w:type="spellStart"/>
      <w:r w:rsidRPr="00715702">
        <w:t>obložne</w:t>
      </w:r>
      <w:proofErr w:type="spellEnd"/>
      <w:r w:rsidRPr="00715702">
        <w:t xml:space="preserve"> plasti ali zavarovanja v zahtevanih nagibih in ustrezno ravno. Enake zahteve veljajo tudi za podložno plast iz cementnega betona, tako da je zagotovljeno dobro odvajanje vode. Za podložno plast razprostrto enakomerno debelo plast ustrezne nevezane zmesi kamnitih zrn in mešanice cementnega betona je treba ustrezno </w:t>
      </w:r>
      <w:proofErr w:type="spellStart"/>
      <w:r w:rsidRPr="00715702">
        <w:t>nadvišati</w:t>
      </w:r>
      <w:proofErr w:type="spellEnd"/>
      <w:r w:rsidRPr="00715702">
        <w:t xml:space="preserve">, tako da bo po zgostitvi oziroma utrditvi </w:t>
      </w:r>
      <w:proofErr w:type="spellStart"/>
      <w:r w:rsidRPr="00715702">
        <w:t>obložne</w:t>
      </w:r>
      <w:proofErr w:type="spellEnd"/>
      <w:r w:rsidRPr="00715702">
        <w:t xml:space="preserve"> plasti debelina podložne plasti oziroma podložnih plasti ustrezala meram iz projekta. Vgrajevanje mešanice cementnega betona je treba prilagoditi razpoložljivemu prostoru in opremi, vendar mora biti praviloma v eni plasti. Zagotoviti je treba čim bolj enakomerno zgostitev mešanice cementnega betona. Dnevne prekinitve vgrajevanja je treba obdelati kot pritisnjeni stik, praviloma pravokotno na smer </w:t>
      </w:r>
      <w:r w:rsidRPr="00715702">
        <w:lastRenderedPageBreak/>
        <w:t xml:space="preserve">vgrajevanja. Čas vgrajevanja mešanice cementnega betona ne sme biti daljši od ene ure. Inženir lahko odobri daljši čas vgrajevanja, če mu izvajalec predloži dokazila, da je kljub temu zagotovljena zahtevana kakovost cementnega betona. Pri vgrajevanju cementnega betona v podložno plast je treba upoštevati temperature zraka in ustrezno ukrepati. Za vgrajevanje zmesi kamnitih zrn veljajo ustrezni navedeni pogoji. Način in pogoje vgrajevanja podložnih plasti določi inženir. Izvajalec sme pričeti z vgrajevanjem </w:t>
      </w:r>
      <w:proofErr w:type="spellStart"/>
      <w:r w:rsidRPr="00715702">
        <w:t>obložne</w:t>
      </w:r>
      <w:proofErr w:type="spellEnd"/>
      <w:r w:rsidRPr="00715702">
        <w:t xml:space="preserve"> plasti ali zavarovanje šele, ko je inženir prevzel podložno plast. Ves čas do pričetka vgrajevanja </w:t>
      </w:r>
      <w:proofErr w:type="spellStart"/>
      <w:r w:rsidRPr="00715702">
        <w:t>obložne</w:t>
      </w:r>
      <w:proofErr w:type="spellEnd"/>
      <w:r w:rsidRPr="00715702">
        <w:t xml:space="preserve"> plasti mora izvajalec vzdrževati planum podložne plasti v stanju, v kakršnem je bil v času prevzema in popraviti vse v tem času nastale poškodbe.</w:t>
      </w:r>
    </w:p>
    <w:p w14:paraId="6FE35032"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50" w:name="_Toc416874323"/>
      <w:bookmarkStart w:id="451" w:name="_Toc25424141"/>
      <w:proofErr w:type="spellStart"/>
      <w:r w:rsidRPr="00715702">
        <w:rPr>
          <w:rFonts w:ascii="Tahoma" w:hAnsi="Tahoma" w:cs="Tahoma"/>
          <w:b/>
        </w:rPr>
        <w:t>Obložna</w:t>
      </w:r>
      <w:proofErr w:type="spellEnd"/>
      <w:r w:rsidRPr="00715702">
        <w:rPr>
          <w:rFonts w:ascii="Tahoma" w:hAnsi="Tahoma" w:cs="Tahoma"/>
          <w:b/>
        </w:rPr>
        <w:t xml:space="preserve"> plast</w:t>
      </w:r>
      <w:bookmarkEnd w:id="450"/>
      <w:bookmarkEnd w:id="451"/>
    </w:p>
    <w:p w14:paraId="7E888F0A" w14:textId="77777777" w:rsidR="001A64FA" w:rsidRPr="00715702" w:rsidRDefault="001A64FA" w:rsidP="00AC2320">
      <w:pPr>
        <w:pStyle w:val="Odstavekseznama"/>
        <w:numPr>
          <w:ilvl w:val="0"/>
          <w:numId w:val="141"/>
        </w:numPr>
      </w:pPr>
      <w:r w:rsidRPr="00715702">
        <w:t xml:space="preserve">Način izdelave </w:t>
      </w:r>
      <w:proofErr w:type="spellStart"/>
      <w:r w:rsidRPr="00715702">
        <w:t>obložne</w:t>
      </w:r>
      <w:proofErr w:type="spellEnd"/>
      <w:r w:rsidRPr="00715702">
        <w:t xml:space="preserve"> plasti pri tlakovanju jarkov, je določen s projektom. Za zagotovitev zahtevane oblike tlakovanih jarkov, koritnic in zavarovanj je praviloma treba nagibe označiti s prožilnimi letvami. Vgrajevanje materialov za </w:t>
      </w:r>
      <w:proofErr w:type="spellStart"/>
      <w:r w:rsidRPr="00715702">
        <w:t>obložne</w:t>
      </w:r>
      <w:proofErr w:type="spellEnd"/>
      <w:r w:rsidRPr="00715702">
        <w:t xml:space="preserve"> plasti je pretežno ročno. Stiki med lomljencem, ploščami tlakovci, segmenti in </w:t>
      </w:r>
      <w:proofErr w:type="spellStart"/>
      <w:r w:rsidRPr="00715702">
        <w:t>kanaletami</w:t>
      </w:r>
      <w:proofErr w:type="spellEnd"/>
      <w:r w:rsidRPr="00715702">
        <w:t xml:space="preserve"> pri tlakovanih jarkih ne smejo biti večji od 20 mm, med seboj pa morajo biti zamaknjeni, tako da se na enem mestu stikajo največ trije elementi </w:t>
      </w:r>
      <w:proofErr w:type="spellStart"/>
      <w:r w:rsidRPr="00715702">
        <w:t>obložne</w:t>
      </w:r>
      <w:proofErr w:type="spellEnd"/>
      <w:r w:rsidRPr="00715702">
        <w:t xml:space="preserve"> plasti. Praviloma so stiki med elementi </w:t>
      </w:r>
      <w:proofErr w:type="spellStart"/>
      <w:r w:rsidRPr="00715702">
        <w:t>obložnih</w:t>
      </w:r>
      <w:proofErr w:type="spellEnd"/>
      <w:r w:rsidRPr="00715702">
        <w:t xml:space="preserve"> plasti pri tlakovanih jarkih in koritnicah zapolnjeni s cementno malto, lahko pa tudi z zmesjo kamnitih zrn drobljenca. Globina zapolnitve stikov s cementno malto mora znašati na podložni plasti iz nevezane zmesi kamnitih zrn najmanj 30 mm, na podložni plasti iz mešanice cementnega betona pa mora segati do te plasti. Debelina posameznih zrn drobljenca za zapolnitev stikov ne sme presegati 2/3 širine stika. Pri uporabi lomljenca za tlakovanje jarkov morajo biti zaključki ob robovih izvršeni z večjimi kosi lomljenca. Če bode elementi za </w:t>
      </w:r>
      <w:proofErr w:type="spellStart"/>
      <w:r w:rsidRPr="00715702">
        <w:t>obložno</w:t>
      </w:r>
      <w:proofErr w:type="spellEnd"/>
      <w:r w:rsidRPr="00715702">
        <w:t xml:space="preserve"> plast vgrajeni na podložno plast iz mešanice cementnega betona, morajo biti pred vgrajevanjem namočeni v vodi. Tudi stike je treba pred zapolnjevanjem s cementno malto navlažiti.</w:t>
      </w:r>
    </w:p>
    <w:p w14:paraId="57E45CA8"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452" w:name="_Toc416874324"/>
      <w:bookmarkStart w:id="453" w:name="_Toc25424142"/>
      <w:r w:rsidRPr="00715702">
        <w:rPr>
          <w:rFonts w:ascii="Tahoma" w:hAnsi="Tahoma" w:cs="Tahoma"/>
          <w:b/>
        </w:rPr>
        <w:t>Vsa ostala dela</w:t>
      </w:r>
      <w:bookmarkEnd w:id="452"/>
      <w:bookmarkEnd w:id="453"/>
    </w:p>
    <w:p w14:paraId="6EC373C4" w14:textId="77777777" w:rsidR="001A64FA" w:rsidRPr="00715702" w:rsidRDefault="001A64FA" w:rsidP="00AC2320">
      <w:pPr>
        <w:pStyle w:val="Odstavekseznama"/>
        <w:numPr>
          <w:ilvl w:val="0"/>
          <w:numId w:val="142"/>
        </w:numPr>
      </w:pPr>
      <w:r w:rsidRPr="00715702">
        <w:t>Vsa ostala dela je potrebno izvesti v skladu z navodili iz projektne dokumentacij oziroma navodili posameznih proizvajalcev materiala, ki je predviden za vgradnjo.</w:t>
      </w:r>
    </w:p>
    <w:p w14:paraId="5B3D2521"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54" w:name="_Toc416874325"/>
      <w:bookmarkStart w:id="455" w:name="_Toc416806760"/>
      <w:bookmarkStart w:id="456" w:name="_Toc25424143"/>
      <w:r w:rsidRPr="00715702">
        <w:rPr>
          <w:rFonts w:ascii="Tahoma" w:hAnsi="Tahoma" w:cs="Tahoma"/>
          <w:sz w:val="22"/>
        </w:rPr>
        <w:t>Kakovost izvedbe</w:t>
      </w:r>
      <w:bookmarkEnd w:id="454"/>
      <w:bookmarkEnd w:id="455"/>
      <w:bookmarkEnd w:id="456"/>
    </w:p>
    <w:p w14:paraId="53C657CD" w14:textId="77777777" w:rsidR="001A64FA" w:rsidRPr="00715702" w:rsidRDefault="001A64FA" w:rsidP="00AC2320">
      <w:pPr>
        <w:pStyle w:val="Odstavekseznama"/>
        <w:numPr>
          <w:ilvl w:val="0"/>
          <w:numId w:val="143"/>
        </w:numPr>
      </w:pPr>
      <w:r w:rsidRPr="00715702">
        <w:t>Pravočasno pred pričetkom del mora izvajalec predložiti inženirju dokazila o kakovosti vseh osnovnih materialov, ki jih bo uporabljal pri površinskem odvodnjavanju.</w:t>
      </w:r>
    </w:p>
    <w:p w14:paraId="7B233420" w14:textId="77777777" w:rsidR="001A64FA" w:rsidRPr="00715702" w:rsidRDefault="001A64FA" w:rsidP="00AC2320">
      <w:pPr>
        <w:pStyle w:val="Odstavekseznama"/>
        <w:numPr>
          <w:ilvl w:val="0"/>
          <w:numId w:val="143"/>
        </w:numPr>
      </w:pPr>
      <w:r w:rsidRPr="00715702">
        <w:t xml:space="preserve">Vgraditev delno poškodovanih </w:t>
      </w:r>
      <w:proofErr w:type="spellStart"/>
      <w:r w:rsidRPr="00715702">
        <w:t>predfabriciranih</w:t>
      </w:r>
      <w:proofErr w:type="spellEnd"/>
      <w:r w:rsidRPr="00715702">
        <w:t xml:space="preserve"> elementov iz cementnega betona lahko dovoli Inženir, če to ni v škodo kakovosti površinskega odvodnjavanja.</w:t>
      </w:r>
    </w:p>
    <w:p w14:paraId="1093BBF8" w14:textId="77777777" w:rsidR="001A64FA" w:rsidRPr="00715702" w:rsidRDefault="001A64FA" w:rsidP="00AC2320">
      <w:pPr>
        <w:pStyle w:val="Odstavekseznama"/>
        <w:numPr>
          <w:ilvl w:val="0"/>
          <w:numId w:val="143"/>
        </w:numPr>
      </w:pPr>
      <w:r w:rsidRPr="00715702">
        <w:t>Izvajalec je dolžan predložiti projekt betona, kjer je določena sestava mešanice cementnega betona in cementne malte ter zmesi bitumenskega betona, ki jih namerava uporabiti pri površinskem odvodnjavanju. Predhodna sestava mora vsebovati podatke o vseh osnovnih značilnostih mešanic oziroma zmesi kot tudi dokazila o izvoru in primerni kakovosti vseh materialov, uporabljenih pri pripravi predhodne sestave.</w:t>
      </w:r>
    </w:p>
    <w:p w14:paraId="0E9ED4D1" w14:textId="77777777" w:rsidR="001A64FA" w:rsidRPr="00715702" w:rsidRDefault="001A64FA" w:rsidP="00AC2320">
      <w:pPr>
        <w:pStyle w:val="Odstavekseznama"/>
        <w:numPr>
          <w:ilvl w:val="0"/>
          <w:numId w:val="143"/>
        </w:numPr>
      </w:pPr>
      <w:r w:rsidRPr="00715702">
        <w:t xml:space="preserve">Inženir in zunanja kontrola kvalitete odobrita projekt betona. Šele po odobritvi </w:t>
      </w:r>
      <w:r w:rsidRPr="00715702">
        <w:lastRenderedPageBreak/>
        <w:t>lahko izvajalec prične z deli. Dovoljena odstopanja ravnosti, višin in nagibov dna in brežin tlakovanih jarkov in koritnic ter zavarovanj dna jarkov od projektiranih so navedena v spodnji tabeli:</w:t>
      </w:r>
    </w:p>
    <w:p w14:paraId="7E57007B" w14:textId="77777777" w:rsidR="001A64FA" w:rsidRPr="00715702" w:rsidRDefault="001A64FA" w:rsidP="001A64FA">
      <w:pPr>
        <w:spacing w:before="240" w:line="260" w:lineRule="exact"/>
        <w:ind w:left="1418" w:right="62" w:hanging="1418"/>
        <w:rPr>
          <w:rFonts w:ascii="Tahoma" w:hAnsi="Tahoma" w:cs="Tahoma"/>
          <w:sz w:val="20"/>
          <w:szCs w:val="20"/>
        </w:rPr>
      </w:pPr>
      <w:r w:rsidRPr="00715702">
        <w:rPr>
          <w:rFonts w:ascii="Tahoma" w:hAnsi="Tahoma" w:cs="Tahoma"/>
          <w:sz w:val="20"/>
          <w:szCs w:val="20"/>
        </w:rPr>
        <w:t>Tabela 3.5.2:</w:t>
      </w:r>
      <w:r w:rsidRPr="00715702">
        <w:rPr>
          <w:rFonts w:ascii="Tahoma" w:hAnsi="Tahoma" w:cs="Tahoma"/>
          <w:sz w:val="20"/>
          <w:szCs w:val="20"/>
        </w:rPr>
        <w:tab/>
        <w:t xml:space="preserve">Dovoljena odstopanja tlakovanih jarkov in koritnic </w:t>
      </w:r>
    </w:p>
    <w:tbl>
      <w:tblPr>
        <w:tblW w:w="0" w:type="auto"/>
        <w:jc w:val="center"/>
        <w:tblLook w:val="04A0" w:firstRow="1" w:lastRow="0" w:firstColumn="1" w:lastColumn="0" w:noHBand="0" w:noVBand="1"/>
      </w:tblPr>
      <w:tblGrid>
        <w:gridCol w:w="2265"/>
        <w:gridCol w:w="1558"/>
        <w:gridCol w:w="1275"/>
        <w:gridCol w:w="1351"/>
      </w:tblGrid>
      <w:tr w:rsidR="001A64FA" w:rsidRPr="00715702" w14:paraId="2C0DB9C5" w14:textId="77777777" w:rsidTr="001A64FA">
        <w:trPr>
          <w:trHeight w:val="227"/>
          <w:jc w:val="center"/>
        </w:trPr>
        <w:tc>
          <w:tcPr>
            <w:tcW w:w="2265" w:type="dxa"/>
            <w:vMerge w:val="restart"/>
            <w:tcBorders>
              <w:top w:val="single" w:sz="4" w:space="0" w:color="auto"/>
              <w:left w:val="single" w:sz="4" w:space="0" w:color="auto"/>
              <w:right w:val="single" w:sz="4" w:space="0" w:color="auto"/>
            </w:tcBorders>
            <w:hideMark/>
          </w:tcPr>
          <w:p w14:paraId="6ABA757A"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površine</w:t>
            </w:r>
          </w:p>
        </w:tc>
        <w:tc>
          <w:tcPr>
            <w:tcW w:w="1558" w:type="dxa"/>
            <w:vMerge w:val="restart"/>
            <w:tcBorders>
              <w:top w:val="single" w:sz="4" w:space="0" w:color="auto"/>
              <w:left w:val="single" w:sz="4" w:space="0" w:color="auto"/>
              <w:right w:val="single" w:sz="4" w:space="0" w:color="auto"/>
            </w:tcBorders>
            <w:hideMark/>
          </w:tcPr>
          <w:p w14:paraId="0E39C0D6"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626" w:type="dxa"/>
            <w:gridSpan w:val="2"/>
            <w:tcBorders>
              <w:top w:val="single" w:sz="4" w:space="0" w:color="auto"/>
              <w:left w:val="single" w:sz="4" w:space="0" w:color="auto"/>
              <w:bottom w:val="single" w:sz="4" w:space="0" w:color="auto"/>
              <w:right w:val="single" w:sz="4" w:space="0" w:color="auto"/>
            </w:tcBorders>
            <w:hideMark/>
          </w:tcPr>
          <w:p w14:paraId="58A77A5A"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Dovoljeno odstopanje</w:t>
            </w:r>
          </w:p>
        </w:tc>
      </w:tr>
      <w:tr w:rsidR="001A64FA" w:rsidRPr="00715702" w14:paraId="0FC3BFD3" w14:textId="77777777" w:rsidTr="001A64FA">
        <w:trPr>
          <w:trHeight w:val="227"/>
          <w:jc w:val="center"/>
        </w:trPr>
        <w:tc>
          <w:tcPr>
            <w:tcW w:w="2265" w:type="dxa"/>
            <w:vMerge/>
            <w:tcBorders>
              <w:left w:val="single" w:sz="4" w:space="0" w:color="auto"/>
              <w:bottom w:val="single" w:sz="4" w:space="0" w:color="auto"/>
              <w:right w:val="single" w:sz="4" w:space="0" w:color="auto"/>
            </w:tcBorders>
            <w:hideMark/>
          </w:tcPr>
          <w:p w14:paraId="259C83B3" w14:textId="77777777" w:rsidR="001A64FA" w:rsidRPr="00715702" w:rsidRDefault="001A64FA" w:rsidP="001A64FA">
            <w:pPr>
              <w:spacing w:before="40" w:after="40"/>
              <w:rPr>
                <w:rFonts w:ascii="Tahoma" w:hAnsi="Tahoma" w:cs="Tahoma"/>
                <w:lang w:bidi="en-US"/>
              </w:rPr>
            </w:pPr>
          </w:p>
        </w:tc>
        <w:tc>
          <w:tcPr>
            <w:tcW w:w="1558" w:type="dxa"/>
            <w:vMerge/>
            <w:tcBorders>
              <w:left w:val="single" w:sz="4" w:space="0" w:color="auto"/>
              <w:bottom w:val="single" w:sz="4" w:space="0" w:color="auto"/>
              <w:right w:val="single" w:sz="4" w:space="0" w:color="auto"/>
            </w:tcBorders>
          </w:tcPr>
          <w:p w14:paraId="0075284C" w14:textId="77777777" w:rsidR="001A64FA" w:rsidRPr="00715702" w:rsidRDefault="001A64FA" w:rsidP="001A64FA">
            <w:pPr>
              <w:spacing w:before="40" w:after="40"/>
              <w:jc w:val="center"/>
              <w:rPr>
                <w:rFonts w:ascii="Tahoma" w:hAnsi="Tahoma" w:cs="Tahoma"/>
                <w:lang w:bidi="en-US"/>
              </w:rPr>
            </w:pPr>
          </w:p>
        </w:tc>
        <w:tc>
          <w:tcPr>
            <w:tcW w:w="1275" w:type="dxa"/>
            <w:tcBorders>
              <w:top w:val="single" w:sz="4" w:space="0" w:color="auto"/>
              <w:left w:val="single" w:sz="4" w:space="0" w:color="auto"/>
              <w:bottom w:val="single" w:sz="4" w:space="0" w:color="auto"/>
              <w:right w:val="single" w:sz="4" w:space="0" w:color="auto"/>
            </w:tcBorders>
            <w:hideMark/>
          </w:tcPr>
          <w:p w14:paraId="29979CE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dna</w:t>
            </w:r>
          </w:p>
        </w:tc>
        <w:tc>
          <w:tcPr>
            <w:tcW w:w="1351" w:type="dxa"/>
            <w:tcBorders>
              <w:top w:val="single" w:sz="4" w:space="0" w:color="auto"/>
              <w:left w:val="single" w:sz="4" w:space="0" w:color="auto"/>
              <w:bottom w:val="single" w:sz="4" w:space="0" w:color="auto"/>
              <w:right w:val="single" w:sz="4" w:space="0" w:color="auto"/>
            </w:tcBorders>
            <w:hideMark/>
          </w:tcPr>
          <w:p w14:paraId="386B846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brežine</w:t>
            </w:r>
          </w:p>
        </w:tc>
      </w:tr>
      <w:tr w:rsidR="001A64FA" w:rsidRPr="00715702" w14:paraId="03B21FE6" w14:textId="77777777" w:rsidTr="001A64FA">
        <w:trPr>
          <w:trHeight w:val="227"/>
          <w:jc w:val="center"/>
        </w:trPr>
        <w:tc>
          <w:tcPr>
            <w:tcW w:w="2265" w:type="dxa"/>
            <w:tcBorders>
              <w:top w:val="single" w:sz="4" w:space="0" w:color="auto"/>
              <w:left w:val="single" w:sz="4" w:space="0" w:color="auto"/>
              <w:bottom w:val="single" w:sz="4" w:space="0" w:color="auto"/>
              <w:right w:val="nil"/>
            </w:tcBorders>
          </w:tcPr>
          <w:p w14:paraId="63A2AD42" w14:textId="77777777" w:rsidR="001A64FA" w:rsidRPr="00715702" w:rsidRDefault="001A64FA" w:rsidP="001A64FA">
            <w:pPr>
              <w:spacing w:before="40" w:after="40"/>
              <w:rPr>
                <w:rFonts w:ascii="Tahoma" w:hAnsi="Tahoma" w:cs="Tahoma"/>
              </w:rPr>
            </w:pPr>
            <w:r w:rsidRPr="00715702">
              <w:rPr>
                <w:rFonts w:ascii="Tahoma" w:hAnsi="Tahoma" w:cs="Tahoma"/>
              </w:rPr>
              <w:t>Jarki in koritnice</w:t>
            </w:r>
          </w:p>
        </w:tc>
        <w:tc>
          <w:tcPr>
            <w:tcW w:w="1558" w:type="dxa"/>
            <w:tcBorders>
              <w:top w:val="single" w:sz="4" w:space="0" w:color="auto"/>
              <w:left w:val="nil"/>
              <w:bottom w:val="single" w:sz="4" w:space="0" w:color="auto"/>
              <w:right w:val="nil"/>
            </w:tcBorders>
          </w:tcPr>
          <w:p w14:paraId="72DDB23D" w14:textId="77777777" w:rsidR="001A64FA" w:rsidRPr="00715702" w:rsidRDefault="001A64FA" w:rsidP="001A64FA">
            <w:pPr>
              <w:spacing w:before="40" w:after="40"/>
              <w:jc w:val="center"/>
              <w:rPr>
                <w:rFonts w:ascii="Tahoma" w:hAnsi="Tahoma" w:cs="Tahoma"/>
                <w:lang w:bidi="en-US"/>
              </w:rPr>
            </w:pPr>
          </w:p>
        </w:tc>
        <w:tc>
          <w:tcPr>
            <w:tcW w:w="1275" w:type="dxa"/>
            <w:tcBorders>
              <w:top w:val="single" w:sz="4" w:space="0" w:color="auto"/>
              <w:left w:val="nil"/>
              <w:bottom w:val="single" w:sz="4" w:space="0" w:color="auto"/>
              <w:right w:val="nil"/>
            </w:tcBorders>
          </w:tcPr>
          <w:p w14:paraId="3E0BB244" w14:textId="77777777" w:rsidR="001A64FA" w:rsidRPr="00715702" w:rsidRDefault="001A64FA" w:rsidP="001A64FA">
            <w:pPr>
              <w:spacing w:before="40" w:after="40"/>
              <w:jc w:val="center"/>
              <w:rPr>
                <w:rFonts w:ascii="Tahoma" w:hAnsi="Tahoma" w:cs="Tahoma"/>
              </w:rPr>
            </w:pPr>
          </w:p>
        </w:tc>
        <w:tc>
          <w:tcPr>
            <w:tcW w:w="1351" w:type="dxa"/>
            <w:tcBorders>
              <w:top w:val="single" w:sz="4" w:space="0" w:color="auto"/>
              <w:left w:val="nil"/>
              <w:bottom w:val="single" w:sz="4" w:space="0" w:color="auto"/>
              <w:right w:val="single" w:sz="4" w:space="0" w:color="auto"/>
            </w:tcBorders>
          </w:tcPr>
          <w:p w14:paraId="61C2A7F4" w14:textId="77777777" w:rsidR="001A64FA" w:rsidRPr="00715702" w:rsidRDefault="001A64FA" w:rsidP="001A64FA">
            <w:pPr>
              <w:spacing w:before="40" w:after="40"/>
              <w:jc w:val="center"/>
              <w:rPr>
                <w:rFonts w:ascii="Tahoma" w:hAnsi="Tahoma" w:cs="Tahoma"/>
              </w:rPr>
            </w:pPr>
          </w:p>
        </w:tc>
      </w:tr>
      <w:tr w:rsidR="001A64FA" w:rsidRPr="00715702" w14:paraId="35207FDF"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637E6F61" w14:textId="77777777" w:rsidR="001A64FA" w:rsidRPr="00715702" w:rsidRDefault="001A64FA" w:rsidP="001A64FA">
            <w:pPr>
              <w:spacing w:before="40" w:after="40"/>
              <w:rPr>
                <w:rFonts w:ascii="Tahoma" w:hAnsi="Tahoma" w:cs="Tahoma"/>
                <w:lang w:bidi="en-US"/>
              </w:rPr>
            </w:pPr>
            <w:r w:rsidRPr="00715702">
              <w:rPr>
                <w:rFonts w:ascii="Tahoma" w:hAnsi="Tahoma" w:cs="Tahoma"/>
              </w:rPr>
              <w:t>Ravnost</w:t>
            </w:r>
          </w:p>
        </w:tc>
        <w:tc>
          <w:tcPr>
            <w:tcW w:w="1558" w:type="dxa"/>
            <w:tcBorders>
              <w:top w:val="single" w:sz="4" w:space="0" w:color="auto"/>
              <w:left w:val="single" w:sz="4" w:space="0" w:color="auto"/>
              <w:bottom w:val="single" w:sz="4" w:space="0" w:color="auto"/>
              <w:right w:val="single" w:sz="4" w:space="0" w:color="auto"/>
            </w:tcBorders>
            <w:hideMark/>
          </w:tcPr>
          <w:p w14:paraId="0483B84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4C404B30"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w:t>
            </w:r>
          </w:p>
        </w:tc>
        <w:tc>
          <w:tcPr>
            <w:tcW w:w="1351" w:type="dxa"/>
            <w:tcBorders>
              <w:top w:val="single" w:sz="4" w:space="0" w:color="auto"/>
              <w:left w:val="single" w:sz="4" w:space="0" w:color="auto"/>
              <w:bottom w:val="single" w:sz="4" w:space="0" w:color="auto"/>
              <w:right w:val="single" w:sz="4" w:space="0" w:color="auto"/>
            </w:tcBorders>
            <w:hideMark/>
          </w:tcPr>
          <w:p w14:paraId="59914568"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-25</w:t>
            </w:r>
          </w:p>
        </w:tc>
      </w:tr>
      <w:tr w:rsidR="001A64FA" w:rsidRPr="00715702" w14:paraId="61FB2F23"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3AD666BA" w14:textId="77777777" w:rsidR="001A64FA" w:rsidRPr="00715702" w:rsidRDefault="001A64FA" w:rsidP="001A64FA">
            <w:pPr>
              <w:spacing w:before="40" w:after="40"/>
              <w:rPr>
                <w:rFonts w:ascii="Tahoma" w:hAnsi="Tahoma" w:cs="Tahoma"/>
                <w:lang w:bidi="en-US"/>
              </w:rPr>
            </w:pPr>
            <w:r w:rsidRPr="00715702">
              <w:rPr>
                <w:rFonts w:ascii="Tahoma" w:hAnsi="Tahoma" w:cs="Tahoma"/>
              </w:rPr>
              <w:t>Višina</w:t>
            </w:r>
          </w:p>
        </w:tc>
        <w:tc>
          <w:tcPr>
            <w:tcW w:w="1558" w:type="dxa"/>
            <w:tcBorders>
              <w:top w:val="single" w:sz="4" w:space="0" w:color="auto"/>
              <w:left w:val="single" w:sz="4" w:space="0" w:color="auto"/>
              <w:bottom w:val="single" w:sz="4" w:space="0" w:color="auto"/>
              <w:right w:val="single" w:sz="4" w:space="0" w:color="auto"/>
            </w:tcBorders>
            <w:hideMark/>
          </w:tcPr>
          <w:p w14:paraId="4E2FC9C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1A5DD4A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w:t>
            </w:r>
          </w:p>
        </w:tc>
        <w:tc>
          <w:tcPr>
            <w:tcW w:w="1351" w:type="dxa"/>
            <w:tcBorders>
              <w:top w:val="single" w:sz="4" w:space="0" w:color="auto"/>
              <w:left w:val="single" w:sz="4" w:space="0" w:color="auto"/>
              <w:bottom w:val="single" w:sz="4" w:space="0" w:color="auto"/>
              <w:right w:val="single" w:sz="4" w:space="0" w:color="auto"/>
            </w:tcBorders>
            <w:hideMark/>
          </w:tcPr>
          <w:p w14:paraId="1CB4DFD2"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±50</w:t>
            </w:r>
          </w:p>
        </w:tc>
      </w:tr>
      <w:tr w:rsidR="001A64FA" w:rsidRPr="00715702" w14:paraId="5D0252C5"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7C4C463A" w14:textId="77777777" w:rsidR="001A64FA" w:rsidRPr="00715702" w:rsidRDefault="001A64FA" w:rsidP="001A64FA">
            <w:pPr>
              <w:spacing w:before="40" w:after="40"/>
              <w:rPr>
                <w:rFonts w:ascii="Tahoma" w:hAnsi="Tahoma" w:cs="Tahoma"/>
                <w:lang w:bidi="en-US"/>
              </w:rPr>
            </w:pPr>
            <w:r w:rsidRPr="00715702">
              <w:rPr>
                <w:rFonts w:ascii="Tahoma" w:hAnsi="Tahoma" w:cs="Tahoma"/>
              </w:rPr>
              <w:t>Nagib</w:t>
            </w:r>
          </w:p>
        </w:tc>
        <w:tc>
          <w:tcPr>
            <w:tcW w:w="1558" w:type="dxa"/>
            <w:tcBorders>
              <w:top w:val="single" w:sz="4" w:space="0" w:color="auto"/>
              <w:left w:val="single" w:sz="4" w:space="0" w:color="auto"/>
              <w:bottom w:val="single" w:sz="4" w:space="0" w:color="auto"/>
              <w:right w:val="single" w:sz="4" w:space="0" w:color="auto"/>
            </w:tcBorders>
            <w:hideMark/>
          </w:tcPr>
          <w:p w14:paraId="152F0A39"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1275" w:type="dxa"/>
            <w:tcBorders>
              <w:top w:val="single" w:sz="4" w:space="0" w:color="auto"/>
              <w:left w:val="single" w:sz="4" w:space="0" w:color="auto"/>
              <w:bottom w:val="single" w:sz="4" w:space="0" w:color="auto"/>
              <w:right w:val="single" w:sz="4" w:space="0" w:color="auto"/>
            </w:tcBorders>
            <w:hideMark/>
          </w:tcPr>
          <w:p w14:paraId="48A7D69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±0,5</w:t>
            </w:r>
          </w:p>
        </w:tc>
        <w:tc>
          <w:tcPr>
            <w:tcW w:w="1351" w:type="dxa"/>
            <w:tcBorders>
              <w:top w:val="single" w:sz="4" w:space="0" w:color="auto"/>
              <w:left w:val="single" w:sz="4" w:space="0" w:color="auto"/>
              <w:bottom w:val="single" w:sz="4" w:space="0" w:color="auto"/>
              <w:right w:val="single" w:sz="4" w:space="0" w:color="auto"/>
            </w:tcBorders>
            <w:hideMark/>
          </w:tcPr>
          <w:p w14:paraId="69E04D4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w:t>
            </w:r>
          </w:p>
        </w:tc>
      </w:tr>
      <w:tr w:rsidR="001A64FA" w:rsidRPr="00715702" w14:paraId="348D9C1B" w14:textId="77777777" w:rsidTr="001A64FA">
        <w:trPr>
          <w:trHeight w:val="227"/>
          <w:jc w:val="center"/>
        </w:trPr>
        <w:tc>
          <w:tcPr>
            <w:tcW w:w="2265" w:type="dxa"/>
            <w:tcBorders>
              <w:top w:val="single" w:sz="4" w:space="0" w:color="auto"/>
              <w:left w:val="single" w:sz="4" w:space="0" w:color="auto"/>
              <w:bottom w:val="single" w:sz="4" w:space="0" w:color="auto"/>
              <w:right w:val="nil"/>
            </w:tcBorders>
            <w:hideMark/>
          </w:tcPr>
          <w:p w14:paraId="3D2E3A91" w14:textId="77777777" w:rsidR="001A64FA" w:rsidRPr="00715702" w:rsidRDefault="001A64FA" w:rsidP="001A64FA">
            <w:pPr>
              <w:spacing w:before="40" w:after="40"/>
              <w:rPr>
                <w:rFonts w:ascii="Tahoma" w:hAnsi="Tahoma" w:cs="Tahoma"/>
                <w:lang w:bidi="en-US"/>
              </w:rPr>
            </w:pPr>
            <w:r w:rsidRPr="00715702">
              <w:rPr>
                <w:rFonts w:ascii="Tahoma" w:hAnsi="Tahoma" w:cs="Tahoma"/>
              </w:rPr>
              <w:t>Zavarovanje dna</w:t>
            </w:r>
          </w:p>
        </w:tc>
        <w:tc>
          <w:tcPr>
            <w:tcW w:w="1558" w:type="dxa"/>
            <w:tcBorders>
              <w:top w:val="single" w:sz="4" w:space="0" w:color="auto"/>
              <w:left w:val="nil"/>
              <w:bottom w:val="single" w:sz="4" w:space="0" w:color="auto"/>
              <w:right w:val="nil"/>
            </w:tcBorders>
          </w:tcPr>
          <w:p w14:paraId="31898ED7" w14:textId="77777777" w:rsidR="001A64FA" w:rsidRPr="00715702" w:rsidRDefault="001A64FA" w:rsidP="001A64FA">
            <w:pPr>
              <w:spacing w:before="40" w:after="40"/>
              <w:jc w:val="center"/>
              <w:rPr>
                <w:rFonts w:ascii="Tahoma" w:hAnsi="Tahoma" w:cs="Tahoma"/>
                <w:lang w:bidi="en-US"/>
              </w:rPr>
            </w:pPr>
          </w:p>
        </w:tc>
        <w:tc>
          <w:tcPr>
            <w:tcW w:w="1275" w:type="dxa"/>
            <w:tcBorders>
              <w:top w:val="single" w:sz="4" w:space="0" w:color="auto"/>
              <w:left w:val="nil"/>
              <w:bottom w:val="single" w:sz="4" w:space="0" w:color="auto"/>
              <w:right w:val="nil"/>
            </w:tcBorders>
          </w:tcPr>
          <w:p w14:paraId="0539907F" w14:textId="77777777" w:rsidR="001A64FA" w:rsidRPr="00715702" w:rsidRDefault="001A64FA" w:rsidP="001A64FA">
            <w:pPr>
              <w:spacing w:before="40" w:after="40"/>
              <w:jc w:val="center"/>
              <w:rPr>
                <w:rFonts w:ascii="Tahoma" w:hAnsi="Tahoma" w:cs="Tahoma"/>
                <w:lang w:bidi="en-US"/>
              </w:rPr>
            </w:pPr>
          </w:p>
        </w:tc>
        <w:tc>
          <w:tcPr>
            <w:tcW w:w="1351" w:type="dxa"/>
            <w:tcBorders>
              <w:top w:val="single" w:sz="4" w:space="0" w:color="auto"/>
              <w:left w:val="nil"/>
              <w:bottom w:val="single" w:sz="4" w:space="0" w:color="auto"/>
              <w:right w:val="single" w:sz="4" w:space="0" w:color="auto"/>
            </w:tcBorders>
          </w:tcPr>
          <w:p w14:paraId="0C690912" w14:textId="77777777" w:rsidR="001A64FA" w:rsidRPr="00715702" w:rsidRDefault="001A64FA" w:rsidP="001A64FA">
            <w:pPr>
              <w:spacing w:before="40" w:after="40"/>
              <w:jc w:val="center"/>
              <w:rPr>
                <w:rFonts w:ascii="Tahoma" w:hAnsi="Tahoma" w:cs="Tahoma"/>
                <w:lang w:bidi="en-US"/>
              </w:rPr>
            </w:pPr>
          </w:p>
        </w:tc>
      </w:tr>
      <w:tr w:rsidR="001A64FA" w:rsidRPr="00715702" w14:paraId="07543554"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37AA83DD" w14:textId="77777777" w:rsidR="001A64FA" w:rsidRPr="00715702" w:rsidRDefault="001A64FA" w:rsidP="001A64FA">
            <w:pPr>
              <w:spacing w:before="40" w:after="40"/>
              <w:rPr>
                <w:rFonts w:ascii="Tahoma" w:hAnsi="Tahoma" w:cs="Tahoma"/>
                <w:lang w:bidi="en-US"/>
              </w:rPr>
            </w:pPr>
            <w:r w:rsidRPr="00715702">
              <w:rPr>
                <w:rFonts w:ascii="Tahoma" w:hAnsi="Tahoma" w:cs="Tahoma"/>
              </w:rPr>
              <w:t>Ravnost</w:t>
            </w:r>
          </w:p>
        </w:tc>
        <w:tc>
          <w:tcPr>
            <w:tcW w:w="1558" w:type="dxa"/>
            <w:tcBorders>
              <w:top w:val="single" w:sz="4" w:space="0" w:color="auto"/>
              <w:left w:val="single" w:sz="4" w:space="0" w:color="auto"/>
              <w:bottom w:val="single" w:sz="4" w:space="0" w:color="auto"/>
              <w:right w:val="single" w:sz="4" w:space="0" w:color="auto"/>
            </w:tcBorders>
            <w:hideMark/>
          </w:tcPr>
          <w:p w14:paraId="239176C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1E865A5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w:t>
            </w:r>
          </w:p>
        </w:tc>
        <w:tc>
          <w:tcPr>
            <w:tcW w:w="1351" w:type="dxa"/>
            <w:tcBorders>
              <w:top w:val="single" w:sz="4" w:space="0" w:color="auto"/>
              <w:left w:val="single" w:sz="4" w:space="0" w:color="auto"/>
              <w:bottom w:val="single" w:sz="4" w:space="0" w:color="auto"/>
              <w:right w:val="single" w:sz="4" w:space="0" w:color="auto"/>
            </w:tcBorders>
          </w:tcPr>
          <w:p w14:paraId="23441E89" w14:textId="77777777" w:rsidR="001A64FA" w:rsidRPr="00715702" w:rsidRDefault="001A64FA" w:rsidP="001A64FA">
            <w:pPr>
              <w:spacing w:before="40" w:after="40"/>
              <w:jc w:val="center"/>
              <w:rPr>
                <w:rFonts w:ascii="Tahoma" w:hAnsi="Tahoma" w:cs="Tahoma"/>
                <w:lang w:bidi="en-US"/>
              </w:rPr>
            </w:pPr>
          </w:p>
        </w:tc>
      </w:tr>
      <w:tr w:rsidR="001A64FA" w:rsidRPr="00715702" w14:paraId="51890B41" w14:textId="77777777" w:rsidTr="001A64FA">
        <w:trPr>
          <w:trHeight w:val="227"/>
          <w:jc w:val="center"/>
        </w:trPr>
        <w:tc>
          <w:tcPr>
            <w:tcW w:w="2265" w:type="dxa"/>
            <w:tcBorders>
              <w:top w:val="single" w:sz="4" w:space="0" w:color="auto"/>
              <w:left w:val="single" w:sz="4" w:space="0" w:color="auto"/>
              <w:bottom w:val="single" w:sz="4" w:space="0" w:color="auto"/>
              <w:right w:val="single" w:sz="4" w:space="0" w:color="auto"/>
            </w:tcBorders>
            <w:hideMark/>
          </w:tcPr>
          <w:p w14:paraId="448E9CE6" w14:textId="77777777" w:rsidR="001A64FA" w:rsidRPr="00715702" w:rsidRDefault="001A64FA" w:rsidP="001A64FA">
            <w:pPr>
              <w:spacing w:before="40" w:after="40"/>
              <w:rPr>
                <w:rFonts w:ascii="Tahoma" w:hAnsi="Tahoma" w:cs="Tahoma"/>
                <w:lang w:bidi="en-US"/>
              </w:rPr>
            </w:pPr>
            <w:r w:rsidRPr="00715702">
              <w:rPr>
                <w:rFonts w:ascii="Tahoma" w:hAnsi="Tahoma" w:cs="Tahoma"/>
              </w:rPr>
              <w:t>Višina</w:t>
            </w:r>
          </w:p>
        </w:tc>
        <w:tc>
          <w:tcPr>
            <w:tcW w:w="1558" w:type="dxa"/>
            <w:tcBorders>
              <w:top w:val="single" w:sz="4" w:space="0" w:color="auto"/>
              <w:left w:val="single" w:sz="4" w:space="0" w:color="auto"/>
              <w:bottom w:val="single" w:sz="4" w:space="0" w:color="auto"/>
              <w:right w:val="single" w:sz="4" w:space="0" w:color="auto"/>
            </w:tcBorders>
            <w:hideMark/>
          </w:tcPr>
          <w:p w14:paraId="2E2605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mm</w:t>
            </w:r>
          </w:p>
        </w:tc>
        <w:tc>
          <w:tcPr>
            <w:tcW w:w="1275" w:type="dxa"/>
            <w:tcBorders>
              <w:top w:val="single" w:sz="4" w:space="0" w:color="auto"/>
              <w:left w:val="single" w:sz="4" w:space="0" w:color="auto"/>
              <w:bottom w:val="single" w:sz="4" w:space="0" w:color="auto"/>
              <w:right w:val="single" w:sz="4" w:space="0" w:color="auto"/>
            </w:tcBorders>
            <w:hideMark/>
          </w:tcPr>
          <w:p w14:paraId="039C102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w:t>
            </w:r>
          </w:p>
        </w:tc>
        <w:tc>
          <w:tcPr>
            <w:tcW w:w="1351" w:type="dxa"/>
            <w:tcBorders>
              <w:top w:val="single" w:sz="4" w:space="0" w:color="auto"/>
              <w:left w:val="single" w:sz="4" w:space="0" w:color="auto"/>
              <w:bottom w:val="single" w:sz="4" w:space="0" w:color="auto"/>
              <w:right w:val="single" w:sz="4" w:space="0" w:color="auto"/>
            </w:tcBorders>
          </w:tcPr>
          <w:p w14:paraId="15254306" w14:textId="77777777" w:rsidR="001A64FA" w:rsidRPr="00715702" w:rsidRDefault="001A64FA" w:rsidP="001A64FA">
            <w:pPr>
              <w:spacing w:before="40" w:after="40"/>
              <w:jc w:val="center"/>
              <w:rPr>
                <w:rFonts w:ascii="Tahoma" w:hAnsi="Tahoma" w:cs="Tahoma"/>
                <w:lang w:bidi="en-US"/>
              </w:rPr>
            </w:pPr>
          </w:p>
        </w:tc>
      </w:tr>
    </w:tbl>
    <w:p w14:paraId="1181A0CC"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57" w:name="_Toc416874326"/>
      <w:bookmarkStart w:id="458" w:name="_Toc416806761"/>
      <w:bookmarkStart w:id="459" w:name="_Toc25424144"/>
      <w:r w:rsidRPr="00715702">
        <w:rPr>
          <w:rFonts w:ascii="Tahoma" w:hAnsi="Tahoma" w:cs="Tahoma"/>
          <w:sz w:val="22"/>
        </w:rPr>
        <w:t>Tekoče preiskave</w:t>
      </w:r>
      <w:bookmarkEnd w:id="457"/>
      <w:bookmarkEnd w:id="458"/>
      <w:bookmarkEnd w:id="459"/>
    </w:p>
    <w:p w14:paraId="35025FF7" w14:textId="77777777" w:rsidR="001A64FA" w:rsidRPr="00715702" w:rsidRDefault="001A64FA" w:rsidP="00AC2320">
      <w:pPr>
        <w:pStyle w:val="Odstavekseznama"/>
        <w:numPr>
          <w:ilvl w:val="0"/>
          <w:numId w:val="144"/>
        </w:numPr>
      </w:pPr>
      <w:r w:rsidRPr="00715702">
        <w:t>Obseg tekočih preiskav pri tlakovanju jarkov in izdelavi koritnic, zavarovanju dna jarkov in zavarovanju pete brežin določi inženir na podlagi predložene dokumentacije in poteka del.</w:t>
      </w:r>
    </w:p>
    <w:p w14:paraId="372866DD" w14:textId="77777777" w:rsidR="001A64FA" w:rsidRPr="00715702" w:rsidRDefault="001A64FA" w:rsidP="00AC2320">
      <w:pPr>
        <w:pStyle w:val="Odstavekseznama"/>
        <w:numPr>
          <w:ilvl w:val="0"/>
          <w:numId w:val="144"/>
        </w:numPr>
      </w:pPr>
      <w:r w:rsidRPr="00715702">
        <w:t>Minimalne tekoče preiskave, ki jih mora izvršiti izvajalec, obsegajo:</w:t>
      </w:r>
    </w:p>
    <w:p w14:paraId="23FF07D9" w14:textId="77777777" w:rsidR="001A64FA" w:rsidRPr="00715702" w:rsidRDefault="001A64FA" w:rsidP="001A64FA">
      <w:pPr>
        <w:spacing w:before="240" w:line="260" w:lineRule="exact"/>
        <w:ind w:left="1418" w:right="62" w:hanging="1418"/>
        <w:rPr>
          <w:rFonts w:ascii="Tahoma" w:hAnsi="Tahoma" w:cs="Tahoma"/>
          <w:sz w:val="20"/>
          <w:szCs w:val="20"/>
        </w:rPr>
      </w:pPr>
      <w:r w:rsidRPr="00715702">
        <w:rPr>
          <w:rFonts w:ascii="Tahoma" w:hAnsi="Tahoma" w:cs="Tahoma"/>
          <w:sz w:val="20"/>
          <w:szCs w:val="20"/>
        </w:rPr>
        <w:t>Tabela 3.5.3:</w:t>
      </w:r>
      <w:r w:rsidRPr="00715702">
        <w:rPr>
          <w:rFonts w:ascii="Tahoma" w:hAnsi="Tahoma" w:cs="Tahoma"/>
          <w:sz w:val="20"/>
          <w:szCs w:val="20"/>
        </w:rPr>
        <w:tab/>
        <w:t>Tlakovanje jarkov-tekoče preiskave</w:t>
      </w:r>
    </w:p>
    <w:tbl>
      <w:tblPr>
        <w:tblW w:w="0" w:type="auto"/>
        <w:jc w:val="center"/>
        <w:tblLook w:val="04A0" w:firstRow="1" w:lastRow="0" w:firstColumn="1" w:lastColumn="0" w:noHBand="0" w:noVBand="1"/>
      </w:tblPr>
      <w:tblGrid>
        <w:gridCol w:w="4248"/>
        <w:gridCol w:w="1984"/>
      </w:tblGrid>
      <w:tr w:rsidR="001A64FA" w:rsidRPr="00715702" w14:paraId="1F2C8EE4" w14:textId="77777777" w:rsidTr="001A64FA">
        <w:trPr>
          <w:trHeight w:val="227"/>
          <w:jc w:val="center"/>
        </w:trPr>
        <w:tc>
          <w:tcPr>
            <w:tcW w:w="4248" w:type="dxa"/>
            <w:tcBorders>
              <w:top w:val="single" w:sz="4" w:space="0" w:color="auto"/>
              <w:left w:val="single" w:sz="4" w:space="0" w:color="auto"/>
              <w:bottom w:val="single" w:sz="4" w:space="0" w:color="auto"/>
              <w:right w:val="nil"/>
            </w:tcBorders>
            <w:hideMark/>
          </w:tcPr>
          <w:p w14:paraId="09DCE853"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lomljenca:</w:t>
            </w:r>
          </w:p>
        </w:tc>
        <w:tc>
          <w:tcPr>
            <w:tcW w:w="1984" w:type="dxa"/>
            <w:tcBorders>
              <w:top w:val="single" w:sz="4" w:space="0" w:color="auto"/>
              <w:left w:val="nil"/>
              <w:bottom w:val="single" w:sz="4" w:space="0" w:color="auto"/>
              <w:right w:val="single" w:sz="4" w:space="0" w:color="auto"/>
            </w:tcBorders>
          </w:tcPr>
          <w:p w14:paraId="7AC97F7B" w14:textId="77777777" w:rsidR="001A64FA" w:rsidRPr="00715702" w:rsidRDefault="001A64FA" w:rsidP="001A64FA">
            <w:pPr>
              <w:spacing w:before="40" w:after="40"/>
              <w:rPr>
                <w:rFonts w:ascii="Tahoma" w:hAnsi="Tahoma" w:cs="Tahoma"/>
                <w:lang w:bidi="en-US"/>
              </w:rPr>
            </w:pPr>
          </w:p>
        </w:tc>
      </w:tr>
      <w:tr w:rsidR="001A64FA" w:rsidRPr="00715702" w14:paraId="10784ED1"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0B728863" w14:textId="77777777" w:rsidR="001A64FA" w:rsidRPr="00715702" w:rsidRDefault="001A64FA" w:rsidP="001A64FA">
            <w:pPr>
              <w:spacing w:before="40" w:after="40"/>
              <w:rPr>
                <w:rFonts w:ascii="Tahoma" w:hAnsi="Tahoma" w:cs="Tahoma"/>
                <w:lang w:bidi="en-US"/>
              </w:rPr>
            </w:pPr>
            <w:r w:rsidRPr="00715702">
              <w:rPr>
                <w:rFonts w:ascii="Tahoma" w:hAnsi="Tahoma" w:cs="Tahoma"/>
              </w:rPr>
              <w:t xml:space="preserve">za tlakovanje </w:t>
            </w:r>
          </w:p>
        </w:tc>
        <w:tc>
          <w:tcPr>
            <w:tcW w:w="1984" w:type="dxa"/>
            <w:tcBorders>
              <w:top w:val="single" w:sz="4" w:space="0" w:color="auto"/>
              <w:left w:val="single" w:sz="4" w:space="0" w:color="auto"/>
              <w:bottom w:val="single" w:sz="4" w:space="0" w:color="auto"/>
              <w:right w:val="single" w:sz="4" w:space="0" w:color="auto"/>
            </w:tcBorders>
            <w:hideMark/>
          </w:tcPr>
          <w:p w14:paraId="43E70359"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800 m</w:t>
            </w:r>
          </w:p>
        </w:tc>
      </w:tr>
      <w:tr w:rsidR="001A64FA" w:rsidRPr="00715702" w14:paraId="29CCF438"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72746776" w14:textId="77777777" w:rsidR="001A64FA" w:rsidRPr="00715702" w:rsidRDefault="001A64FA" w:rsidP="001A64FA">
            <w:pPr>
              <w:spacing w:before="40" w:after="40"/>
              <w:rPr>
                <w:rFonts w:ascii="Tahoma" w:hAnsi="Tahoma" w:cs="Tahoma"/>
                <w:lang w:bidi="en-US"/>
              </w:rPr>
            </w:pPr>
            <w:r w:rsidRPr="00715702">
              <w:rPr>
                <w:rFonts w:ascii="Tahoma" w:hAnsi="Tahoma" w:cs="Tahoma"/>
              </w:rPr>
              <w:t>za zavarovanje pete brežin</w:t>
            </w:r>
          </w:p>
        </w:tc>
        <w:tc>
          <w:tcPr>
            <w:tcW w:w="1984" w:type="dxa"/>
            <w:tcBorders>
              <w:top w:val="single" w:sz="4" w:space="0" w:color="auto"/>
              <w:left w:val="single" w:sz="4" w:space="0" w:color="auto"/>
              <w:bottom w:val="single" w:sz="4" w:space="0" w:color="auto"/>
              <w:right w:val="single" w:sz="4" w:space="0" w:color="auto"/>
            </w:tcBorders>
            <w:hideMark/>
          </w:tcPr>
          <w:p w14:paraId="76B21B44"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1000 m</w:t>
            </w:r>
            <w:r w:rsidRPr="00715702">
              <w:rPr>
                <w:rFonts w:ascii="Tahoma" w:hAnsi="Tahoma" w:cs="Tahoma"/>
                <w:vertAlign w:val="superscript"/>
              </w:rPr>
              <w:t>3</w:t>
            </w:r>
          </w:p>
        </w:tc>
      </w:tr>
      <w:tr w:rsidR="001A64FA" w:rsidRPr="00715702" w14:paraId="07190565"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36C1CD34" w14:textId="77777777" w:rsidR="001A64FA" w:rsidRPr="00715702" w:rsidRDefault="001A64FA" w:rsidP="001A64FA">
            <w:pPr>
              <w:spacing w:before="40" w:after="40"/>
              <w:rPr>
                <w:rFonts w:ascii="Tahoma" w:hAnsi="Tahoma" w:cs="Tahoma"/>
                <w:lang w:bidi="en-US"/>
              </w:rPr>
            </w:pPr>
            <w:r w:rsidRPr="00715702">
              <w:rPr>
                <w:rFonts w:ascii="Tahoma" w:hAnsi="Tahoma" w:cs="Tahoma"/>
              </w:rPr>
              <w:t xml:space="preserve">preiskave </w:t>
            </w:r>
            <w:proofErr w:type="spellStart"/>
            <w:r w:rsidRPr="00715702">
              <w:rPr>
                <w:rFonts w:ascii="Tahoma" w:hAnsi="Tahoma" w:cs="Tahoma"/>
              </w:rPr>
              <w:t>predfabriciranih</w:t>
            </w:r>
            <w:proofErr w:type="spellEnd"/>
            <w:r w:rsidRPr="00715702">
              <w:rPr>
                <w:rFonts w:ascii="Tahoma" w:hAnsi="Tahoma" w:cs="Tahoma"/>
              </w:rPr>
              <w:t xml:space="preserve"> elementov</w:t>
            </w:r>
          </w:p>
        </w:tc>
        <w:tc>
          <w:tcPr>
            <w:tcW w:w="1984" w:type="dxa"/>
            <w:tcBorders>
              <w:top w:val="single" w:sz="4" w:space="0" w:color="auto"/>
              <w:left w:val="single" w:sz="4" w:space="0" w:color="auto"/>
              <w:bottom w:val="single" w:sz="4" w:space="0" w:color="auto"/>
              <w:right w:val="single" w:sz="4" w:space="0" w:color="auto"/>
            </w:tcBorders>
            <w:hideMark/>
          </w:tcPr>
          <w:p w14:paraId="43EA1AF5"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200 m</w:t>
            </w:r>
          </w:p>
        </w:tc>
      </w:tr>
      <w:tr w:rsidR="001A64FA" w:rsidRPr="00715702" w14:paraId="6C0DB0B6" w14:textId="77777777" w:rsidTr="001A64FA">
        <w:trPr>
          <w:trHeight w:val="227"/>
          <w:jc w:val="center"/>
        </w:trPr>
        <w:tc>
          <w:tcPr>
            <w:tcW w:w="4248" w:type="dxa"/>
            <w:tcBorders>
              <w:top w:val="single" w:sz="4" w:space="0" w:color="auto"/>
              <w:left w:val="single" w:sz="4" w:space="0" w:color="auto"/>
              <w:bottom w:val="single" w:sz="4" w:space="0" w:color="auto"/>
              <w:right w:val="nil"/>
            </w:tcBorders>
            <w:hideMark/>
          </w:tcPr>
          <w:p w14:paraId="65F0A5BE"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mešanice cementnega betona:</w:t>
            </w:r>
          </w:p>
        </w:tc>
        <w:tc>
          <w:tcPr>
            <w:tcW w:w="1984" w:type="dxa"/>
            <w:tcBorders>
              <w:top w:val="single" w:sz="4" w:space="0" w:color="auto"/>
              <w:left w:val="nil"/>
              <w:bottom w:val="single" w:sz="4" w:space="0" w:color="auto"/>
              <w:right w:val="single" w:sz="4" w:space="0" w:color="auto"/>
            </w:tcBorders>
          </w:tcPr>
          <w:p w14:paraId="5C1350C0" w14:textId="77777777" w:rsidR="001A64FA" w:rsidRPr="00715702" w:rsidRDefault="001A64FA" w:rsidP="001A64FA">
            <w:pPr>
              <w:spacing w:before="40" w:after="40"/>
              <w:ind w:left="180"/>
              <w:rPr>
                <w:rFonts w:ascii="Tahoma" w:hAnsi="Tahoma" w:cs="Tahoma"/>
                <w:lang w:bidi="en-US"/>
              </w:rPr>
            </w:pPr>
          </w:p>
        </w:tc>
      </w:tr>
      <w:tr w:rsidR="001A64FA" w:rsidRPr="00715702" w14:paraId="22903477"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64412396" w14:textId="77777777" w:rsidR="001A64FA" w:rsidRPr="00715702" w:rsidRDefault="001A64FA" w:rsidP="001A64FA">
            <w:pPr>
              <w:spacing w:before="40" w:after="40"/>
              <w:rPr>
                <w:rFonts w:ascii="Tahoma" w:hAnsi="Tahoma" w:cs="Tahoma"/>
                <w:lang w:bidi="en-US"/>
              </w:rPr>
            </w:pPr>
            <w:r w:rsidRPr="00715702">
              <w:rPr>
                <w:rFonts w:ascii="Tahoma" w:hAnsi="Tahoma" w:cs="Tahoma"/>
              </w:rPr>
              <w:t>za podložno plast</w:t>
            </w:r>
          </w:p>
        </w:tc>
        <w:tc>
          <w:tcPr>
            <w:tcW w:w="1984" w:type="dxa"/>
            <w:tcBorders>
              <w:top w:val="single" w:sz="4" w:space="0" w:color="auto"/>
              <w:left w:val="single" w:sz="4" w:space="0" w:color="auto"/>
              <w:bottom w:val="single" w:sz="4" w:space="0" w:color="auto"/>
              <w:right w:val="single" w:sz="4" w:space="0" w:color="auto"/>
            </w:tcBorders>
            <w:hideMark/>
          </w:tcPr>
          <w:p w14:paraId="31FF19DE"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400 m</w:t>
            </w:r>
          </w:p>
        </w:tc>
      </w:tr>
      <w:tr w:rsidR="001A64FA" w:rsidRPr="00715702" w14:paraId="221EF7AE"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11397267" w14:textId="77777777" w:rsidR="001A64FA" w:rsidRPr="00715702" w:rsidRDefault="001A64FA" w:rsidP="001A64FA">
            <w:pPr>
              <w:spacing w:before="40" w:after="40"/>
              <w:rPr>
                <w:rFonts w:ascii="Tahoma" w:hAnsi="Tahoma" w:cs="Tahoma"/>
                <w:lang w:bidi="en-US"/>
              </w:rPr>
            </w:pPr>
            <w:r w:rsidRPr="00715702">
              <w:rPr>
                <w:rFonts w:ascii="Tahoma" w:hAnsi="Tahoma" w:cs="Tahoma"/>
              </w:rPr>
              <w:t xml:space="preserve">za </w:t>
            </w:r>
            <w:proofErr w:type="spellStart"/>
            <w:r w:rsidRPr="00715702">
              <w:rPr>
                <w:rFonts w:ascii="Tahoma" w:hAnsi="Tahoma" w:cs="Tahoma"/>
              </w:rPr>
              <w:t>obložno</w:t>
            </w:r>
            <w:proofErr w:type="spellEnd"/>
            <w:r w:rsidRPr="00715702">
              <w:rPr>
                <w:rFonts w:ascii="Tahoma" w:hAnsi="Tahoma" w:cs="Tahoma"/>
              </w:rPr>
              <w:t xml:space="preserve"> plast</w:t>
            </w:r>
          </w:p>
        </w:tc>
        <w:tc>
          <w:tcPr>
            <w:tcW w:w="1984" w:type="dxa"/>
            <w:tcBorders>
              <w:top w:val="single" w:sz="4" w:space="0" w:color="auto"/>
              <w:left w:val="single" w:sz="4" w:space="0" w:color="auto"/>
              <w:bottom w:val="single" w:sz="4" w:space="0" w:color="auto"/>
              <w:right w:val="single" w:sz="4" w:space="0" w:color="auto"/>
            </w:tcBorders>
            <w:hideMark/>
          </w:tcPr>
          <w:p w14:paraId="63E6A398"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200 m</w:t>
            </w:r>
          </w:p>
        </w:tc>
      </w:tr>
      <w:tr w:rsidR="001A64FA" w:rsidRPr="00715702" w14:paraId="51BC6176"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1910928C"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cementne malte</w:t>
            </w:r>
          </w:p>
        </w:tc>
        <w:tc>
          <w:tcPr>
            <w:tcW w:w="1984" w:type="dxa"/>
            <w:tcBorders>
              <w:top w:val="single" w:sz="4" w:space="0" w:color="auto"/>
              <w:left w:val="single" w:sz="4" w:space="0" w:color="auto"/>
              <w:bottom w:val="single" w:sz="4" w:space="0" w:color="auto"/>
              <w:right w:val="single" w:sz="4" w:space="0" w:color="auto"/>
            </w:tcBorders>
            <w:hideMark/>
          </w:tcPr>
          <w:p w14:paraId="2BD2D183"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800 m</w:t>
            </w:r>
          </w:p>
        </w:tc>
      </w:tr>
      <w:tr w:rsidR="001A64FA" w:rsidRPr="00715702" w14:paraId="286212E5"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42F3C1A9"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kamnitih tlakovcev</w:t>
            </w:r>
          </w:p>
        </w:tc>
        <w:tc>
          <w:tcPr>
            <w:tcW w:w="1984" w:type="dxa"/>
            <w:tcBorders>
              <w:top w:val="single" w:sz="4" w:space="0" w:color="auto"/>
              <w:left w:val="single" w:sz="4" w:space="0" w:color="auto"/>
              <w:bottom w:val="single" w:sz="4" w:space="0" w:color="auto"/>
              <w:right w:val="single" w:sz="4" w:space="0" w:color="auto"/>
            </w:tcBorders>
            <w:hideMark/>
          </w:tcPr>
          <w:p w14:paraId="1C594969"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400 m</w:t>
            </w:r>
          </w:p>
        </w:tc>
      </w:tr>
      <w:tr w:rsidR="001A64FA" w:rsidRPr="00715702" w14:paraId="6EAECC9F"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557B952F"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zmesi kamnitih zrn</w:t>
            </w:r>
          </w:p>
        </w:tc>
        <w:tc>
          <w:tcPr>
            <w:tcW w:w="1984" w:type="dxa"/>
            <w:tcBorders>
              <w:top w:val="single" w:sz="4" w:space="0" w:color="auto"/>
              <w:left w:val="single" w:sz="4" w:space="0" w:color="auto"/>
              <w:bottom w:val="single" w:sz="4" w:space="0" w:color="auto"/>
              <w:right w:val="single" w:sz="4" w:space="0" w:color="auto"/>
            </w:tcBorders>
            <w:hideMark/>
          </w:tcPr>
          <w:p w14:paraId="01171C8C"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2000 m</w:t>
            </w:r>
          </w:p>
        </w:tc>
      </w:tr>
      <w:tr w:rsidR="001A64FA" w:rsidRPr="00715702" w14:paraId="3D3CE621"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42ECDE95"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mrežastih košar</w:t>
            </w:r>
          </w:p>
        </w:tc>
        <w:tc>
          <w:tcPr>
            <w:tcW w:w="1984" w:type="dxa"/>
            <w:tcBorders>
              <w:top w:val="single" w:sz="4" w:space="0" w:color="auto"/>
              <w:left w:val="single" w:sz="4" w:space="0" w:color="auto"/>
              <w:bottom w:val="single" w:sz="4" w:space="0" w:color="auto"/>
              <w:right w:val="single" w:sz="4" w:space="0" w:color="auto"/>
            </w:tcBorders>
            <w:hideMark/>
          </w:tcPr>
          <w:p w14:paraId="1423D206"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1000 m</w:t>
            </w:r>
            <w:r w:rsidRPr="00715702">
              <w:rPr>
                <w:rFonts w:ascii="Tahoma" w:hAnsi="Tahoma" w:cs="Tahoma"/>
                <w:vertAlign w:val="superscript"/>
              </w:rPr>
              <w:t>3</w:t>
            </w:r>
          </w:p>
        </w:tc>
      </w:tr>
      <w:tr w:rsidR="001A64FA" w:rsidRPr="00715702" w14:paraId="0A874494" w14:textId="77777777" w:rsidTr="001A64FA">
        <w:trPr>
          <w:trHeight w:val="227"/>
          <w:jc w:val="center"/>
        </w:trPr>
        <w:tc>
          <w:tcPr>
            <w:tcW w:w="4248" w:type="dxa"/>
            <w:tcBorders>
              <w:top w:val="single" w:sz="4" w:space="0" w:color="auto"/>
              <w:left w:val="single" w:sz="4" w:space="0" w:color="auto"/>
              <w:bottom w:val="single" w:sz="4" w:space="0" w:color="auto"/>
              <w:right w:val="nil"/>
            </w:tcBorders>
            <w:hideMark/>
          </w:tcPr>
          <w:p w14:paraId="6455516F" w14:textId="77777777" w:rsidR="001A64FA" w:rsidRPr="00715702" w:rsidRDefault="001A64FA" w:rsidP="001A64FA">
            <w:pPr>
              <w:spacing w:before="40" w:after="40"/>
              <w:rPr>
                <w:rFonts w:ascii="Tahoma" w:hAnsi="Tahoma" w:cs="Tahoma"/>
                <w:lang w:bidi="en-US"/>
              </w:rPr>
            </w:pPr>
            <w:r w:rsidRPr="00715702">
              <w:rPr>
                <w:rFonts w:ascii="Tahoma" w:hAnsi="Tahoma" w:cs="Tahoma"/>
              </w:rPr>
              <w:t>Lastnosti površine:</w:t>
            </w:r>
          </w:p>
        </w:tc>
        <w:tc>
          <w:tcPr>
            <w:tcW w:w="1984" w:type="dxa"/>
            <w:tcBorders>
              <w:top w:val="single" w:sz="4" w:space="0" w:color="auto"/>
              <w:left w:val="nil"/>
              <w:bottom w:val="single" w:sz="4" w:space="0" w:color="auto"/>
              <w:right w:val="single" w:sz="4" w:space="0" w:color="auto"/>
            </w:tcBorders>
          </w:tcPr>
          <w:p w14:paraId="3821FA2C" w14:textId="77777777" w:rsidR="001A64FA" w:rsidRPr="00715702" w:rsidRDefault="001A64FA" w:rsidP="001A64FA">
            <w:pPr>
              <w:spacing w:before="40" w:after="40"/>
              <w:ind w:left="180"/>
              <w:rPr>
                <w:rFonts w:ascii="Tahoma" w:hAnsi="Tahoma" w:cs="Tahoma"/>
                <w:lang w:bidi="en-US"/>
              </w:rPr>
            </w:pPr>
          </w:p>
        </w:tc>
      </w:tr>
      <w:tr w:rsidR="001A64FA" w:rsidRPr="00715702" w14:paraId="23B288C1"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025E8609" w14:textId="77777777" w:rsidR="001A64FA" w:rsidRPr="00715702" w:rsidRDefault="001A64FA" w:rsidP="001A64FA">
            <w:pPr>
              <w:spacing w:before="40" w:after="40"/>
              <w:rPr>
                <w:rFonts w:ascii="Tahoma" w:hAnsi="Tahoma" w:cs="Tahoma"/>
                <w:lang w:bidi="en-US"/>
              </w:rPr>
            </w:pPr>
            <w:r w:rsidRPr="00715702">
              <w:rPr>
                <w:rFonts w:ascii="Tahoma" w:hAnsi="Tahoma" w:cs="Tahoma"/>
              </w:rPr>
              <w:t>dna jarkov</w:t>
            </w:r>
          </w:p>
        </w:tc>
        <w:tc>
          <w:tcPr>
            <w:tcW w:w="1984" w:type="dxa"/>
            <w:tcBorders>
              <w:top w:val="single" w:sz="4" w:space="0" w:color="auto"/>
              <w:left w:val="single" w:sz="4" w:space="0" w:color="auto"/>
              <w:bottom w:val="single" w:sz="4" w:space="0" w:color="auto"/>
              <w:right w:val="single" w:sz="4" w:space="0" w:color="auto"/>
            </w:tcBorders>
            <w:hideMark/>
          </w:tcPr>
          <w:p w14:paraId="7F48B772"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20 m</w:t>
            </w:r>
          </w:p>
        </w:tc>
      </w:tr>
      <w:tr w:rsidR="001A64FA" w:rsidRPr="00715702" w14:paraId="7649FFB8" w14:textId="77777777" w:rsidTr="001A64FA">
        <w:trPr>
          <w:trHeight w:val="227"/>
          <w:jc w:val="center"/>
        </w:trPr>
        <w:tc>
          <w:tcPr>
            <w:tcW w:w="4248" w:type="dxa"/>
            <w:tcBorders>
              <w:top w:val="single" w:sz="4" w:space="0" w:color="auto"/>
              <w:left w:val="single" w:sz="4" w:space="0" w:color="auto"/>
              <w:bottom w:val="single" w:sz="4" w:space="0" w:color="auto"/>
              <w:right w:val="single" w:sz="4" w:space="0" w:color="auto"/>
            </w:tcBorders>
            <w:hideMark/>
          </w:tcPr>
          <w:p w14:paraId="133513BB" w14:textId="77777777" w:rsidR="001A64FA" w:rsidRPr="00715702" w:rsidRDefault="001A64FA" w:rsidP="001A64FA">
            <w:pPr>
              <w:spacing w:before="40" w:after="40"/>
              <w:rPr>
                <w:rFonts w:ascii="Tahoma" w:hAnsi="Tahoma" w:cs="Tahoma"/>
                <w:lang w:bidi="en-US"/>
              </w:rPr>
            </w:pPr>
            <w:r w:rsidRPr="00715702">
              <w:rPr>
                <w:rFonts w:ascii="Tahoma" w:hAnsi="Tahoma" w:cs="Tahoma"/>
              </w:rPr>
              <w:t>brežin jarkov</w:t>
            </w:r>
          </w:p>
        </w:tc>
        <w:tc>
          <w:tcPr>
            <w:tcW w:w="1984" w:type="dxa"/>
            <w:tcBorders>
              <w:top w:val="single" w:sz="4" w:space="0" w:color="auto"/>
              <w:left w:val="single" w:sz="4" w:space="0" w:color="auto"/>
              <w:bottom w:val="single" w:sz="4" w:space="0" w:color="auto"/>
              <w:right w:val="single" w:sz="4" w:space="0" w:color="auto"/>
            </w:tcBorders>
            <w:hideMark/>
          </w:tcPr>
          <w:p w14:paraId="7642A893" w14:textId="77777777" w:rsidR="001A64FA" w:rsidRPr="00715702" w:rsidRDefault="001A64FA" w:rsidP="001A64FA">
            <w:pPr>
              <w:spacing w:before="40" w:after="40"/>
              <w:ind w:left="180"/>
              <w:rPr>
                <w:rFonts w:ascii="Tahoma" w:hAnsi="Tahoma" w:cs="Tahoma"/>
                <w:lang w:bidi="en-US"/>
              </w:rPr>
            </w:pPr>
            <w:r w:rsidRPr="00715702">
              <w:rPr>
                <w:rFonts w:ascii="Tahoma" w:hAnsi="Tahoma" w:cs="Tahoma"/>
              </w:rPr>
              <w:t>na 40 m</w:t>
            </w:r>
          </w:p>
        </w:tc>
      </w:tr>
    </w:tbl>
    <w:p w14:paraId="0FE41A7A" w14:textId="77777777" w:rsidR="001A64FA" w:rsidRPr="00715702" w:rsidRDefault="001A64FA" w:rsidP="001A64FA">
      <w:pPr>
        <w:spacing w:line="260" w:lineRule="exact"/>
        <w:ind w:right="62"/>
        <w:rPr>
          <w:rFonts w:ascii="Tahoma" w:eastAsia="Times New Roman" w:hAnsi="Tahoma" w:cs="Tahoma"/>
          <w:spacing w:val="-4"/>
          <w:sz w:val="20"/>
          <w:szCs w:val="20"/>
        </w:rPr>
      </w:pPr>
    </w:p>
    <w:p w14:paraId="3CD86BB3" w14:textId="77777777" w:rsidR="001A64FA" w:rsidRPr="00715702" w:rsidRDefault="001A64FA" w:rsidP="001A64FA">
      <w:pPr>
        <w:pStyle w:val="Odstavekseznama"/>
      </w:pPr>
      <w:r w:rsidRPr="00715702">
        <w:t>V primeru da inženir pri tekočih preiskavah ugotovi večja odstopanja rezultatov od navedbe v dokazilih oziroma od predhodnih tehnoloških preiskav, lahko obseg minimalnih tekočih preiskav se naknadno poveča. V primeru enovitih rezultatov pa lahko obseg tekočih preiskav tudi zmanjša.</w:t>
      </w:r>
    </w:p>
    <w:p w14:paraId="55A88067"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b w:val="0"/>
          <w:szCs w:val="24"/>
        </w:rPr>
      </w:pPr>
      <w:bookmarkStart w:id="460" w:name="_Toc416874327"/>
      <w:bookmarkStart w:id="461" w:name="_Toc416806762"/>
      <w:bookmarkStart w:id="462" w:name="_Toc3373184"/>
      <w:bookmarkStart w:id="463" w:name="_Toc25424145"/>
      <w:bookmarkStart w:id="464" w:name="_Toc55908676"/>
      <w:r w:rsidRPr="00715702">
        <w:rPr>
          <w:rFonts w:ascii="Tahoma" w:hAnsi="Tahoma" w:cs="Tahoma"/>
          <w:szCs w:val="24"/>
        </w:rPr>
        <w:lastRenderedPageBreak/>
        <w:t>Globinsko odvodnjavanje - drenaže</w:t>
      </w:r>
      <w:bookmarkEnd w:id="460"/>
      <w:bookmarkEnd w:id="461"/>
      <w:bookmarkEnd w:id="462"/>
      <w:bookmarkEnd w:id="463"/>
      <w:bookmarkEnd w:id="464"/>
    </w:p>
    <w:p w14:paraId="3C52C91C"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65" w:name="_Toc416874328"/>
      <w:bookmarkStart w:id="466" w:name="_Toc416806763"/>
      <w:bookmarkStart w:id="467" w:name="_Toc25424146"/>
      <w:r w:rsidRPr="00715702">
        <w:rPr>
          <w:rFonts w:ascii="Tahoma" w:hAnsi="Tahoma" w:cs="Tahoma"/>
          <w:sz w:val="22"/>
        </w:rPr>
        <w:t>Splošno</w:t>
      </w:r>
      <w:bookmarkEnd w:id="465"/>
      <w:bookmarkEnd w:id="466"/>
      <w:bookmarkEnd w:id="467"/>
    </w:p>
    <w:p w14:paraId="4EF9FAE8" w14:textId="77777777" w:rsidR="001A64FA" w:rsidRPr="00715702" w:rsidRDefault="001A64FA" w:rsidP="00AC2320">
      <w:pPr>
        <w:pStyle w:val="Odstavekseznama"/>
        <w:numPr>
          <w:ilvl w:val="0"/>
          <w:numId w:val="145"/>
        </w:numPr>
      </w:pPr>
      <w:r w:rsidRPr="00715702">
        <w:t>Globinsko odvodnjavanje z drenažami je namenjeno izboljšanju hidroloških razmer v območju železniške proge in cest. Z njim se preprečuje dotok vode v telo železniške proge in cest ter zagotavlja znižanje gladine in odvajanje podzemne vode. S tem pa se tudi pospeši konsolidacija ter stabiliziranje in izboljšanje nosilnosti zelo stisljivih, malo prepustnih ter slabo nosilnih vezljivih zemljin.</w:t>
      </w:r>
    </w:p>
    <w:p w14:paraId="671B77E9" w14:textId="77777777" w:rsidR="001A64FA" w:rsidRPr="00715702" w:rsidRDefault="001A64FA" w:rsidP="00AC2320">
      <w:pPr>
        <w:pStyle w:val="Odstavekseznama"/>
        <w:numPr>
          <w:ilvl w:val="0"/>
          <w:numId w:val="145"/>
        </w:numPr>
      </w:pPr>
      <w:r w:rsidRPr="00715702">
        <w:t>Globinsko odvodnjavanje omogočajo drenaže in objekti v zvezi s temi drenažami.</w:t>
      </w:r>
    </w:p>
    <w:p w14:paraId="23D4197C" w14:textId="77777777" w:rsidR="001A64FA" w:rsidRPr="00715702" w:rsidRDefault="001A64FA" w:rsidP="00AC2320">
      <w:pPr>
        <w:pStyle w:val="Odstavekseznama"/>
        <w:numPr>
          <w:ilvl w:val="0"/>
          <w:numId w:val="145"/>
        </w:numPr>
      </w:pPr>
      <w:r w:rsidRPr="00715702">
        <w:t>Globinsko odvodnjavanje z drenažami mora biti izvedeno v izmerah, določenih s projektom in v skladu s temi tehničnimi pogoji. Vsako spremembo, s katero soglaša odgovorni projektant, mora predhodno odobriti tudi inženir.</w:t>
      </w:r>
    </w:p>
    <w:p w14:paraId="1AE27CD8"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68" w:name="_Toc416874329"/>
      <w:bookmarkStart w:id="469" w:name="_Toc416806764"/>
      <w:bookmarkStart w:id="470" w:name="_Toc25424147"/>
      <w:r w:rsidRPr="00715702">
        <w:rPr>
          <w:rFonts w:ascii="Tahoma" w:hAnsi="Tahoma" w:cs="Tahoma"/>
          <w:sz w:val="22"/>
        </w:rPr>
        <w:t>Opis</w:t>
      </w:r>
      <w:bookmarkEnd w:id="468"/>
      <w:bookmarkEnd w:id="469"/>
      <w:bookmarkEnd w:id="470"/>
      <w:r w:rsidRPr="00715702">
        <w:rPr>
          <w:rFonts w:ascii="Tahoma" w:hAnsi="Tahoma" w:cs="Tahoma"/>
          <w:sz w:val="22"/>
        </w:rPr>
        <w:t xml:space="preserve"> </w:t>
      </w:r>
    </w:p>
    <w:p w14:paraId="7DDC394A" w14:textId="77777777" w:rsidR="001A64FA" w:rsidRPr="00715702" w:rsidRDefault="001A64FA" w:rsidP="00AC2320">
      <w:pPr>
        <w:pStyle w:val="Odstavekseznama"/>
        <w:numPr>
          <w:ilvl w:val="0"/>
          <w:numId w:val="146"/>
        </w:numPr>
      </w:pPr>
      <w:r w:rsidRPr="00715702">
        <w:t>Za globinsko odvodnjavanje se uporabljajo:</w:t>
      </w:r>
    </w:p>
    <w:p w14:paraId="048ECF63" w14:textId="77777777" w:rsidR="001A64FA" w:rsidRPr="00715702" w:rsidRDefault="001A64FA" w:rsidP="00AC2320">
      <w:pPr>
        <w:pStyle w:val="Odstavekseznama"/>
        <w:numPr>
          <w:ilvl w:val="1"/>
          <w:numId w:val="146"/>
        </w:numPr>
      </w:pPr>
      <w:r w:rsidRPr="00715702">
        <w:t>plitve in globoke vzdolžne in prečne drenaže ter</w:t>
      </w:r>
    </w:p>
    <w:p w14:paraId="75B6B40C" w14:textId="77777777" w:rsidR="001A64FA" w:rsidRPr="00715702" w:rsidRDefault="001A64FA" w:rsidP="00AC2320">
      <w:pPr>
        <w:pStyle w:val="Odstavekseznama"/>
        <w:numPr>
          <w:ilvl w:val="1"/>
          <w:numId w:val="146"/>
        </w:numPr>
      </w:pPr>
      <w:r w:rsidRPr="00715702">
        <w:t>vertikalne drenaže in koli.</w:t>
      </w:r>
    </w:p>
    <w:p w14:paraId="7D261B34" w14:textId="77777777" w:rsidR="001A64FA" w:rsidRPr="00715702" w:rsidRDefault="001A64FA" w:rsidP="00AC2320">
      <w:pPr>
        <w:pStyle w:val="Odstavekseznama"/>
        <w:numPr>
          <w:ilvl w:val="0"/>
          <w:numId w:val="146"/>
        </w:numPr>
      </w:pPr>
      <w:r w:rsidRPr="00715702">
        <w:t>Plitve in globoke vzdolžne in prečne drenaže so lahko vgrajene na:</w:t>
      </w:r>
    </w:p>
    <w:p w14:paraId="39EE9AFE" w14:textId="77777777" w:rsidR="001A64FA" w:rsidRPr="00715702" w:rsidRDefault="001A64FA" w:rsidP="00AC2320">
      <w:pPr>
        <w:pStyle w:val="Odstavekseznama"/>
        <w:numPr>
          <w:ilvl w:val="1"/>
          <w:numId w:val="146"/>
        </w:numPr>
      </w:pPr>
      <w:r w:rsidRPr="00715702">
        <w:t>planum izkopa, glinasti naboj ali</w:t>
      </w:r>
    </w:p>
    <w:p w14:paraId="11BCDAEB" w14:textId="77777777" w:rsidR="001A64FA" w:rsidRPr="00715702" w:rsidRDefault="001A64FA" w:rsidP="00AC2320">
      <w:pPr>
        <w:pStyle w:val="Odstavekseznama"/>
        <w:numPr>
          <w:ilvl w:val="1"/>
          <w:numId w:val="146"/>
        </w:numPr>
      </w:pPr>
      <w:r w:rsidRPr="00715702">
        <w:t>podložno plast iz cementnega betona.</w:t>
      </w:r>
    </w:p>
    <w:p w14:paraId="15271847" w14:textId="77777777" w:rsidR="001A64FA" w:rsidRPr="00715702" w:rsidRDefault="001A64FA" w:rsidP="00AC2320">
      <w:pPr>
        <w:pStyle w:val="Odstavekseznama"/>
        <w:numPr>
          <w:ilvl w:val="0"/>
          <w:numId w:val="146"/>
        </w:numPr>
      </w:pPr>
      <w:r w:rsidRPr="00715702">
        <w:t>Vertikalne drenaže in koli so lahko:</w:t>
      </w:r>
    </w:p>
    <w:p w14:paraId="17DB2A65" w14:textId="77777777" w:rsidR="001A64FA" w:rsidRPr="00715702" w:rsidRDefault="001A64FA" w:rsidP="00AC2320">
      <w:pPr>
        <w:pStyle w:val="Odstavekseznama"/>
        <w:numPr>
          <w:ilvl w:val="1"/>
          <w:numId w:val="146"/>
        </w:numPr>
      </w:pPr>
      <w:r w:rsidRPr="00715702">
        <w:t>vrtani (z odstranitvijo jedra) ali</w:t>
      </w:r>
    </w:p>
    <w:p w14:paraId="4DF62CEC" w14:textId="77777777" w:rsidR="001A64FA" w:rsidRPr="00715702" w:rsidRDefault="001A64FA" w:rsidP="00AC2320">
      <w:pPr>
        <w:pStyle w:val="Odstavekseznama"/>
        <w:numPr>
          <w:ilvl w:val="1"/>
          <w:numId w:val="146"/>
        </w:numPr>
      </w:pPr>
      <w:r w:rsidRPr="00715702">
        <w:t>vtisnjeni.</w:t>
      </w:r>
    </w:p>
    <w:p w14:paraId="78263777" w14:textId="77777777" w:rsidR="001A64FA" w:rsidRPr="00715702" w:rsidRDefault="001A64FA" w:rsidP="00AC2320">
      <w:pPr>
        <w:pStyle w:val="Odstavekseznama"/>
        <w:numPr>
          <w:ilvl w:val="0"/>
          <w:numId w:val="146"/>
        </w:numPr>
      </w:pPr>
      <w:r w:rsidRPr="00715702">
        <w:t>Vertikalne drenaže in koli so lahko zgrajeni:</w:t>
      </w:r>
    </w:p>
    <w:p w14:paraId="6D2AD959" w14:textId="77777777" w:rsidR="001A64FA" w:rsidRPr="00715702" w:rsidRDefault="001A64FA" w:rsidP="00AC2320">
      <w:pPr>
        <w:pStyle w:val="Odstavekseznama"/>
        <w:numPr>
          <w:ilvl w:val="1"/>
          <w:numId w:val="146"/>
        </w:numPr>
      </w:pPr>
      <w:r w:rsidRPr="00715702">
        <w:t>iz zmesi zrn peska, prodna ali drobljenca ali</w:t>
      </w:r>
    </w:p>
    <w:p w14:paraId="1FE114C2" w14:textId="77777777" w:rsidR="001A64FA" w:rsidRPr="00715702" w:rsidRDefault="001A64FA" w:rsidP="00AC2320">
      <w:pPr>
        <w:pStyle w:val="Odstavekseznama"/>
        <w:numPr>
          <w:ilvl w:val="1"/>
          <w:numId w:val="146"/>
        </w:numPr>
      </w:pPr>
      <w:r w:rsidRPr="00715702">
        <w:t>iz drenažnih trakov.</w:t>
      </w:r>
    </w:p>
    <w:p w14:paraId="18E61FD6" w14:textId="77777777" w:rsidR="001A64FA" w:rsidRPr="00715702" w:rsidRDefault="001A64FA" w:rsidP="00AC2320">
      <w:pPr>
        <w:pStyle w:val="Odstavekseznama"/>
        <w:numPr>
          <w:ilvl w:val="0"/>
          <w:numId w:val="146"/>
        </w:numPr>
      </w:pPr>
      <w:r w:rsidRPr="00715702">
        <w:t>Izvedba vseh navedenih vrst drenaž za zagotovitev globinskega odvodnjavanja obsega dobavo vseh ustreznih materialov in vgraditev na mestih, določenih s projektom.</w:t>
      </w:r>
    </w:p>
    <w:p w14:paraId="4F60018C" w14:textId="77777777" w:rsidR="001A64FA" w:rsidRPr="00715702" w:rsidRDefault="001A64FA" w:rsidP="00AC2320">
      <w:pPr>
        <w:pStyle w:val="Odstavekseznama"/>
        <w:numPr>
          <w:ilvl w:val="0"/>
          <w:numId w:val="146"/>
        </w:numPr>
      </w:pPr>
      <w:r w:rsidRPr="00715702">
        <w:t>Vodo iz izkopov za globinsko odvodnjavanje je treba črpati ves čas, dokler zapis ni izvršen do nivoja podtalnice. Škoda, nastala zaradi opustitve črpanja vode, gre v breme izvajalca.</w:t>
      </w:r>
    </w:p>
    <w:p w14:paraId="31284987" w14:textId="77777777" w:rsidR="001A64FA" w:rsidRPr="00715702" w:rsidRDefault="001A64FA" w:rsidP="00AC2320">
      <w:pPr>
        <w:pStyle w:val="Odstavekseznama"/>
        <w:numPr>
          <w:ilvl w:val="0"/>
          <w:numId w:val="146"/>
        </w:numPr>
      </w:pPr>
      <w:r w:rsidRPr="00715702">
        <w:t>Način izdelave drenaž je praviloma določen s projektom.</w:t>
      </w:r>
    </w:p>
    <w:p w14:paraId="71998892"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71" w:name="_Toc416874330"/>
      <w:bookmarkStart w:id="472" w:name="_Toc416806765"/>
      <w:bookmarkStart w:id="473" w:name="_Toc25424148"/>
      <w:r w:rsidRPr="00715702">
        <w:rPr>
          <w:rFonts w:ascii="Tahoma" w:hAnsi="Tahoma" w:cs="Tahoma"/>
          <w:sz w:val="22"/>
        </w:rPr>
        <w:t>Osnovni materiali</w:t>
      </w:r>
      <w:bookmarkEnd w:id="471"/>
      <w:bookmarkEnd w:id="472"/>
      <w:bookmarkEnd w:id="473"/>
    </w:p>
    <w:p w14:paraId="2A1942A6" w14:textId="77777777" w:rsidR="001A64FA" w:rsidRPr="00715702" w:rsidRDefault="001A64FA" w:rsidP="00AC2320">
      <w:pPr>
        <w:pStyle w:val="Odstavekseznama"/>
        <w:numPr>
          <w:ilvl w:val="0"/>
          <w:numId w:val="147"/>
        </w:numPr>
      </w:pPr>
      <w:r w:rsidRPr="00715702">
        <w:t>Osnovni materiali za globinsko odvodnjavanje z drenaž so:</w:t>
      </w:r>
    </w:p>
    <w:p w14:paraId="261EACA7" w14:textId="77777777" w:rsidR="001A64FA" w:rsidRPr="00715702" w:rsidRDefault="001A64FA" w:rsidP="00AC2320">
      <w:pPr>
        <w:pStyle w:val="Odstavekseznama"/>
        <w:numPr>
          <w:ilvl w:val="1"/>
          <w:numId w:val="147"/>
        </w:numPr>
      </w:pPr>
      <w:r w:rsidRPr="00715702">
        <w:t>materiali za podložno plast,</w:t>
      </w:r>
    </w:p>
    <w:p w14:paraId="01D24E0D" w14:textId="77777777" w:rsidR="001A64FA" w:rsidRPr="00715702" w:rsidRDefault="001A64FA" w:rsidP="00AC2320">
      <w:pPr>
        <w:pStyle w:val="Odstavekseznama"/>
        <w:numPr>
          <w:ilvl w:val="1"/>
          <w:numId w:val="147"/>
        </w:numPr>
      </w:pPr>
      <w:r w:rsidRPr="00715702">
        <w:t>drenažne cevi,</w:t>
      </w:r>
    </w:p>
    <w:p w14:paraId="7C08F1DB" w14:textId="77777777" w:rsidR="001A64FA" w:rsidRPr="00715702" w:rsidRDefault="001A64FA" w:rsidP="00AC2320">
      <w:pPr>
        <w:pStyle w:val="Odstavekseznama"/>
        <w:numPr>
          <w:ilvl w:val="1"/>
          <w:numId w:val="147"/>
        </w:numPr>
      </w:pPr>
      <w:r w:rsidRPr="00715702">
        <w:t>materiali za zasip drenaž</w:t>
      </w:r>
    </w:p>
    <w:p w14:paraId="7E33540C" w14:textId="77777777" w:rsidR="001A64FA" w:rsidRPr="00715702" w:rsidRDefault="001A64FA" w:rsidP="00AC2320">
      <w:pPr>
        <w:pStyle w:val="Odstavekseznama"/>
        <w:numPr>
          <w:ilvl w:val="1"/>
          <w:numId w:val="147"/>
        </w:numPr>
      </w:pPr>
      <w:r w:rsidRPr="00715702">
        <w:t>drenažni trakovi.</w:t>
      </w:r>
    </w:p>
    <w:p w14:paraId="122C3A16" w14:textId="77777777" w:rsidR="001A64FA" w:rsidRPr="00715702" w:rsidRDefault="001A64FA" w:rsidP="00AC2320">
      <w:pPr>
        <w:pStyle w:val="Odstavekseznama"/>
        <w:numPr>
          <w:ilvl w:val="0"/>
          <w:numId w:val="147"/>
        </w:numPr>
      </w:pPr>
      <w:r w:rsidRPr="00715702">
        <w:t>Pri globinskem odvodnjavanju se uporablja za podložno plast v drenažah predvsem glinasti naboj ali mešanica cementnega betona.</w:t>
      </w:r>
    </w:p>
    <w:p w14:paraId="45BD1CDB"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474" w:name="_Toc416874331"/>
      <w:bookmarkStart w:id="475" w:name="_Toc25424149"/>
      <w:r w:rsidRPr="00715702">
        <w:rPr>
          <w:rFonts w:ascii="Tahoma" w:hAnsi="Tahoma" w:cs="Tahoma"/>
          <w:b/>
        </w:rPr>
        <w:t>Drenažne cevi</w:t>
      </w:r>
      <w:bookmarkEnd w:id="474"/>
      <w:bookmarkEnd w:id="475"/>
    </w:p>
    <w:p w14:paraId="0308E69D" w14:textId="77777777" w:rsidR="001A64FA" w:rsidRPr="00715702" w:rsidRDefault="001A64FA" w:rsidP="00AC2320">
      <w:pPr>
        <w:pStyle w:val="Odstavekseznama"/>
        <w:numPr>
          <w:ilvl w:val="0"/>
          <w:numId w:val="148"/>
        </w:numPr>
      </w:pPr>
      <w:r w:rsidRPr="00715702">
        <w:t>Cevi za plitve in globoke vzdolžne in prečne drenaže so lahko:</w:t>
      </w:r>
    </w:p>
    <w:p w14:paraId="0783BB7A" w14:textId="77777777" w:rsidR="001A64FA" w:rsidRPr="00715702" w:rsidRDefault="001A64FA" w:rsidP="00AC2320">
      <w:pPr>
        <w:pStyle w:val="Odstavekseznama"/>
        <w:numPr>
          <w:ilvl w:val="1"/>
          <w:numId w:val="148"/>
        </w:numPr>
      </w:pPr>
      <w:r w:rsidRPr="00715702">
        <w:t>plastične (gibljive in trde) ali</w:t>
      </w:r>
    </w:p>
    <w:p w14:paraId="63BBF1C4" w14:textId="77777777" w:rsidR="001A64FA" w:rsidRPr="00715702" w:rsidRDefault="001A64FA" w:rsidP="00AC2320">
      <w:pPr>
        <w:pStyle w:val="Odstavekseznama"/>
        <w:numPr>
          <w:ilvl w:val="1"/>
          <w:numId w:val="148"/>
        </w:numPr>
      </w:pPr>
      <w:r w:rsidRPr="00715702">
        <w:lastRenderedPageBreak/>
        <w:t>iz cementnega betona.</w:t>
      </w:r>
    </w:p>
    <w:p w14:paraId="3C36D0C0" w14:textId="77777777" w:rsidR="001A64FA" w:rsidRPr="00715702" w:rsidRDefault="001A64FA" w:rsidP="00AC2320">
      <w:pPr>
        <w:pStyle w:val="Odstavekseznama"/>
        <w:numPr>
          <w:ilvl w:val="0"/>
          <w:numId w:val="148"/>
        </w:numPr>
      </w:pPr>
      <w:r w:rsidRPr="00715702">
        <w:t>Prerez cevi za drenaže je lahko okrogel ali v obliki podkve. Cevi morajo biti perforirane.</w:t>
      </w:r>
    </w:p>
    <w:p w14:paraId="1DF3172A"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476" w:name="_Toc416874332"/>
      <w:bookmarkStart w:id="477" w:name="_Toc25424150"/>
      <w:r w:rsidRPr="00715702">
        <w:rPr>
          <w:rFonts w:ascii="Tahoma" w:hAnsi="Tahoma" w:cs="Tahoma"/>
          <w:b/>
        </w:rPr>
        <w:t>Materiali za zasip drenaž</w:t>
      </w:r>
      <w:bookmarkEnd w:id="476"/>
      <w:bookmarkEnd w:id="477"/>
    </w:p>
    <w:p w14:paraId="11CC6FB1" w14:textId="77777777" w:rsidR="001A64FA" w:rsidRPr="00715702" w:rsidRDefault="001A64FA" w:rsidP="00AC2320">
      <w:pPr>
        <w:pStyle w:val="Odstavekseznama"/>
        <w:numPr>
          <w:ilvl w:val="0"/>
          <w:numId w:val="149"/>
        </w:numPr>
      </w:pPr>
      <w:r w:rsidRPr="00715702">
        <w:t xml:space="preserve">V plitve in globoke vzdolžne in prečne drenaže so lahko vgrajene zmesi kamnitih zrn ali mešanica cementnega betona in </w:t>
      </w:r>
      <w:proofErr w:type="spellStart"/>
      <w:r w:rsidRPr="00715702">
        <w:t>neobvite</w:t>
      </w:r>
      <w:proofErr w:type="spellEnd"/>
      <w:r w:rsidRPr="00715702">
        <w:t>.</w:t>
      </w:r>
    </w:p>
    <w:p w14:paraId="6AE58D13" w14:textId="77777777" w:rsidR="001A64FA" w:rsidRPr="00715702" w:rsidRDefault="001A64FA" w:rsidP="00AC2320">
      <w:pPr>
        <w:pStyle w:val="Odstavekseznama"/>
        <w:numPr>
          <w:ilvl w:val="0"/>
          <w:numId w:val="149"/>
        </w:numPr>
      </w:pPr>
      <w:r w:rsidRPr="00715702">
        <w:t>Zmesi kamnitih zrn peska, prodca in drobljenca se lahko uporabljajo tudi za zasip drenažnih cevi in za zapolnitev vertikalnih drenaž (kolov).</w:t>
      </w:r>
    </w:p>
    <w:p w14:paraId="0361FF74"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78" w:name="_Toc416874333"/>
      <w:bookmarkStart w:id="479" w:name="_Toc25424151"/>
      <w:r w:rsidRPr="00715702">
        <w:rPr>
          <w:rFonts w:ascii="Tahoma" w:hAnsi="Tahoma" w:cs="Tahoma"/>
          <w:b/>
        </w:rPr>
        <w:t>Drenažni trakovi</w:t>
      </w:r>
      <w:bookmarkEnd w:id="478"/>
      <w:bookmarkEnd w:id="479"/>
    </w:p>
    <w:p w14:paraId="6191A7D5" w14:textId="77777777" w:rsidR="001A64FA" w:rsidRPr="00715702" w:rsidRDefault="001A64FA" w:rsidP="00AC2320">
      <w:pPr>
        <w:pStyle w:val="Odstavekseznama"/>
        <w:numPr>
          <w:ilvl w:val="0"/>
          <w:numId w:val="150"/>
        </w:numPr>
      </w:pPr>
      <w:r w:rsidRPr="00715702">
        <w:t xml:space="preserve">Za vertikalno dreniranje se lahko uporabijo predvsem drenažni trakovi iz </w:t>
      </w:r>
      <w:proofErr w:type="spellStart"/>
      <w:r w:rsidRPr="00715702">
        <w:t>iglane</w:t>
      </w:r>
      <w:proofErr w:type="spellEnd"/>
      <w:r w:rsidRPr="00715702">
        <w:t xml:space="preserve"> polsti iz umetnih vlaken, ojačane z </w:t>
      </w:r>
      <w:proofErr w:type="spellStart"/>
      <w:r w:rsidRPr="00715702">
        <w:t>apretirnim</w:t>
      </w:r>
      <w:proofErr w:type="spellEnd"/>
      <w:r w:rsidRPr="00715702">
        <w:t xml:space="preserve"> sredstvom, s plastičnim jedrom ali brez njega.</w:t>
      </w:r>
    </w:p>
    <w:p w14:paraId="2BE0740A"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480" w:name="_Toc416874334"/>
      <w:bookmarkStart w:id="481" w:name="_Toc416806766"/>
      <w:bookmarkStart w:id="482" w:name="_Toc25424152"/>
      <w:r w:rsidRPr="00715702">
        <w:rPr>
          <w:rFonts w:ascii="Tahoma" w:hAnsi="Tahoma" w:cs="Tahoma"/>
          <w:sz w:val="22"/>
        </w:rPr>
        <w:t>Kakovost materialov</w:t>
      </w:r>
      <w:bookmarkEnd w:id="480"/>
      <w:bookmarkEnd w:id="481"/>
      <w:bookmarkEnd w:id="482"/>
    </w:p>
    <w:p w14:paraId="5CD07F6B"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83" w:name="_Toc416874335"/>
      <w:bookmarkStart w:id="484" w:name="_Toc25424153"/>
      <w:r w:rsidRPr="00715702">
        <w:rPr>
          <w:rFonts w:ascii="Tahoma" w:hAnsi="Tahoma" w:cs="Tahoma"/>
          <w:b/>
        </w:rPr>
        <w:t>Materiali za podložno plast</w:t>
      </w:r>
      <w:bookmarkEnd w:id="483"/>
      <w:bookmarkEnd w:id="484"/>
    </w:p>
    <w:p w14:paraId="45B51944"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485" w:name="_Toc416874336"/>
      <w:bookmarkStart w:id="486" w:name="_Toc25424154"/>
      <w:r w:rsidRPr="00715702">
        <w:rPr>
          <w:i w:val="0"/>
        </w:rPr>
        <w:t>Glinasti naboj</w:t>
      </w:r>
      <w:bookmarkEnd w:id="485"/>
      <w:bookmarkEnd w:id="486"/>
    </w:p>
    <w:p w14:paraId="4F972709" w14:textId="4C1934E6" w:rsidR="001A64FA" w:rsidRPr="00715702" w:rsidRDefault="001A64FA" w:rsidP="00AC2320">
      <w:pPr>
        <w:pStyle w:val="Odstavekseznama"/>
        <w:numPr>
          <w:ilvl w:val="0"/>
          <w:numId w:val="151"/>
        </w:numPr>
      </w:pPr>
      <w:r w:rsidRPr="00715702">
        <w:t xml:space="preserve">Kakovost materiala za glinasti naboj je podrobno določena v tehničnih specifikacijah za zemeljska dela in se meri v skladu s pogoji, ki so navedeni v Točki </w:t>
      </w:r>
      <w:r w:rsidR="009B2F4D" w:rsidRPr="00715702">
        <w:fldChar w:fldCharType="begin"/>
      </w:r>
      <w:r w:rsidR="009B2F4D" w:rsidRPr="00715702">
        <w:instrText xml:space="preserve"> REF _Ref25951206 \w \h  \* MERGEFORMAT </w:instrText>
      </w:r>
      <w:r w:rsidR="009B2F4D" w:rsidRPr="00715702">
        <w:fldChar w:fldCharType="separate"/>
      </w:r>
      <w:r w:rsidR="009B2F4D" w:rsidRPr="00715702">
        <w:t>1.5.3.7</w:t>
      </w:r>
      <w:r w:rsidR="009B2F4D" w:rsidRPr="00715702">
        <w:fldChar w:fldCharType="end"/>
      </w:r>
      <w:r w:rsidRPr="00715702">
        <w:t xml:space="preserve"> teh Posebnih tehničnih pogojev.</w:t>
      </w:r>
    </w:p>
    <w:p w14:paraId="74C15C3C"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487" w:name="_Toc416874337"/>
      <w:bookmarkStart w:id="488" w:name="_Toc25424155"/>
      <w:r w:rsidRPr="00715702">
        <w:rPr>
          <w:i w:val="0"/>
        </w:rPr>
        <w:t>Mešanica cementnega betona</w:t>
      </w:r>
      <w:bookmarkEnd w:id="487"/>
      <w:bookmarkEnd w:id="488"/>
    </w:p>
    <w:p w14:paraId="38FC4D14" w14:textId="77777777" w:rsidR="001A64FA" w:rsidRPr="00715702" w:rsidRDefault="001A64FA" w:rsidP="00AC2320">
      <w:pPr>
        <w:pStyle w:val="Odstavekseznama"/>
        <w:numPr>
          <w:ilvl w:val="0"/>
          <w:numId w:val="152"/>
        </w:numPr>
      </w:pPr>
      <w:r w:rsidRPr="00715702">
        <w:t>Kakovost materialov za mešanice cementnega betona za podložne plasti za globinsko odvodnjavanje mora ustrezati zahtevam tehničnih specifikacij za betonska dela.</w:t>
      </w:r>
    </w:p>
    <w:p w14:paraId="4225C5AB" w14:textId="77777777" w:rsidR="001A64FA" w:rsidRPr="00715702" w:rsidRDefault="001A64FA" w:rsidP="00AC2320">
      <w:pPr>
        <w:pStyle w:val="Odstavekseznama"/>
        <w:numPr>
          <w:ilvl w:val="0"/>
          <w:numId w:val="152"/>
        </w:numPr>
      </w:pPr>
      <w:r w:rsidRPr="00715702">
        <w:t>Če v projektu ni drugače določeno, mora cementni beton za podložne plasti za drenaže ustrezati zahtevam Posebnim tehničnim pogojem za betonska dela.</w:t>
      </w:r>
    </w:p>
    <w:p w14:paraId="3E1CFCF3"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489" w:name="_Toc416874338"/>
      <w:bookmarkStart w:id="490" w:name="_Toc25424156"/>
      <w:r w:rsidRPr="00715702">
        <w:rPr>
          <w:rFonts w:ascii="Tahoma" w:hAnsi="Tahoma" w:cs="Tahoma"/>
          <w:b/>
        </w:rPr>
        <w:t>Drenažne cevi</w:t>
      </w:r>
      <w:bookmarkEnd w:id="489"/>
      <w:bookmarkEnd w:id="490"/>
    </w:p>
    <w:p w14:paraId="7920C938" w14:textId="77777777" w:rsidR="001A64FA" w:rsidRPr="00715702" w:rsidRDefault="001A64FA" w:rsidP="00AC2320">
      <w:pPr>
        <w:pStyle w:val="Odstavekseznama"/>
        <w:numPr>
          <w:ilvl w:val="0"/>
          <w:numId w:val="153"/>
        </w:numPr>
      </w:pPr>
      <w:r w:rsidRPr="00715702">
        <w:t>Plastične drenažne cevi za globinske drenaže morajo ustrezati zahtevam za:</w:t>
      </w:r>
    </w:p>
    <w:p w14:paraId="79D46C77" w14:textId="77777777" w:rsidR="001A64FA" w:rsidRPr="00715702" w:rsidRDefault="001A64FA" w:rsidP="00AC2320">
      <w:pPr>
        <w:pStyle w:val="Odstavekseznama"/>
        <w:numPr>
          <w:ilvl w:val="1"/>
          <w:numId w:val="153"/>
        </w:numPr>
      </w:pPr>
      <w:r w:rsidRPr="00715702">
        <w:t>dimenzije: premer cevi in debelino sten,</w:t>
      </w:r>
    </w:p>
    <w:p w14:paraId="65520CA3" w14:textId="77777777" w:rsidR="001A64FA" w:rsidRPr="00715702" w:rsidRDefault="001A64FA" w:rsidP="00AC2320">
      <w:pPr>
        <w:pStyle w:val="Odstavekseznama"/>
        <w:numPr>
          <w:ilvl w:val="1"/>
          <w:numId w:val="153"/>
        </w:numPr>
      </w:pPr>
      <w:r w:rsidRPr="00715702">
        <w:t>maso,</w:t>
      </w:r>
    </w:p>
    <w:p w14:paraId="17BBA95A" w14:textId="77777777" w:rsidR="001A64FA" w:rsidRPr="00715702" w:rsidRDefault="001A64FA" w:rsidP="00AC2320">
      <w:pPr>
        <w:pStyle w:val="Odstavekseznama"/>
        <w:numPr>
          <w:ilvl w:val="1"/>
          <w:numId w:val="153"/>
        </w:numPr>
      </w:pPr>
      <w:r w:rsidRPr="00715702">
        <w:t>razvrstitev in površino odprtin za vtok vode,</w:t>
      </w:r>
    </w:p>
    <w:p w14:paraId="155C96E6" w14:textId="77777777" w:rsidR="001A64FA" w:rsidRPr="00715702" w:rsidRDefault="001A64FA" w:rsidP="00AC2320">
      <w:pPr>
        <w:pStyle w:val="Odstavekseznama"/>
        <w:numPr>
          <w:ilvl w:val="1"/>
          <w:numId w:val="153"/>
        </w:numPr>
      </w:pPr>
      <w:r w:rsidRPr="00715702">
        <w:t>odpornost proti udarcu,</w:t>
      </w:r>
    </w:p>
    <w:p w14:paraId="1C15A7AF" w14:textId="77777777" w:rsidR="001A64FA" w:rsidRPr="00715702" w:rsidRDefault="001A64FA" w:rsidP="00AC2320">
      <w:pPr>
        <w:pStyle w:val="Odstavekseznama"/>
        <w:numPr>
          <w:ilvl w:val="1"/>
          <w:numId w:val="153"/>
        </w:numPr>
      </w:pPr>
      <w:r w:rsidRPr="00715702">
        <w:t>odpornost proti upogibu,</w:t>
      </w:r>
    </w:p>
    <w:p w14:paraId="05CEABE9" w14:textId="77777777" w:rsidR="001A64FA" w:rsidRPr="00715702" w:rsidRDefault="001A64FA" w:rsidP="00AC2320">
      <w:pPr>
        <w:pStyle w:val="Odstavekseznama"/>
        <w:numPr>
          <w:ilvl w:val="1"/>
          <w:numId w:val="153"/>
        </w:numPr>
      </w:pPr>
      <w:r w:rsidRPr="00715702">
        <w:t>odpornost proti pritisku na teme in</w:t>
      </w:r>
    </w:p>
    <w:p w14:paraId="64A5BA1F" w14:textId="77777777" w:rsidR="001A64FA" w:rsidRPr="00715702" w:rsidRDefault="001A64FA" w:rsidP="00AC2320">
      <w:pPr>
        <w:pStyle w:val="Odstavekseznama"/>
        <w:numPr>
          <w:ilvl w:val="1"/>
          <w:numId w:val="153"/>
        </w:numPr>
      </w:pPr>
      <w:r w:rsidRPr="00715702">
        <w:t>odpornost proti nategu pri udarcu.</w:t>
      </w:r>
    </w:p>
    <w:p w14:paraId="44E2251B" w14:textId="77777777" w:rsidR="001A64FA" w:rsidRPr="00715702" w:rsidRDefault="001A64FA" w:rsidP="00AC2320">
      <w:pPr>
        <w:pStyle w:val="Odstavekseznama"/>
        <w:numPr>
          <w:ilvl w:val="0"/>
          <w:numId w:val="153"/>
        </w:numPr>
      </w:pPr>
      <w:r w:rsidRPr="00715702">
        <w:t>Zahtevane vrednosti so določene v dogovorjeni dokumentaciji proizvajalca, če v projektu niso določene posebne zahteve.</w:t>
      </w:r>
    </w:p>
    <w:p w14:paraId="32B66197" w14:textId="77777777" w:rsidR="001A64FA" w:rsidRPr="00715702" w:rsidRDefault="001A64FA" w:rsidP="00AC2320">
      <w:pPr>
        <w:pStyle w:val="Odstavekseznama"/>
        <w:numPr>
          <w:ilvl w:val="0"/>
          <w:numId w:val="153"/>
        </w:numPr>
      </w:pPr>
      <w:r w:rsidRPr="00715702">
        <w:t>Drenažne cevi iz cementnega betona morajo ustrezati predpisanim zahtevam za:</w:t>
      </w:r>
    </w:p>
    <w:p w14:paraId="19CA9D19" w14:textId="77777777" w:rsidR="001A64FA" w:rsidRPr="00715702" w:rsidRDefault="001A64FA" w:rsidP="00AC2320">
      <w:pPr>
        <w:pStyle w:val="Odstavekseznama"/>
        <w:numPr>
          <w:ilvl w:val="1"/>
          <w:numId w:val="153"/>
        </w:numPr>
      </w:pPr>
      <w:r w:rsidRPr="00715702">
        <w:t>dimenzije: dolžino in premer cevi ter debelino sten,</w:t>
      </w:r>
    </w:p>
    <w:p w14:paraId="0CF98740" w14:textId="77777777" w:rsidR="001A64FA" w:rsidRPr="00715702" w:rsidRDefault="001A64FA" w:rsidP="00AC2320">
      <w:pPr>
        <w:pStyle w:val="Odstavekseznama"/>
        <w:numPr>
          <w:ilvl w:val="1"/>
          <w:numId w:val="153"/>
        </w:numPr>
      </w:pPr>
      <w:r w:rsidRPr="00715702">
        <w:t>ravnost,</w:t>
      </w:r>
    </w:p>
    <w:p w14:paraId="5BC65A72" w14:textId="77777777" w:rsidR="001A64FA" w:rsidRPr="00715702" w:rsidRDefault="001A64FA" w:rsidP="00AC2320">
      <w:pPr>
        <w:pStyle w:val="Odstavekseznama"/>
        <w:numPr>
          <w:ilvl w:val="1"/>
          <w:numId w:val="153"/>
        </w:numPr>
      </w:pPr>
      <w:r w:rsidRPr="00715702">
        <w:t>razvrstitev in površino odprtin za vtok vode,</w:t>
      </w:r>
    </w:p>
    <w:p w14:paraId="6388AA18" w14:textId="77777777" w:rsidR="001A64FA" w:rsidRPr="00715702" w:rsidRDefault="001A64FA" w:rsidP="00AC2320">
      <w:pPr>
        <w:pStyle w:val="Odstavekseznama"/>
        <w:numPr>
          <w:ilvl w:val="1"/>
          <w:numId w:val="153"/>
        </w:numPr>
      </w:pPr>
      <w:r w:rsidRPr="00715702">
        <w:t>odpornost proti pritisku na teme in</w:t>
      </w:r>
    </w:p>
    <w:p w14:paraId="0CF23D07" w14:textId="77777777" w:rsidR="001A64FA" w:rsidRPr="00715702" w:rsidRDefault="001A64FA" w:rsidP="00AC2320">
      <w:pPr>
        <w:pStyle w:val="Odstavekseznama"/>
        <w:numPr>
          <w:ilvl w:val="1"/>
          <w:numId w:val="153"/>
        </w:numPr>
      </w:pPr>
      <w:r w:rsidRPr="00715702">
        <w:lastRenderedPageBreak/>
        <w:t>odpornost proti upogibu.</w:t>
      </w:r>
    </w:p>
    <w:p w14:paraId="441BF502"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491" w:name="_Toc416874339"/>
      <w:bookmarkStart w:id="492" w:name="_Toc25424157"/>
      <w:r w:rsidRPr="00715702">
        <w:rPr>
          <w:rFonts w:ascii="Tahoma" w:hAnsi="Tahoma" w:cs="Tahoma"/>
          <w:b/>
        </w:rPr>
        <w:t>Materiali za zasip</w:t>
      </w:r>
      <w:bookmarkEnd w:id="491"/>
      <w:bookmarkEnd w:id="492"/>
    </w:p>
    <w:p w14:paraId="7F9321CB"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493" w:name="_Toc416874340"/>
      <w:bookmarkStart w:id="494" w:name="_Toc25424158"/>
      <w:r w:rsidRPr="00715702">
        <w:rPr>
          <w:i w:val="0"/>
        </w:rPr>
        <w:t>Zmesi kamnitih zrn</w:t>
      </w:r>
      <w:bookmarkEnd w:id="493"/>
      <w:bookmarkEnd w:id="494"/>
    </w:p>
    <w:p w14:paraId="4A84614E" w14:textId="77777777" w:rsidR="001A64FA" w:rsidRPr="00715702" w:rsidRDefault="001A64FA" w:rsidP="00AC2320">
      <w:pPr>
        <w:pStyle w:val="Odstavekseznama"/>
        <w:numPr>
          <w:ilvl w:val="0"/>
          <w:numId w:val="154"/>
        </w:numPr>
      </w:pPr>
      <w:r w:rsidRPr="00715702">
        <w:t xml:space="preserve">Sestava zmesi kamnitih zrn za zasip prečnih, vzdolžnih in vertikalnih </w:t>
      </w:r>
      <w:proofErr w:type="spellStart"/>
      <w:r w:rsidRPr="00715702">
        <w:t>denaž</w:t>
      </w:r>
      <w:proofErr w:type="spellEnd"/>
      <w:r w:rsidRPr="00715702">
        <w:t xml:space="preserve"> mora ustrezati naslednjim mejnim pogojem:</w:t>
      </w:r>
    </w:p>
    <w:p w14:paraId="5395D137" w14:textId="77777777" w:rsidR="001A64FA" w:rsidRPr="00715702" w:rsidRDefault="001A64FA" w:rsidP="001A64FA">
      <w:pPr>
        <w:tabs>
          <w:tab w:val="left" w:pos="3120"/>
        </w:tabs>
        <w:ind w:left="1134"/>
        <w:rPr>
          <w:rFonts w:ascii="Tahoma" w:hAnsi="Tahoma" w:cs="Tahoma"/>
          <w:sz w:val="20"/>
          <w:szCs w:val="20"/>
        </w:rPr>
      </w:pPr>
      <m:oMath>
        <m:r>
          <w:rPr>
            <w:rFonts w:ascii="Cambria Math" w:hAnsi="Cambria Math" w:cs="Tahoma"/>
            <w:sz w:val="20"/>
            <w:szCs w:val="20"/>
          </w:rPr>
          <m:t>12&lt;</m:t>
        </m:r>
        <m:f>
          <m:fPr>
            <m:ctrlPr>
              <w:rPr>
                <w:rFonts w:ascii="Cambria Math" w:hAnsi="Cambria Math" w:cs="Tahoma"/>
                <w:i/>
                <w:sz w:val="20"/>
                <w:szCs w:val="20"/>
                <w:lang w:bidi="en-US"/>
              </w:rPr>
            </m:ctrlPr>
          </m:fPr>
          <m:num>
            <m:r>
              <w:rPr>
                <w:rFonts w:ascii="Cambria Math" w:hAnsi="Cambria Math" w:cs="Tahoma"/>
                <w:sz w:val="20"/>
                <w:szCs w:val="20"/>
              </w:rPr>
              <m:t>d15D</m:t>
            </m:r>
          </m:num>
          <m:den>
            <m:r>
              <w:rPr>
                <w:rFonts w:ascii="Cambria Math" w:hAnsi="Cambria Math" w:cs="Tahoma"/>
                <w:sz w:val="20"/>
                <w:szCs w:val="20"/>
              </w:rPr>
              <m:t>d 15Z</m:t>
            </m:r>
          </m:den>
        </m:f>
      </m:oMath>
      <w:r w:rsidRPr="00715702">
        <w:rPr>
          <w:rFonts w:ascii="Tahoma" w:hAnsi="Tahoma" w:cs="Tahoma"/>
          <w:sz w:val="20"/>
          <w:szCs w:val="20"/>
        </w:rPr>
        <w:t xml:space="preserve"> 40</w:t>
      </w:r>
      <w:r w:rsidRPr="00715702">
        <w:rPr>
          <w:rFonts w:ascii="Tahoma" w:hAnsi="Tahoma" w:cs="Tahoma"/>
          <w:sz w:val="20"/>
          <w:szCs w:val="20"/>
        </w:rPr>
        <w:tab/>
      </w:r>
    </w:p>
    <w:p w14:paraId="358809B1" w14:textId="77777777" w:rsidR="001A64FA" w:rsidRPr="00715702" w:rsidRDefault="001A64FA" w:rsidP="001A64FA">
      <w:pPr>
        <w:ind w:left="1134"/>
        <w:rPr>
          <w:rFonts w:ascii="Tahoma" w:hAnsi="Tahoma" w:cs="Tahoma"/>
          <w:sz w:val="20"/>
          <w:szCs w:val="20"/>
        </w:rPr>
      </w:pPr>
      <m:oMath>
        <m:r>
          <w:rPr>
            <w:rFonts w:ascii="Cambria Math" w:hAnsi="Cambria Math" w:cs="Tahoma"/>
            <w:sz w:val="20"/>
            <w:szCs w:val="20"/>
          </w:rPr>
          <m:t>12&lt;</m:t>
        </m:r>
        <m:f>
          <m:fPr>
            <m:ctrlPr>
              <w:rPr>
                <w:rFonts w:ascii="Cambria Math" w:hAnsi="Cambria Math" w:cs="Tahoma"/>
                <w:i/>
                <w:sz w:val="20"/>
                <w:szCs w:val="20"/>
                <w:lang w:bidi="en-US"/>
              </w:rPr>
            </m:ctrlPr>
          </m:fPr>
          <m:num>
            <m:r>
              <w:rPr>
                <w:rFonts w:ascii="Cambria Math" w:hAnsi="Cambria Math" w:cs="Tahoma"/>
                <w:sz w:val="20"/>
                <w:szCs w:val="20"/>
              </w:rPr>
              <m:t>d50D</m:t>
            </m:r>
          </m:num>
          <m:den>
            <m:r>
              <w:rPr>
                <w:rFonts w:ascii="Cambria Math" w:hAnsi="Cambria Math" w:cs="Tahoma"/>
                <w:sz w:val="20"/>
                <w:szCs w:val="20"/>
              </w:rPr>
              <m:t>d 50Z</m:t>
            </m:r>
          </m:den>
        </m:f>
      </m:oMath>
      <w:r w:rsidRPr="00715702">
        <w:rPr>
          <w:rFonts w:ascii="Tahoma" w:hAnsi="Tahoma" w:cs="Tahoma"/>
          <w:sz w:val="20"/>
          <w:szCs w:val="20"/>
        </w:rPr>
        <w:t xml:space="preserve"> 40</w:t>
      </w:r>
    </w:p>
    <w:p w14:paraId="3EE8958E" w14:textId="77777777" w:rsidR="001A64FA" w:rsidRPr="00715702" w:rsidRDefault="001A64FA" w:rsidP="001A64FA">
      <w:pPr>
        <w:tabs>
          <w:tab w:val="left" w:pos="2254"/>
        </w:tabs>
        <w:spacing w:after="0" w:line="260" w:lineRule="exact"/>
        <w:ind w:right="62"/>
        <w:rPr>
          <w:rFonts w:ascii="Tahoma" w:eastAsia="Times New Roman" w:hAnsi="Tahoma" w:cs="Tahoma"/>
          <w:spacing w:val="-4"/>
          <w:sz w:val="20"/>
          <w:szCs w:val="20"/>
        </w:rPr>
      </w:pPr>
      <w:r w:rsidRPr="00715702">
        <w:rPr>
          <w:rFonts w:ascii="Tahoma" w:eastAsia="Times New Roman" w:hAnsi="Tahoma" w:cs="Tahoma"/>
          <w:spacing w:val="-4"/>
          <w:sz w:val="20"/>
          <w:szCs w:val="20"/>
        </w:rPr>
        <w:t>kjer pomeni:</w:t>
      </w:r>
      <w:r w:rsidRPr="00715702">
        <w:rPr>
          <w:rFonts w:ascii="Tahoma" w:eastAsia="Times New Roman" w:hAnsi="Tahoma" w:cs="Tahoma"/>
          <w:spacing w:val="-4"/>
          <w:sz w:val="20"/>
          <w:szCs w:val="20"/>
        </w:rPr>
        <w:tab/>
      </w:r>
    </w:p>
    <w:p w14:paraId="7BBE42A5" w14:textId="77777777" w:rsidR="001A64FA" w:rsidRPr="00715702" w:rsidRDefault="001A64FA" w:rsidP="00AC2320">
      <w:pPr>
        <w:widowControl/>
        <w:numPr>
          <w:ilvl w:val="0"/>
          <w:numId w:val="128"/>
        </w:numPr>
        <w:tabs>
          <w:tab w:val="clear" w:pos="720"/>
        </w:tabs>
        <w:spacing w:before="0" w:after="0" w:line="260" w:lineRule="exact"/>
        <w:ind w:left="568" w:hanging="284"/>
        <w:contextualSpacing w:val="0"/>
        <w:rPr>
          <w:rFonts w:ascii="Tahoma" w:hAnsi="Tahoma" w:cs="Tahoma"/>
          <w:sz w:val="20"/>
          <w:szCs w:val="20"/>
        </w:rPr>
      </w:pPr>
      <w:r w:rsidRPr="00715702">
        <w:rPr>
          <w:rFonts w:ascii="Tahoma" w:hAnsi="Tahoma" w:cs="Tahoma"/>
          <w:sz w:val="20"/>
          <w:szCs w:val="20"/>
        </w:rPr>
        <w:t>d</w:t>
      </w:r>
      <w:r w:rsidRPr="00715702">
        <w:rPr>
          <w:rFonts w:ascii="Tahoma" w:hAnsi="Tahoma" w:cs="Tahoma"/>
          <w:sz w:val="20"/>
          <w:szCs w:val="20"/>
          <w:vertAlign w:val="subscript"/>
        </w:rPr>
        <w:t>15D</w:t>
      </w:r>
      <w:r w:rsidRPr="00715702">
        <w:rPr>
          <w:rFonts w:ascii="Tahoma" w:hAnsi="Tahoma" w:cs="Tahoma"/>
          <w:sz w:val="20"/>
          <w:szCs w:val="20"/>
        </w:rPr>
        <w:t>, d</w:t>
      </w:r>
      <w:r w:rsidRPr="00715702">
        <w:rPr>
          <w:rFonts w:ascii="Tahoma" w:hAnsi="Tahoma" w:cs="Tahoma"/>
          <w:sz w:val="20"/>
          <w:szCs w:val="20"/>
          <w:vertAlign w:val="subscript"/>
        </w:rPr>
        <w:t>50D</w:t>
      </w:r>
      <w:r w:rsidRPr="00715702">
        <w:rPr>
          <w:rFonts w:ascii="Tahoma" w:hAnsi="Tahoma" w:cs="Tahoma"/>
          <w:sz w:val="20"/>
          <w:szCs w:val="20"/>
        </w:rPr>
        <w:t xml:space="preserve"> - primer zrna pri 15 odstotnem oziroma 50 odstotnem presevku zmesi kamnitih zrn za zasip drenaže</w:t>
      </w:r>
    </w:p>
    <w:p w14:paraId="4D0FC0E2" w14:textId="77777777" w:rsidR="001A64FA" w:rsidRPr="00715702" w:rsidRDefault="001A64FA" w:rsidP="00AC2320">
      <w:pPr>
        <w:widowControl/>
        <w:numPr>
          <w:ilvl w:val="0"/>
          <w:numId w:val="128"/>
        </w:numPr>
        <w:tabs>
          <w:tab w:val="clear" w:pos="720"/>
        </w:tabs>
        <w:spacing w:before="0" w:line="260" w:lineRule="exact"/>
        <w:ind w:left="568" w:hanging="284"/>
        <w:contextualSpacing w:val="0"/>
        <w:rPr>
          <w:rFonts w:ascii="Tahoma" w:hAnsi="Tahoma" w:cs="Tahoma"/>
          <w:sz w:val="20"/>
          <w:szCs w:val="20"/>
        </w:rPr>
      </w:pPr>
      <w:r w:rsidRPr="00715702">
        <w:rPr>
          <w:rFonts w:ascii="Tahoma" w:hAnsi="Tahoma" w:cs="Tahoma"/>
          <w:sz w:val="20"/>
          <w:szCs w:val="20"/>
        </w:rPr>
        <w:t>d</w:t>
      </w:r>
      <w:r w:rsidRPr="00715702">
        <w:rPr>
          <w:rFonts w:ascii="Tahoma" w:hAnsi="Tahoma" w:cs="Tahoma"/>
          <w:sz w:val="20"/>
          <w:szCs w:val="20"/>
          <w:vertAlign w:val="subscript"/>
        </w:rPr>
        <w:t>15Z</w:t>
      </w:r>
      <w:r w:rsidRPr="00715702">
        <w:rPr>
          <w:rFonts w:ascii="Tahoma" w:hAnsi="Tahoma" w:cs="Tahoma"/>
          <w:sz w:val="20"/>
          <w:szCs w:val="20"/>
        </w:rPr>
        <w:t>, d</w:t>
      </w:r>
      <w:r w:rsidRPr="00715702">
        <w:rPr>
          <w:rFonts w:ascii="Tahoma" w:hAnsi="Tahoma" w:cs="Tahoma"/>
          <w:sz w:val="20"/>
          <w:szCs w:val="20"/>
          <w:vertAlign w:val="subscript"/>
        </w:rPr>
        <w:t>50Z</w:t>
      </w:r>
      <w:r w:rsidRPr="00715702">
        <w:rPr>
          <w:rFonts w:ascii="Tahoma" w:hAnsi="Tahoma" w:cs="Tahoma"/>
          <w:sz w:val="20"/>
          <w:szCs w:val="20"/>
        </w:rPr>
        <w:t xml:space="preserve"> - primer zrna pri 15 odstotnem oziroma 50 odstotnem presevku zemljine ob drenaži, kateri se zeli preprečiti dostop v drenažo.</w:t>
      </w:r>
    </w:p>
    <w:p w14:paraId="70676B33" w14:textId="77777777" w:rsidR="001A64FA" w:rsidRPr="00715702" w:rsidRDefault="001A64FA" w:rsidP="00AC2320">
      <w:pPr>
        <w:pStyle w:val="Odstavekseznama"/>
        <w:numPr>
          <w:ilvl w:val="0"/>
          <w:numId w:val="155"/>
        </w:numPr>
      </w:pPr>
      <w:r w:rsidRPr="00715702">
        <w:t>Primer največjih - zrn v zmesi kamnitih zrn za zasip drenaž sme znašati 63 mm, če zahteve v projektu ali zahteve inženirja niso drugačne.</w:t>
      </w:r>
    </w:p>
    <w:p w14:paraId="4A888035" w14:textId="77777777" w:rsidR="001A64FA" w:rsidRPr="00715702" w:rsidRDefault="001A64FA" w:rsidP="00AC2320">
      <w:pPr>
        <w:pStyle w:val="Odstavekseznama"/>
        <w:numPr>
          <w:ilvl w:val="0"/>
          <w:numId w:val="155"/>
        </w:numPr>
      </w:pPr>
      <w:r w:rsidRPr="00715702">
        <w:t xml:space="preserve">Če je zmes kamnitih zrn za zasip drenaž </w:t>
      </w:r>
      <w:proofErr w:type="spellStart"/>
      <w:r w:rsidRPr="00715702">
        <w:t>obvita</w:t>
      </w:r>
      <w:proofErr w:type="spellEnd"/>
      <w:r w:rsidRPr="00715702">
        <w:t xml:space="preserve"> s polstjo, mora biti sestava zmesi kamnitih zrn takšna, da zagotavlja količnik vodoprepustnosti k ≥ 10</w:t>
      </w:r>
      <w:r w:rsidRPr="00715702">
        <w:rPr>
          <w:vertAlign w:val="superscript"/>
        </w:rPr>
        <w:t>-4</w:t>
      </w:r>
      <w:r w:rsidRPr="00715702">
        <w:t xml:space="preserve"> m/s.</w:t>
      </w:r>
    </w:p>
    <w:p w14:paraId="71AB54AE" w14:textId="77777777" w:rsidR="001A64FA" w:rsidRPr="00715702" w:rsidRDefault="001A64FA" w:rsidP="00AC2320">
      <w:pPr>
        <w:pStyle w:val="Odstavekseznama"/>
        <w:numPr>
          <w:ilvl w:val="0"/>
          <w:numId w:val="155"/>
        </w:numPr>
      </w:pPr>
      <w:r w:rsidRPr="00715702">
        <w:t>Količnik neenakomernosti zrnavosti U d</w:t>
      </w:r>
      <w:r w:rsidRPr="00715702">
        <w:rPr>
          <w:vertAlign w:val="subscript"/>
        </w:rPr>
        <w:t>60</w:t>
      </w:r>
      <w:r w:rsidRPr="00715702">
        <w:t>/d</w:t>
      </w:r>
      <w:r w:rsidRPr="00715702">
        <w:rPr>
          <w:vertAlign w:val="subscript"/>
        </w:rPr>
        <w:t>10</w:t>
      </w:r>
      <w:r w:rsidRPr="00715702">
        <w:t xml:space="preserve"> mora biti pri </w:t>
      </w:r>
      <w:proofErr w:type="spellStart"/>
      <w:r w:rsidRPr="00715702">
        <w:t>neobviti</w:t>
      </w:r>
      <w:proofErr w:type="spellEnd"/>
      <w:r w:rsidRPr="00715702">
        <w:t xml:space="preserve"> zmesi kamnitih zrn za zasip drenaž večji od 8, pri </w:t>
      </w:r>
      <w:proofErr w:type="spellStart"/>
      <w:r w:rsidRPr="00715702">
        <w:t>obviti</w:t>
      </w:r>
      <w:proofErr w:type="spellEnd"/>
      <w:r w:rsidRPr="00715702">
        <w:t xml:space="preserve"> zmesi pa večji od 3.</w:t>
      </w:r>
    </w:p>
    <w:p w14:paraId="54DC98D6" w14:textId="77777777" w:rsidR="001A64FA" w:rsidRPr="00715702" w:rsidRDefault="001A64FA" w:rsidP="00AC2320">
      <w:pPr>
        <w:pStyle w:val="Odstavekseznama"/>
        <w:numPr>
          <w:ilvl w:val="0"/>
          <w:numId w:val="155"/>
        </w:numPr>
      </w:pPr>
      <w:r w:rsidRPr="00715702">
        <w:t>Tlačna trdnost kamnine za zmesi kamnitih zrn za zasip drenaž mora znašati najmanj 80 MN/m</w:t>
      </w:r>
      <w:r w:rsidRPr="00715702">
        <w:rPr>
          <w:vertAlign w:val="superscript"/>
        </w:rPr>
        <w:t>2</w:t>
      </w:r>
      <w:r w:rsidRPr="00715702">
        <w:t>.</w:t>
      </w:r>
    </w:p>
    <w:p w14:paraId="2DE02CE0"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495" w:name="_Toc416874341"/>
      <w:bookmarkStart w:id="496" w:name="_Toc25424159"/>
      <w:proofErr w:type="spellStart"/>
      <w:r w:rsidRPr="00715702">
        <w:rPr>
          <w:i w:val="0"/>
        </w:rPr>
        <w:t>Polipropilenska</w:t>
      </w:r>
      <w:proofErr w:type="spellEnd"/>
      <w:r w:rsidRPr="00715702">
        <w:rPr>
          <w:i w:val="0"/>
        </w:rPr>
        <w:t xml:space="preserve"> polst</w:t>
      </w:r>
      <w:bookmarkEnd w:id="495"/>
      <w:bookmarkEnd w:id="496"/>
    </w:p>
    <w:p w14:paraId="0C264CC5" w14:textId="77777777" w:rsidR="001A64FA" w:rsidRPr="00715702" w:rsidRDefault="001A64FA" w:rsidP="00AC2320">
      <w:pPr>
        <w:pStyle w:val="Odstavekseznama"/>
        <w:numPr>
          <w:ilvl w:val="0"/>
          <w:numId w:val="156"/>
        </w:numPr>
      </w:pPr>
      <w:proofErr w:type="spellStart"/>
      <w:r w:rsidRPr="00715702">
        <w:t>Polipropilenska</w:t>
      </w:r>
      <w:proofErr w:type="spellEnd"/>
      <w:r w:rsidRPr="00715702">
        <w:t xml:space="preserve"> polst za ovoj zmesi kamnitih zrn ali mešanice cementnega betona za globinsko odvodnjavanje - drenaže mora ustrezati zahtevam v spodnji tabeli:</w:t>
      </w:r>
    </w:p>
    <w:p w14:paraId="345BC84E" w14:textId="77777777" w:rsidR="001A64FA" w:rsidRPr="00715702" w:rsidRDefault="001A64FA" w:rsidP="001A64FA">
      <w:pPr>
        <w:pStyle w:val="Tabele"/>
        <w:ind w:left="1418" w:hanging="1418"/>
      </w:pPr>
      <w:r w:rsidRPr="00715702">
        <w:t>Tabela 3.5.4:</w:t>
      </w:r>
      <w:r w:rsidRPr="00715702">
        <w:tab/>
        <w:t xml:space="preserve">Globinsko odvodnjavanje - </w:t>
      </w:r>
      <w:proofErr w:type="spellStart"/>
      <w:r w:rsidRPr="00715702">
        <w:t>polipropilenska</w:t>
      </w:r>
      <w:proofErr w:type="spellEnd"/>
      <w:r w:rsidRPr="00715702">
        <w:t xml:space="preserve"> polst   </w:t>
      </w:r>
    </w:p>
    <w:tbl>
      <w:tblPr>
        <w:tblW w:w="7655" w:type="dxa"/>
        <w:jc w:val="center"/>
        <w:tblLook w:val="04A0" w:firstRow="1" w:lastRow="0" w:firstColumn="1" w:lastColumn="0" w:noHBand="0" w:noVBand="1"/>
      </w:tblPr>
      <w:tblGrid>
        <w:gridCol w:w="2694"/>
        <w:gridCol w:w="2409"/>
        <w:gridCol w:w="2552"/>
      </w:tblGrid>
      <w:tr w:rsidR="001A64FA" w:rsidRPr="00715702" w14:paraId="1A15A4F4"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40202EA7"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Lastnost PP polsti</w:t>
            </w:r>
          </w:p>
        </w:tc>
        <w:tc>
          <w:tcPr>
            <w:tcW w:w="2409" w:type="dxa"/>
            <w:tcBorders>
              <w:top w:val="single" w:sz="4" w:space="0" w:color="auto"/>
              <w:left w:val="single" w:sz="4" w:space="0" w:color="auto"/>
              <w:bottom w:val="single" w:sz="4" w:space="0" w:color="auto"/>
              <w:right w:val="single" w:sz="4" w:space="0" w:color="auto"/>
            </w:tcBorders>
            <w:hideMark/>
          </w:tcPr>
          <w:p w14:paraId="2DAAA019"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552" w:type="dxa"/>
            <w:tcBorders>
              <w:top w:val="single" w:sz="4" w:space="0" w:color="auto"/>
              <w:left w:val="single" w:sz="4" w:space="0" w:color="auto"/>
              <w:bottom w:val="single" w:sz="4" w:space="0" w:color="auto"/>
              <w:right w:val="single" w:sz="4" w:space="0" w:color="auto"/>
            </w:tcBorders>
            <w:hideMark/>
          </w:tcPr>
          <w:p w14:paraId="05CCBA59"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vrednost</w:t>
            </w:r>
          </w:p>
        </w:tc>
      </w:tr>
      <w:tr w:rsidR="001A64FA" w:rsidRPr="00715702" w14:paraId="0FAF6EB7"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4B65D618" w14:textId="77777777" w:rsidR="001A64FA" w:rsidRPr="00715702" w:rsidRDefault="001A64FA" w:rsidP="001A64FA">
            <w:pPr>
              <w:spacing w:before="40" w:after="40"/>
              <w:rPr>
                <w:rFonts w:ascii="Tahoma" w:hAnsi="Tahoma" w:cs="Tahoma"/>
                <w:lang w:bidi="en-US"/>
              </w:rPr>
            </w:pPr>
            <w:r w:rsidRPr="00715702">
              <w:rPr>
                <w:rFonts w:ascii="Tahoma" w:hAnsi="Tahoma" w:cs="Tahoma"/>
              </w:rPr>
              <w:t>Masa, najmanj</w:t>
            </w:r>
          </w:p>
        </w:tc>
        <w:tc>
          <w:tcPr>
            <w:tcW w:w="2409" w:type="dxa"/>
            <w:tcBorders>
              <w:top w:val="single" w:sz="4" w:space="0" w:color="auto"/>
              <w:left w:val="single" w:sz="4" w:space="0" w:color="auto"/>
              <w:bottom w:val="single" w:sz="4" w:space="0" w:color="auto"/>
              <w:right w:val="single" w:sz="4" w:space="0" w:color="auto"/>
            </w:tcBorders>
            <w:hideMark/>
          </w:tcPr>
          <w:p w14:paraId="1CD32C1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g/m</w:t>
            </w:r>
            <w:r w:rsidRPr="00715702">
              <w:rPr>
                <w:rFonts w:ascii="Tahoma" w:hAnsi="Tahoma" w:cs="Tahoma"/>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6C4E376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300</w:t>
            </w:r>
          </w:p>
        </w:tc>
      </w:tr>
      <w:tr w:rsidR="001A64FA" w:rsidRPr="00715702" w14:paraId="6CA13D25"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58371A4D" w14:textId="77777777" w:rsidR="001A64FA" w:rsidRPr="00715702" w:rsidRDefault="001A64FA" w:rsidP="001A64FA">
            <w:pPr>
              <w:spacing w:before="40" w:after="40"/>
              <w:rPr>
                <w:rFonts w:ascii="Tahoma" w:hAnsi="Tahoma" w:cs="Tahoma"/>
                <w:lang w:bidi="en-US"/>
              </w:rPr>
            </w:pPr>
            <w:r w:rsidRPr="00715702">
              <w:rPr>
                <w:rFonts w:ascii="Tahoma" w:hAnsi="Tahoma" w:cs="Tahoma"/>
              </w:rPr>
              <w:t>Prečno, najmanj</w:t>
            </w:r>
          </w:p>
        </w:tc>
        <w:tc>
          <w:tcPr>
            <w:tcW w:w="2409" w:type="dxa"/>
            <w:tcBorders>
              <w:top w:val="single" w:sz="4" w:space="0" w:color="auto"/>
              <w:left w:val="single" w:sz="4" w:space="0" w:color="auto"/>
              <w:bottom w:val="single" w:sz="4" w:space="0" w:color="auto"/>
              <w:right w:val="single" w:sz="4" w:space="0" w:color="auto"/>
            </w:tcBorders>
            <w:hideMark/>
          </w:tcPr>
          <w:p w14:paraId="54F8E22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2552" w:type="dxa"/>
            <w:tcBorders>
              <w:top w:val="single" w:sz="4" w:space="0" w:color="auto"/>
              <w:left w:val="single" w:sz="4" w:space="0" w:color="auto"/>
              <w:bottom w:val="single" w:sz="4" w:space="0" w:color="auto"/>
              <w:right w:val="single" w:sz="4" w:space="0" w:color="auto"/>
            </w:tcBorders>
            <w:hideMark/>
          </w:tcPr>
          <w:p w14:paraId="6B09A8E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100</w:t>
            </w:r>
          </w:p>
        </w:tc>
      </w:tr>
      <w:tr w:rsidR="001A64FA" w:rsidRPr="00715702" w14:paraId="4427D8D6"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00B39A46" w14:textId="77777777" w:rsidR="001A64FA" w:rsidRPr="00715702" w:rsidRDefault="001A64FA" w:rsidP="001A64FA">
            <w:pPr>
              <w:spacing w:before="40" w:after="40"/>
              <w:rPr>
                <w:rFonts w:ascii="Tahoma" w:hAnsi="Tahoma" w:cs="Tahoma"/>
                <w:lang w:bidi="en-US"/>
              </w:rPr>
            </w:pPr>
            <w:r w:rsidRPr="00715702">
              <w:rPr>
                <w:rFonts w:ascii="Tahoma" w:hAnsi="Tahoma" w:cs="Tahoma"/>
              </w:rPr>
              <w:t>Vzdolžno, najmanj</w:t>
            </w:r>
          </w:p>
        </w:tc>
        <w:tc>
          <w:tcPr>
            <w:tcW w:w="2409" w:type="dxa"/>
            <w:tcBorders>
              <w:top w:val="single" w:sz="4" w:space="0" w:color="auto"/>
              <w:left w:val="single" w:sz="4" w:space="0" w:color="auto"/>
              <w:bottom w:val="single" w:sz="4" w:space="0" w:color="auto"/>
              <w:right w:val="single" w:sz="4" w:space="0" w:color="auto"/>
            </w:tcBorders>
            <w:hideMark/>
          </w:tcPr>
          <w:p w14:paraId="05321D3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2552" w:type="dxa"/>
            <w:tcBorders>
              <w:top w:val="single" w:sz="4" w:space="0" w:color="auto"/>
              <w:left w:val="single" w:sz="4" w:space="0" w:color="auto"/>
              <w:bottom w:val="single" w:sz="4" w:space="0" w:color="auto"/>
              <w:right w:val="single" w:sz="4" w:space="0" w:color="auto"/>
            </w:tcBorders>
            <w:hideMark/>
          </w:tcPr>
          <w:p w14:paraId="6E9779C8"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50</w:t>
            </w:r>
          </w:p>
        </w:tc>
      </w:tr>
      <w:tr w:rsidR="001A64FA" w:rsidRPr="00715702" w14:paraId="37CF241C" w14:textId="77777777" w:rsidTr="001A64FA">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14:paraId="47B668FA" w14:textId="77777777" w:rsidR="001A64FA" w:rsidRPr="00715702" w:rsidRDefault="001A64FA" w:rsidP="001A64FA">
            <w:pPr>
              <w:spacing w:before="40" w:after="40"/>
              <w:rPr>
                <w:rFonts w:ascii="Tahoma" w:hAnsi="Tahoma" w:cs="Tahoma"/>
                <w:lang w:bidi="en-US"/>
              </w:rPr>
            </w:pPr>
            <w:r w:rsidRPr="00715702">
              <w:rPr>
                <w:rFonts w:ascii="Tahoma" w:hAnsi="Tahoma" w:cs="Tahoma"/>
              </w:rPr>
              <w:t>Raztezek, najmanj</w:t>
            </w:r>
          </w:p>
        </w:tc>
        <w:tc>
          <w:tcPr>
            <w:tcW w:w="2409" w:type="dxa"/>
            <w:tcBorders>
              <w:top w:val="single" w:sz="4" w:space="0" w:color="auto"/>
              <w:left w:val="single" w:sz="4" w:space="0" w:color="auto"/>
              <w:bottom w:val="single" w:sz="4" w:space="0" w:color="auto"/>
              <w:right w:val="single" w:sz="4" w:space="0" w:color="auto"/>
            </w:tcBorders>
            <w:hideMark/>
          </w:tcPr>
          <w:p w14:paraId="3BE6137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2552" w:type="dxa"/>
            <w:tcBorders>
              <w:top w:val="single" w:sz="4" w:space="0" w:color="auto"/>
              <w:left w:val="single" w:sz="4" w:space="0" w:color="auto"/>
              <w:bottom w:val="single" w:sz="4" w:space="0" w:color="auto"/>
              <w:right w:val="single" w:sz="4" w:space="0" w:color="auto"/>
            </w:tcBorders>
            <w:hideMark/>
          </w:tcPr>
          <w:p w14:paraId="048685F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30</w:t>
            </w:r>
          </w:p>
        </w:tc>
      </w:tr>
    </w:tbl>
    <w:p w14:paraId="20A920EA" w14:textId="77777777" w:rsidR="001A64FA" w:rsidRPr="00715702" w:rsidRDefault="001A64FA" w:rsidP="003276FD">
      <w:pPr>
        <w:pStyle w:val="Odstavekseznama"/>
      </w:pPr>
      <w:r w:rsidRPr="00715702">
        <w:t>Spodnja mejna vrednost ne sme biti manjša od zahtevanih vrednosti po zgornji tabeli, zmanjšanih za 15 %. Skrajna spodnja mejna vrednost pa ne sme biti manjša od zahtevanih vrednosti 'po tabeli, zmanjšanih za 25 %.</w:t>
      </w:r>
    </w:p>
    <w:p w14:paraId="13606336"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497" w:name="_Toc416874342"/>
      <w:bookmarkStart w:id="498" w:name="_Toc25424160"/>
      <w:r w:rsidRPr="00715702">
        <w:rPr>
          <w:i w:val="0"/>
        </w:rPr>
        <w:t>Mešanica cementnega betona</w:t>
      </w:r>
      <w:bookmarkEnd w:id="497"/>
      <w:bookmarkEnd w:id="498"/>
    </w:p>
    <w:p w14:paraId="73CADCEA" w14:textId="77777777" w:rsidR="001A64FA" w:rsidRPr="00715702" w:rsidRDefault="001A64FA" w:rsidP="00AC2320">
      <w:pPr>
        <w:pStyle w:val="Odstavekseznama"/>
        <w:numPr>
          <w:ilvl w:val="0"/>
          <w:numId w:val="157"/>
        </w:numPr>
      </w:pPr>
      <w:r w:rsidRPr="00715702">
        <w:t xml:space="preserve">Če v projektu ni drugače predvideno, so lahko značilnosti mešanic cementnega betona za zasip drenaž za globinsko odvodnjavanje podobne betonskim mešanicam za podložne plasti. Sestava zmesi kamnitih zrn za pripravo mešanic cementnega betona za zasip drenaž pa mora biti takšna, da omogoča zagotovitev količnika </w:t>
      </w:r>
      <w:proofErr w:type="spellStart"/>
      <w:r w:rsidRPr="00715702">
        <w:t>vodopropustnosti</w:t>
      </w:r>
      <w:proofErr w:type="spellEnd"/>
      <w:r w:rsidRPr="00715702">
        <w:t xml:space="preserve"> v zasip vgrajenega cementnega betona k ≥ 10</w:t>
      </w:r>
      <w:r w:rsidRPr="00715702">
        <w:rPr>
          <w:vertAlign w:val="superscript"/>
        </w:rPr>
        <w:t>-4</w:t>
      </w:r>
      <w:r w:rsidRPr="00715702">
        <w:t xml:space="preserve"> m/s.</w:t>
      </w:r>
    </w:p>
    <w:p w14:paraId="4889F617"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499" w:name="_Toc416874343"/>
      <w:bookmarkStart w:id="500" w:name="_Toc25424161"/>
      <w:r w:rsidRPr="00715702">
        <w:rPr>
          <w:rFonts w:ascii="Tahoma" w:hAnsi="Tahoma" w:cs="Tahoma"/>
          <w:b/>
        </w:rPr>
        <w:lastRenderedPageBreak/>
        <w:t>Drenažni trakovi</w:t>
      </w:r>
      <w:bookmarkEnd w:id="499"/>
      <w:bookmarkEnd w:id="500"/>
    </w:p>
    <w:p w14:paraId="6FB2BE93"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501" w:name="_Toc416874344"/>
      <w:bookmarkStart w:id="502" w:name="_Toc25424162"/>
      <w:proofErr w:type="spellStart"/>
      <w:r w:rsidRPr="00715702">
        <w:rPr>
          <w:i w:val="0"/>
        </w:rPr>
        <w:t>Polipropilenska</w:t>
      </w:r>
      <w:proofErr w:type="spellEnd"/>
      <w:r w:rsidRPr="00715702">
        <w:rPr>
          <w:i w:val="0"/>
        </w:rPr>
        <w:t xml:space="preserve"> polst</w:t>
      </w:r>
      <w:bookmarkEnd w:id="501"/>
      <w:bookmarkEnd w:id="502"/>
    </w:p>
    <w:p w14:paraId="3745EEA9" w14:textId="77777777" w:rsidR="001A64FA" w:rsidRPr="00715702" w:rsidRDefault="001A64FA" w:rsidP="00AC2320">
      <w:pPr>
        <w:pStyle w:val="Odstavekseznama"/>
        <w:numPr>
          <w:ilvl w:val="0"/>
          <w:numId w:val="158"/>
        </w:numPr>
      </w:pPr>
      <w:r w:rsidRPr="00715702">
        <w:t xml:space="preserve">Če v projektu ni drugače določeno, se uporablja za drenažne trakove </w:t>
      </w:r>
      <w:proofErr w:type="spellStart"/>
      <w:r w:rsidRPr="00715702">
        <w:t>iglana</w:t>
      </w:r>
      <w:proofErr w:type="spellEnd"/>
      <w:r w:rsidRPr="00715702">
        <w:t xml:space="preserve"> polst iz </w:t>
      </w:r>
      <w:proofErr w:type="spellStart"/>
      <w:r w:rsidRPr="00715702">
        <w:t>polipropilenskih</w:t>
      </w:r>
      <w:proofErr w:type="spellEnd"/>
      <w:r w:rsidRPr="00715702">
        <w:t xml:space="preserve"> vlaken </w:t>
      </w:r>
      <w:proofErr w:type="spellStart"/>
      <w:r w:rsidRPr="00715702">
        <w:t>titra</w:t>
      </w:r>
      <w:proofErr w:type="spellEnd"/>
      <w:r w:rsidRPr="00715702">
        <w:t xml:space="preserve"> največ 9,5 </w:t>
      </w:r>
      <w:proofErr w:type="spellStart"/>
      <w:r w:rsidRPr="00715702">
        <w:t>d</w:t>
      </w:r>
      <w:r w:rsidRPr="00715702">
        <w:rPr>
          <w:vertAlign w:val="subscript"/>
        </w:rPr>
        <w:t>tex</w:t>
      </w:r>
      <w:proofErr w:type="spellEnd"/>
      <w:r w:rsidRPr="00715702">
        <w:t xml:space="preserve">, ojačana z ustreznim </w:t>
      </w:r>
      <w:proofErr w:type="spellStart"/>
      <w:r w:rsidRPr="00715702">
        <w:t>apretirnim</w:t>
      </w:r>
      <w:proofErr w:type="spellEnd"/>
      <w:r w:rsidRPr="00715702">
        <w:t xml:space="preserve"> sredstvom, odporna proti agresivnemu delovanju zemljin in talne vode ter proti hidrolizi in bakteriološki razgradnji.</w:t>
      </w:r>
    </w:p>
    <w:p w14:paraId="10E19A8C" w14:textId="77777777" w:rsidR="001A64FA" w:rsidRPr="00715702" w:rsidRDefault="001A64FA" w:rsidP="00AC2320">
      <w:pPr>
        <w:pStyle w:val="Odstavekseznama"/>
        <w:numPr>
          <w:ilvl w:val="0"/>
          <w:numId w:val="158"/>
        </w:numPr>
      </w:pPr>
      <w:r w:rsidRPr="00715702">
        <w:t xml:space="preserve">Zahtevane lastnosti </w:t>
      </w:r>
      <w:proofErr w:type="spellStart"/>
      <w:r w:rsidRPr="00715702">
        <w:t>polipropilenske</w:t>
      </w:r>
      <w:proofErr w:type="spellEnd"/>
      <w:r w:rsidRPr="00715702">
        <w:t xml:space="preserve"> polsti za drenažne trakove in za ovoj plastičnega jedra so določene v spodnji tabeli:</w:t>
      </w:r>
    </w:p>
    <w:p w14:paraId="39F29579" w14:textId="77777777" w:rsidR="001A64FA" w:rsidRPr="00715702" w:rsidRDefault="001A64FA" w:rsidP="001A64FA">
      <w:pPr>
        <w:pStyle w:val="Tabele"/>
        <w:ind w:left="1418" w:hanging="1418"/>
      </w:pPr>
      <w:r w:rsidRPr="00715702">
        <w:t>Tabela 3.5.5:</w:t>
      </w:r>
      <w:r w:rsidRPr="00715702">
        <w:tab/>
        <w:t>Drenažni trakovi-</w:t>
      </w:r>
      <w:proofErr w:type="spellStart"/>
      <w:r w:rsidRPr="00715702">
        <w:t>polipropilenska</w:t>
      </w:r>
      <w:proofErr w:type="spellEnd"/>
      <w:r w:rsidRPr="00715702">
        <w:t xml:space="preserve"> polst</w:t>
      </w:r>
    </w:p>
    <w:tbl>
      <w:tblPr>
        <w:tblW w:w="7654" w:type="dxa"/>
        <w:jc w:val="center"/>
        <w:tblLook w:val="04A0" w:firstRow="1" w:lastRow="0" w:firstColumn="1" w:lastColumn="0" w:noHBand="0" w:noVBand="1"/>
      </w:tblPr>
      <w:tblGrid>
        <w:gridCol w:w="3000"/>
        <w:gridCol w:w="1678"/>
        <w:gridCol w:w="1559"/>
        <w:gridCol w:w="1417"/>
      </w:tblGrid>
      <w:tr w:rsidR="001A64FA" w:rsidRPr="00715702" w14:paraId="1291D268" w14:textId="77777777" w:rsidTr="001A64FA">
        <w:trPr>
          <w:trHeight w:val="227"/>
          <w:jc w:val="center"/>
        </w:trPr>
        <w:tc>
          <w:tcPr>
            <w:tcW w:w="3000" w:type="dxa"/>
            <w:tcBorders>
              <w:top w:val="single" w:sz="4" w:space="0" w:color="auto"/>
              <w:left w:val="single" w:sz="4" w:space="0" w:color="auto"/>
              <w:bottom w:val="nil"/>
              <w:right w:val="single" w:sz="4" w:space="0" w:color="auto"/>
            </w:tcBorders>
            <w:hideMark/>
          </w:tcPr>
          <w:p w14:paraId="2A5D07AB"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PP polsti</w:t>
            </w:r>
          </w:p>
        </w:tc>
        <w:tc>
          <w:tcPr>
            <w:tcW w:w="1678" w:type="dxa"/>
            <w:tcBorders>
              <w:top w:val="single" w:sz="4" w:space="0" w:color="auto"/>
              <w:left w:val="single" w:sz="4" w:space="0" w:color="auto"/>
              <w:bottom w:val="nil"/>
              <w:right w:val="single" w:sz="4" w:space="0" w:color="auto"/>
            </w:tcBorders>
            <w:hideMark/>
          </w:tcPr>
          <w:p w14:paraId="4DFBF440"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976" w:type="dxa"/>
            <w:gridSpan w:val="2"/>
            <w:tcBorders>
              <w:top w:val="single" w:sz="4" w:space="0" w:color="auto"/>
              <w:left w:val="single" w:sz="4" w:space="0" w:color="auto"/>
              <w:bottom w:val="single" w:sz="4" w:space="0" w:color="auto"/>
              <w:right w:val="single" w:sz="4" w:space="0" w:color="auto"/>
            </w:tcBorders>
            <w:hideMark/>
          </w:tcPr>
          <w:p w14:paraId="55D61FE1"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vrednost</w:t>
            </w:r>
          </w:p>
        </w:tc>
      </w:tr>
      <w:tr w:rsidR="001A64FA" w:rsidRPr="00715702" w14:paraId="037CDDBD" w14:textId="77777777" w:rsidTr="001A64FA">
        <w:trPr>
          <w:trHeight w:val="227"/>
          <w:jc w:val="center"/>
        </w:trPr>
        <w:tc>
          <w:tcPr>
            <w:tcW w:w="3000" w:type="dxa"/>
            <w:tcBorders>
              <w:top w:val="nil"/>
              <w:left w:val="single" w:sz="4" w:space="0" w:color="auto"/>
              <w:bottom w:val="single" w:sz="4" w:space="0" w:color="auto"/>
              <w:right w:val="single" w:sz="4" w:space="0" w:color="auto"/>
            </w:tcBorders>
          </w:tcPr>
          <w:p w14:paraId="7F41A72F" w14:textId="77777777" w:rsidR="001A64FA" w:rsidRPr="00715702" w:rsidRDefault="001A64FA" w:rsidP="001A64FA">
            <w:pPr>
              <w:spacing w:before="40" w:after="40"/>
              <w:rPr>
                <w:rFonts w:ascii="Tahoma" w:hAnsi="Tahoma" w:cs="Tahoma"/>
                <w:lang w:bidi="en-US"/>
              </w:rPr>
            </w:pPr>
          </w:p>
        </w:tc>
        <w:tc>
          <w:tcPr>
            <w:tcW w:w="1678" w:type="dxa"/>
            <w:tcBorders>
              <w:top w:val="nil"/>
              <w:left w:val="single" w:sz="4" w:space="0" w:color="auto"/>
              <w:bottom w:val="single" w:sz="4" w:space="0" w:color="auto"/>
              <w:right w:val="single" w:sz="4" w:space="0" w:color="auto"/>
            </w:tcBorders>
          </w:tcPr>
          <w:p w14:paraId="14B7BA40" w14:textId="77777777" w:rsidR="001A64FA" w:rsidRPr="00715702" w:rsidRDefault="001A64FA" w:rsidP="001A64FA">
            <w:pPr>
              <w:spacing w:before="40" w:after="40"/>
              <w:jc w:val="center"/>
              <w:rPr>
                <w:rFonts w:ascii="Tahoma" w:hAnsi="Tahoma" w:cs="Tahoma"/>
                <w:lang w:bidi="en-US"/>
              </w:rPr>
            </w:pPr>
          </w:p>
        </w:tc>
        <w:tc>
          <w:tcPr>
            <w:tcW w:w="1559" w:type="dxa"/>
            <w:tcBorders>
              <w:top w:val="single" w:sz="4" w:space="0" w:color="auto"/>
              <w:left w:val="single" w:sz="4" w:space="0" w:color="auto"/>
              <w:bottom w:val="single" w:sz="4" w:space="0" w:color="auto"/>
              <w:right w:val="single" w:sz="4" w:space="0" w:color="auto"/>
            </w:tcBorders>
            <w:hideMark/>
          </w:tcPr>
          <w:p w14:paraId="6770EC9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za trak</w:t>
            </w:r>
          </w:p>
        </w:tc>
        <w:tc>
          <w:tcPr>
            <w:tcW w:w="1417" w:type="dxa"/>
            <w:tcBorders>
              <w:top w:val="single" w:sz="4" w:space="0" w:color="auto"/>
              <w:left w:val="single" w:sz="4" w:space="0" w:color="auto"/>
              <w:bottom w:val="single" w:sz="4" w:space="0" w:color="auto"/>
              <w:right w:val="single" w:sz="4" w:space="0" w:color="auto"/>
            </w:tcBorders>
            <w:hideMark/>
          </w:tcPr>
          <w:p w14:paraId="723201D3"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za ovoj</w:t>
            </w:r>
          </w:p>
        </w:tc>
      </w:tr>
      <w:tr w:rsidR="001A64FA" w:rsidRPr="00715702" w14:paraId="00EBB9BC" w14:textId="77777777" w:rsidTr="001A64FA">
        <w:trPr>
          <w:trHeight w:val="227"/>
          <w:jc w:val="center"/>
        </w:trPr>
        <w:tc>
          <w:tcPr>
            <w:tcW w:w="3000" w:type="dxa"/>
            <w:tcBorders>
              <w:top w:val="single" w:sz="4" w:space="0" w:color="auto"/>
              <w:left w:val="single" w:sz="4" w:space="0" w:color="auto"/>
              <w:bottom w:val="single" w:sz="4" w:space="0" w:color="auto"/>
              <w:right w:val="nil"/>
            </w:tcBorders>
            <w:hideMark/>
          </w:tcPr>
          <w:p w14:paraId="6853464B" w14:textId="77777777" w:rsidR="001A64FA" w:rsidRPr="00715702" w:rsidRDefault="001A64FA" w:rsidP="001A64FA">
            <w:pPr>
              <w:spacing w:before="40" w:after="40"/>
              <w:rPr>
                <w:rFonts w:ascii="Tahoma" w:hAnsi="Tahoma" w:cs="Tahoma"/>
                <w:lang w:bidi="en-US"/>
              </w:rPr>
            </w:pPr>
            <w:r w:rsidRPr="00715702">
              <w:rPr>
                <w:rFonts w:ascii="Tahoma" w:hAnsi="Tahoma" w:cs="Tahoma"/>
              </w:rPr>
              <w:t>Masa:</w:t>
            </w:r>
          </w:p>
        </w:tc>
        <w:tc>
          <w:tcPr>
            <w:tcW w:w="1678" w:type="dxa"/>
            <w:tcBorders>
              <w:top w:val="single" w:sz="4" w:space="0" w:color="auto"/>
              <w:left w:val="nil"/>
              <w:bottom w:val="single" w:sz="4" w:space="0" w:color="auto"/>
              <w:right w:val="nil"/>
            </w:tcBorders>
          </w:tcPr>
          <w:p w14:paraId="5DBC92A5" w14:textId="77777777" w:rsidR="001A64FA" w:rsidRPr="00715702" w:rsidRDefault="001A64FA" w:rsidP="001A64FA">
            <w:pPr>
              <w:spacing w:before="40" w:after="40"/>
              <w:jc w:val="center"/>
              <w:rPr>
                <w:rFonts w:ascii="Tahoma" w:hAnsi="Tahoma" w:cs="Tahoma"/>
                <w:lang w:bidi="en-US"/>
              </w:rPr>
            </w:pPr>
          </w:p>
        </w:tc>
        <w:tc>
          <w:tcPr>
            <w:tcW w:w="1559" w:type="dxa"/>
            <w:tcBorders>
              <w:top w:val="single" w:sz="4" w:space="0" w:color="auto"/>
              <w:left w:val="nil"/>
              <w:bottom w:val="single" w:sz="4" w:space="0" w:color="auto"/>
              <w:right w:val="nil"/>
            </w:tcBorders>
          </w:tcPr>
          <w:p w14:paraId="2652B742" w14:textId="77777777" w:rsidR="001A64FA" w:rsidRPr="00715702" w:rsidRDefault="001A64FA" w:rsidP="001A64FA">
            <w:pPr>
              <w:spacing w:before="40" w:after="40"/>
              <w:jc w:val="center"/>
              <w:rPr>
                <w:rFonts w:ascii="Tahoma" w:hAnsi="Tahoma" w:cs="Tahoma"/>
                <w:lang w:bidi="en-US"/>
              </w:rPr>
            </w:pPr>
          </w:p>
        </w:tc>
        <w:tc>
          <w:tcPr>
            <w:tcW w:w="1417" w:type="dxa"/>
            <w:tcBorders>
              <w:top w:val="single" w:sz="4" w:space="0" w:color="auto"/>
              <w:left w:val="nil"/>
              <w:bottom w:val="single" w:sz="4" w:space="0" w:color="auto"/>
              <w:right w:val="single" w:sz="4" w:space="0" w:color="auto"/>
            </w:tcBorders>
          </w:tcPr>
          <w:p w14:paraId="4E4D275B" w14:textId="77777777" w:rsidR="001A64FA" w:rsidRPr="00715702" w:rsidRDefault="001A64FA" w:rsidP="001A64FA">
            <w:pPr>
              <w:spacing w:before="40" w:after="40"/>
              <w:jc w:val="center"/>
              <w:rPr>
                <w:rFonts w:ascii="Tahoma" w:hAnsi="Tahoma" w:cs="Tahoma"/>
                <w:lang w:bidi="en-US"/>
              </w:rPr>
            </w:pPr>
          </w:p>
        </w:tc>
      </w:tr>
      <w:tr w:rsidR="001A64FA" w:rsidRPr="00715702" w14:paraId="5EDB9DB8"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6E411572" w14:textId="77777777" w:rsidR="001A64FA" w:rsidRPr="00715702" w:rsidRDefault="001A64FA" w:rsidP="001A64FA">
            <w:pPr>
              <w:spacing w:before="40" w:after="40"/>
              <w:rPr>
                <w:rFonts w:ascii="Tahoma" w:hAnsi="Tahoma" w:cs="Tahoma"/>
                <w:lang w:bidi="en-US"/>
              </w:rPr>
            </w:pPr>
            <w:r w:rsidRPr="00715702">
              <w:rPr>
                <w:rFonts w:ascii="Tahoma" w:hAnsi="Tahoma" w:cs="Tahoma"/>
              </w:rPr>
              <w:t>- polsti, najmanj</w:t>
            </w:r>
          </w:p>
        </w:tc>
        <w:tc>
          <w:tcPr>
            <w:tcW w:w="1678" w:type="dxa"/>
            <w:tcBorders>
              <w:top w:val="single" w:sz="4" w:space="0" w:color="auto"/>
              <w:left w:val="single" w:sz="4" w:space="0" w:color="auto"/>
              <w:bottom w:val="single" w:sz="4" w:space="0" w:color="auto"/>
              <w:right w:val="single" w:sz="4" w:space="0" w:color="auto"/>
            </w:tcBorders>
            <w:hideMark/>
          </w:tcPr>
          <w:p w14:paraId="51E0A070"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q/m</w:t>
            </w:r>
            <w:r w:rsidRPr="00715702">
              <w:rPr>
                <w:rFonts w:ascii="Tahoma" w:hAnsi="Tahoma" w:cs="Tahoma"/>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3177CEF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400</w:t>
            </w:r>
          </w:p>
        </w:tc>
        <w:tc>
          <w:tcPr>
            <w:tcW w:w="1417" w:type="dxa"/>
            <w:tcBorders>
              <w:top w:val="single" w:sz="4" w:space="0" w:color="auto"/>
              <w:left w:val="single" w:sz="4" w:space="0" w:color="auto"/>
              <w:bottom w:val="single" w:sz="4" w:space="0" w:color="auto"/>
              <w:right w:val="single" w:sz="4" w:space="0" w:color="auto"/>
            </w:tcBorders>
            <w:hideMark/>
          </w:tcPr>
          <w:p w14:paraId="5C4BB13F"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360</w:t>
            </w:r>
          </w:p>
        </w:tc>
      </w:tr>
      <w:tr w:rsidR="001A64FA" w:rsidRPr="00715702" w14:paraId="6C74ECB6"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2A3E81E6" w14:textId="77777777" w:rsidR="001A64FA" w:rsidRPr="00715702" w:rsidRDefault="001A64FA" w:rsidP="001A64FA">
            <w:pPr>
              <w:spacing w:before="40" w:after="40"/>
              <w:rPr>
                <w:rFonts w:ascii="Tahoma" w:hAnsi="Tahoma" w:cs="Tahoma"/>
                <w:lang w:bidi="en-US"/>
              </w:rPr>
            </w:pPr>
            <w:r w:rsidRPr="00715702">
              <w:rPr>
                <w:rFonts w:ascii="Tahoma" w:hAnsi="Tahoma" w:cs="Tahoma"/>
              </w:rPr>
              <w:t>- apreture, najmanj</w:t>
            </w:r>
          </w:p>
        </w:tc>
        <w:tc>
          <w:tcPr>
            <w:tcW w:w="1678" w:type="dxa"/>
            <w:tcBorders>
              <w:top w:val="single" w:sz="4" w:space="0" w:color="auto"/>
              <w:left w:val="single" w:sz="4" w:space="0" w:color="auto"/>
              <w:bottom w:val="single" w:sz="4" w:space="0" w:color="auto"/>
              <w:right w:val="single" w:sz="4" w:space="0" w:color="auto"/>
            </w:tcBorders>
            <w:hideMark/>
          </w:tcPr>
          <w:p w14:paraId="3B0A172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g/m</w:t>
            </w:r>
            <w:r w:rsidRPr="00715702">
              <w:rPr>
                <w:rFonts w:ascii="Tahoma" w:hAnsi="Tahoma" w:cs="Tahoma"/>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0D27927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50</w:t>
            </w:r>
          </w:p>
        </w:tc>
        <w:tc>
          <w:tcPr>
            <w:tcW w:w="1417" w:type="dxa"/>
            <w:tcBorders>
              <w:top w:val="single" w:sz="4" w:space="0" w:color="auto"/>
              <w:left w:val="single" w:sz="4" w:space="0" w:color="auto"/>
              <w:bottom w:val="single" w:sz="4" w:space="0" w:color="auto"/>
              <w:right w:val="single" w:sz="4" w:space="0" w:color="auto"/>
            </w:tcBorders>
            <w:hideMark/>
          </w:tcPr>
          <w:p w14:paraId="422A5112"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40</w:t>
            </w:r>
          </w:p>
        </w:tc>
      </w:tr>
      <w:tr w:rsidR="001A64FA" w:rsidRPr="00715702" w14:paraId="05824BD4" w14:textId="77777777" w:rsidTr="001A64FA">
        <w:trPr>
          <w:trHeight w:val="227"/>
          <w:jc w:val="center"/>
        </w:trPr>
        <w:tc>
          <w:tcPr>
            <w:tcW w:w="3000" w:type="dxa"/>
            <w:tcBorders>
              <w:top w:val="single" w:sz="4" w:space="0" w:color="auto"/>
              <w:left w:val="single" w:sz="4" w:space="0" w:color="auto"/>
              <w:bottom w:val="single" w:sz="4" w:space="0" w:color="auto"/>
              <w:right w:val="nil"/>
            </w:tcBorders>
            <w:hideMark/>
          </w:tcPr>
          <w:p w14:paraId="5CAA05C4" w14:textId="77777777" w:rsidR="001A64FA" w:rsidRPr="00715702" w:rsidRDefault="001A64FA" w:rsidP="001A64FA">
            <w:pPr>
              <w:spacing w:before="40" w:after="40"/>
              <w:rPr>
                <w:rFonts w:ascii="Tahoma" w:hAnsi="Tahoma" w:cs="Tahoma"/>
                <w:lang w:bidi="en-US"/>
              </w:rPr>
            </w:pPr>
            <w:r w:rsidRPr="00715702">
              <w:rPr>
                <w:rFonts w:ascii="Tahoma" w:hAnsi="Tahoma" w:cs="Tahoma"/>
              </w:rPr>
              <w:t>Prečna trdnost:</w:t>
            </w:r>
          </w:p>
        </w:tc>
        <w:tc>
          <w:tcPr>
            <w:tcW w:w="1678" w:type="dxa"/>
            <w:tcBorders>
              <w:top w:val="single" w:sz="4" w:space="0" w:color="auto"/>
              <w:left w:val="nil"/>
              <w:bottom w:val="single" w:sz="4" w:space="0" w:color="auto"/>
              <w:right w:val="nil"/>
            </w:tcBorders>
          </w:tcPr>
          <w:p w14:paraId="01AC0F97" w14:textId="77777777" w:rsidR="001A64FA" w:rsidRPr="00715702" w:rsidRDefault="001A64FA" w:rsidP="001A64FA">
            <w:pPr>
              <w:spacing w:before="40" w:after="40"/>
              <w:jc w:val="center"/>
              <w:rPr>
                <w:rFonts w:ascii="Tahoma" w:hAnsi="Tahoma" w:cs="Tahoma"/>
                <w:lang w:bidi="en-US"/>
              </w:rPr>
            </w:pPr>
          </w:p>
        </w:tc>
        <w:tc>
          <w:tcPr>
            <w:tcW w:w="1559" w:type="dxa"/>
            <w:tcBorders>
              <w:top w:val="single" w:sz="4" w:space="0" w:color="auto"/>
              <w:left w:val="nil"/>
              <w:bottom w:val="single" w:sz="4" w:space="0" w:color="auto"/>
              <w:right w:val="nil"/>
            </w:tcBorders>
          </w:tcPr>
          <w:p w14:paraId="40DED019" w14:textId="77777777" w:rsidR="001A64FA" w:rsidRPr="00715702" w:rsidRDefault="001A64FA" w:rsidP="001A64FA">
            <w:pPr>
              <w:spacing w:before="40" w:after="40"/>
              <w:jc w:val="center"/>
              <w:rPr>
                <w:rFonts w:ascii="Tahoma" w:hAnsi="Tahoma" w:cs="Tahoma"/>
                <w:lang w:bidi="en-US"/>
              </w:rPr>
            </w:pPr>
          </w:p>
        </w:tc>
        <w:tc>
          <w:tcPr>
            <w:tcW w:w="1417" w:type="dxa"/>
            <w:tcBorders>
              <w:top w:val="single" w:sz="4" w:space="0" w:color="auto"/>
              <w:left w:val="nil"/>
              <w:bottom w:val="single" w:sz="4" w:space="0" w:color="auto"/>
              <w:right w:val="single" w:sz="4" w:space="0" w:color="auto"/>
            </w:tcBorders>
          </w:tcPr>
          <w:p w14:paraId="3EE22A6C" w14:textId="77777777" w:rsidR="001A64FA" w:rsidRPr="00715702" w:rsidRDefault="001A64FA" w:rsidP="001A64FA">
            <w:pPr>
              <w:spacing w:before="40" w:after="40"/>
              <w:jc w:val="center"/>
              <w:rPr>
                <w:rFonts w:ascii="Tahoma" w:hAnsi="Tahoma" w:cs="Tahoma"/>
                <w:lang w:bidi="en-US"/>
              </w:rPr>
            </w:pPr>
          </w:p>
        </w:tc>
      </w:tr>
      <w:tr w:rsidR="001A64FA" w:rsidRPr="00715702" w14:paraId="424C708D"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72A3A847" w14:textId="77777777" w:rsidR="001A64FA" w:rsidRPr="00715702" w:rsidRDefault="001A64FA" w:rsidP="001A64FA">
            <w:pPr>
              <w:spacing w:before="40" w:after="40"/>
              <w:rPr>
                <w:rFonts w:ascii="Tahoma" w:hAnsi="Tahoma" w:cs="Tahoma"/>
                <w:lang w:bidi="en-US"/>
              </w:rPr>
            </w:pPr>
            <w:r w:rsidRPr="00715702">
              <w:rPr>
                <w:rFonts w:ascii="Tahoma" w:hAnsi="Tahoma" w:cs="Tahoma"/>
              </w:rPr>
              <w:t>- vzdolžno, najmanj</w:t>
            </w:r>
          </w:p>
        </w:tc>
        <w:tc>
          <w:tcPr>
            <w:tcW w:w="1678" w:type="dxa"/>
            <w:tcBorders>
              <w:top w:val="single" w:sz="4" w:space="0" w:color="auto"/>
              <w:left w:val="single" w:sz="4" w:space="0" w:color="auto"/>
              <w:bottom w:val="single" w:sz="4" w:space="0" w:color="auto"/>
              <w:right w:val="single" w:sz="4" w:space="0" w:color="auto"/>
            </w:tcBorders>
            <w:hideMark/>
          </w:tcPr>
          <w:p w14:paraId="0B7BA8B4"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1559" w:type="dxa"/>
            <w:tcBorders>
              <w:top w:val="single" w:sz="4" w:space="0" w:color="auto"/>
              <w:left w:val="single" w:sz="4" w:space="0" w:color="auto"/>
              <w:bottom w:val="single" w:sz="4" w:space="0" w:color="auto"/>
              <w:right w:val="single" w:sz="4" w:space="0" w:color="auto"/>
            </w:tcBorders>
            <w:hideMark/>
          </w:tcPr>
          <w:p w14:paraId="2203AD13"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160</w:t>
            </w:r>
          </w:p>
        </w:tc>
        <w:tc>
          <w:tcPr>
            <w:tcW w:w="1417" w:type="dxa"/>
            <w:tcBorders>
              <w:top w:val="single" w:sz="4" w:space="0" w:color="auto"/>
              <w:left w:val="single" w:sz="4" w:space="0" w:color="auto"/>
              <w:bottom w:val="single" w:sz="4" w:space="0" w:color="auto"/>
              <w:right w:val="single" w:sz="4" w:space="0" w:color="auto"/>
            </w:tcBorders>
            <w:hideMark/>
          </w:tcPr>
          <w:p w14:paraId="021387C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120</w:t>
            </w:r>
          </w:p>
        </w:tc>
      </w:tr>
      <w:tr w:rsidR="001A64FA" w:rsidRPr="00715702" w14:paraId="3C3473DD"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09869EDB" w14:textId="77777777" w:rsidR="001A64FA" w:rsidRPr="00715702" w:rsidRDefault="001A64FA" w:rsidP="001A64FA">
            <w:pPr>
              <w:spacing w:before="40" w:after="40"/>
              <w:rPr>
                <w:rFonts w:ascii="Tahoma" w:hAnsi="Tahoma" w:cs="Tahoma"/>
                <w:lang w:bidi="en-US"/>
              </w:rPr>
            </w:pPr>
            <w:r w:rsidRPr="00715702">
              <w:rPr>
                <w:rFonts w:ascii="Tahoma" w:hAnsi="Tahoma" w:cs="Tahoma"/>
              </w:rPr>
              <w:t>- spoja, najmanj</w:t>
            </w:r>
          </w:p>
        </w:tc>
        <w:tc>
          <w:tcPr>
            <w:tcW w:w="1678" w:type="dxa"/>
            <w:tcBorders>
              <w:top w:val="single" w:sz="4" w:space="0" w:color="auto"/>
              <w:left w:val="single" w:sz="4" w:space="0" w:color="auto"/>
              <w:bottom w:val="single" w:sz="4" w:space="0" w:color="auto"/>
              <w:right w:val="single" w:sz="4" w:space="0" w:color="auto"/>
            </w:tcBorders>
            <w:hideMark/>
          </w:tcPr>
          <w:p w14:paraId="0C88E292"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1559" w:type="dxa"/>
            <w:tcBorders>
              <w:top w:val="single" w:sz="4" w:space="0" w:color="auto"/>
              <w:left w:val="single" w:sz="4" w:space="0" w:color="auto"/>
              <w:bottom w:val="single" w:sz="4" w:space="0" w:color="auto"/>
              <w:right w:val="single" w:sz="4" w:space="0" w:color="auto"/>
            </w:tcBorders>
            <w:hideMark/>
          </w:tcPr>
          <w:p w14:paraId="7A68B88D"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80</w:t>
            </w:r>
          </w:p>
        </w:tc>
        <w:tc>
          <w:tcPr>
            <w:tcW w:w="1417" w:type="dxa"/>
            <w:tcBorders>
              <w:top w:val="single" w:sz="4" w:space="0" w:color="auto"/>
              <w:left w:val="single" w:sz="4" w:space="0" w:color="auto"/>
              <w:bottom w:val="single" w:sz="4" w:space="0" w:color="auto"/>
              <w:right w:val="single" w:sz="4" w:space="0" w:color="auto"/>
            </w:tcBorders>
            <w:hideMark/>
          </w:tcPr>
          <w:p w14:paraId="1E7CFE4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35</w:t>
            </w:r>
          </w:p>
        </w:tc>
      </w:tr>
      <w:tr w:rsidR="001A64FA" w:rsidRPr="00715702" w14:paraId="6295BDEE" w14:textId="77777777" w:rsidTr="001A64FA">
        <w:trPr>
          <w:trHeight w:val="227"/>
          <w:jc w:val="center"/>
        </w:trPr>
        <w:tc>
          <w:tcPr>
            <w:tcW w:w="3000" w:type="dxa"/>
            <w:tcBorders>
              <w:top w:val="single" w:sz="4" w:space="0" w:color="auto"/>
              <w:left w:val="single" w:sz="4" w:space="0" w:color="auto"/>
              <w:bottom w:val="single" w:sz="4" w:space="0" w:color="auto"/>
              <w:right w:val="single" w:sz="4" w:space="0" w:color="auto"/>
            </w:tcBorders>
            <w:hideMark/>
          </w:tcPr>
          <w:p w14:paraId="434DBF59" w14:textId="77777777" w:rsidR="001A64FA" w:rsidRPr="00715702" w:rsidRDefault="001A64FA" w:rsidP="001A64FA">
            <w:pPr>
              <w:spacing w:before="40" w:after="40"/>
              <w:rPr>
                <w:rFonts w:ascii="Tahoma" w:hAnsi="Tahoma" w:cs="Tahoma"/>
                <w:lang w:bidi="en-US"/>
              </w:rPr>
            </w:pPr>
            <w:r w:rsidRPr="00715702">
              <w:rPr>
                <w:rFonts w:ascii="Tahoma" w:hAnsi="Tahoma" w:cs="Tahoma"/>
              </w:rPr>
              <w:t>- raztezek vzdolžno najmanj</w:t>
            </w:r>
          </w:p>
        </w:tc>
        <w:tc>
          <w:tcPr>
            <w:tcW w:w="1678" w:type="dxa"/>
            <w:tcBorders>
              <w:top w:val="single" w:sz="4" w:space="0" w:color="auto"/>
              <w:left w:val="single" w:sz="4" w:space="0" w:color="auto"/>
              <w:bottom w:val="single" w:sz="4" w:space="0" w:color="auto"/>
              <w:right w:val="single" w:sz="4" w:space="0" w:color="auto"/>
            </w:tcBorders>
            <w:hideMark/>
          </w:tcPr>
          <w:p w14:paraId="18B29FE9"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1559" w:type="dxa"/>
            <w:tcBorders>
              <w:top w:val="single" w:sz="4" w:space="0" w:color="auto"/>
              <w:left w:val="single" w:sz="4" w:space="0" w:color="auto"/>
              <w:bottom w:val="single" w:sz="4" w:space="0" w:color="auto"/>
              <w:right w:val="single" w:sz="4" w:space="0" w:color="auto"/>
            </w:tcBorders>
            <w:hideMark/>
          </w:tcPr>
          <w:p w14:paraId="17AD7AAC"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100</w:t>
            </w:r>
          </w:p>
        </w:tc>
        <w:tc>
          <w:tcPr>
            <w:tcW w:w="1417" w:type="dxa"/>
            <w:tcBorders>
              <w:top w:val="single" w:sz="4" w:space="0" w:color="auto"/>
              <w:left w:val="single" w:sz="4" w:space="0" w:color="auto"/>
              <w:bottom w:val="single" w:sz="4" w:space="0" w:color="auto"/>
              <w:right w:val="single" w:sz="4" w:space="0" w:color="auto"/>
            </w:tcBorders>
            <w:hideMark/>
          </w:tcPr>
          <w:p w14:paraId="7547E7D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80</w:t>
            </w:r>
          </w:p>
        </w:tc>
      </w:tr>
    </w:tbl>
    <w:p w14:paraId="25A42E80" w14:textId="77777777" w:rsidR="001A64FA" w:rsidRPr="00715702" w:rsidRDefault="001A64FA" w:rsidP="001A64FA">
      <w:pPr>
        <w:spacing w:after="0"/>
        <w:rPr>
          <w:rFonts w:ascii="Tahoma" w:hAnsi="Tahoma" w:cs="Tahoma"/>
          <w:sz w:val="20"/>
          <w:szCs w:val="20"/>
          <w:lang w:bidi="en-US"/>
        </w:rPr>
      </w:pPr>
    </w:p>
    <w:p w14:paraId="2698B294" w14:textId="77777777" w:rsidR="001A64FA" w:rsidRPr="00715702" w:rsidRDefault="001A64FA" w:rsidP="003276FD">
      <w:pPr>
        <w:pStyle w:val="Odstavekseznama"/>
      </w:pPr>
      <w:r w:rsidRPr="00715702">
        <w:t>Spodnja mejna vrednost ne sme biti manjša od zahtevanih vrednosti po zgornji tabeli zmanjšanih za 10%, skrajna spodnja, mejna vrednost pa ne sme biti manjša od zahtevanih vrednosti, zmanjšanih za 20%.</w:t>
      </w:r>
    </w:p>
    <w:p w14:paraId="4B079595"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503" w:name="_Toc416874345"/>
      <w:bookmarkStart w:id="504" w:name="_Toc25424163"/>
      <w:r w:rsidRPr="00715702">
        <w:rPr>
          <w:i w:val="0"/>
        </w:rPr>
        <w:t>Polietilensko jedro</w:t>
      </w:r>
      <w:bookmarkEnd w:id="503"/>
      <w:bookmarkEnd w:id="504"/>
    </w:p>
    <w:p w14:paraId="7D024958" w14:textId="77777777" w:rsidR="001A64FA" w:rsidRPr="00715702" w:rsidRDefault="001A64FA" w:rsidP="00AC2320">
      <w:pPr>
        <w:pStyle w:val="Odstavekseznama"/>
        <w:numPr>
          <w:ilvl w:val="0"/>
          <w:numId w:val="159"/>
        </w:numPr>
      </w:pPr>
      <w:r w:rsidRPr="00715702">
        <w:t>Če v projektu ni drugače določeno, se uporablja za drenažne trakove polno ali votlo jedro z rebričastim prerezom iz polietilena nizke gostote.</w:t>
      </w:r>
    </w:p>
    <w:p w14:paraId="5BC4BB77" w14:textId="77777777" w:rsidR="001A64FA" w:rsidRPr="00715702" w:rsidRDefault="001A64FA" w:rsidP="00AC2320">
      <w:pPr>
        <w:pStyle w:val="Odstavekseznama"/>
        <w:numPr>
          <w:ilvl w:val="0"/>
          <w:numId w:val="159"/>
        </w:numPr>
      </w:pPr>
      <w:r w:rsidRPr="00715702">
        <w:t>Izmere polietilenskega jedra so določene v dogovorjeni dokumentaciji proizvajalca. Dovoljena odstopanja od izmer mora odobriti inženir. Zahtevane lastnosti polietilenskega jedra za drenažne trakove so določene v spodnji tabeli:</w:t>
      </w:r>
    </w:p>
    <w:p w14:paraId="25589FDF" w14:textId="77777777" w:rsidR="001A64FA" w:rsidRPr="00715702" w:rsidRDefault="001A64FA" w:rsidP="001A64FA">
      <w:pPr>
        <w:pStyle w:val="Tabele"/>
        <w:ind w:left="1418" w:hanging="1418"/>
      </w:pPr>
      <w:r w:rsidRPr="00715702">
        <w:t>Tabela 3.5.6:</w:t>
      </w:r>
      <w:r w:rsidRPr="00715702">
        <w:tab/>
        <w:t>Drenažni trakovi-</w:t>
      </w:r>
      <w:proofErr w:type="spellStart"/>
      <w:r w:rsidRPr="00715702">
        <w:t>polipropilensko</w:t>
      </w:r>
      <w:proofErr w:type="spellEnd"/>
      <w:r w:rsidRPr="00715702">
        <w:t xml:space="preserve"> jedro</w:t>
      </w:r>
    </w:p>
    <w:tbl>
      <w:tblPr>
        <w:tblW w:w="7229" w:type="dxa"/>
        <w:jc w:val="center"/>
        <w:tblLook w:val="04A0" w:firstRow="1" w:lastRow="0" w:firstColumn="1" w:lastColumn="0" w:noHBand="0" w:noVBand="1"/>
      </w:tblPr>
      <w:tblGrid>
        <w:gridCol w:w="3002"/>
        <w:gridCol w:w="1676"/>
        <w:gridCol w:w="2551"/>
      </w:tblGrid>
      <w:tr w:rsidR="001A64FA" w:rsidRPr="00715702" w14:paraId="5F9ACA3F"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53F9E71B" w14:textId="77777777" w:rsidR="001A64FA" w:rsidRPr="00715702" w:rsidRDefault="001A64FA" w:rsidP="001A64FA">
            <w:pPr>
              <w:spacing w:before="40" w:after="40"/>
              <w:rPr>
                <w:rFonts w:ascii="Tahoma" w:hAnsi="Tahoma" w:cs="Tahoma"/>
                <w:b/>
                <w:lang w:bidi="en-US"/>
              </w:rPr>
            </w:pPr>
            <w:r w:rsidRPr="00715702">
              <w:rPr>
                <w:rFonts w:ascii="Tahoma" w:hAnsi="Tahoma" w:cs="Tahoma"/>
                <w:b/>
              </w:rPr>
              <w:t>Lastnosti jedra</w:t>
            </w:r>
          </w:p>
        </w:tc>
        <w:tc>
          <w:tcPr>
            <w:tcW w:w="1676" w:type="dxa"/>
            <w:tcBorders>
              <w:top w:val="single" w:sz="4" w:space="0" w:color="auto"/>
              <w:left w:val="single" w:sz="4" w:space="0" w:color="auto"/>
              <w:bottom w:val="single" w:sz="4" w:space="0" w:color="auto"/>
              <w:right w:val="single" w:sz="4" w:space="0" w:color="auto"/>
            </w:tcBorders>
            <w:hideMark/>
          </w:tcPr>
          <w:p w14:paraId="3523E062"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Enota mere</w:t>
            </w:r>
          </w:p>
        </w:tc>
        <w:tc>
          <w:tcPr>
            <w:tcW w:w="2551" w:type="dxa"/>
            <w:tcBorders>
              <w:top w:val="single" w:sz="4" w:space="0" w:color="auto"/>
              <w:left w:val="single" w:sz="4" w:space="0" w:color="auto"/>
              <w:bottom w:val="single" w:sz="4" w:space="0" w:color="auto"/>
              <w:right w:val="single" w:sz="4" w:space="0" w:color="auto"/>
            </w:tcBorders>
            <w:hideMark/>
          </w:tcPr>
          <w:p w14:paraId="3C63E6D2"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Zahtevana lastnost</w:t>
            </w:r>
          </w:p>
        </w:tc>
      </w:tr>
      <w:tr w:rsidR="001A64FA" w:rsidRPr="00715702" w14:paraId="1B1CE8E5"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504DC96C" w14:textId="77777777" w:rsidR="001A64FA" w:rsidRPr="00715702" w:rsidRDefault="001A64FA" w:rsidP="001A64FA">
            <w:pPr>
              <w:spacing w:before="40" w:after="40"/>
              <w:rPr>
                <w:rFonts w:ascii="Tahoma" w:hAnsi="Tahoma" w:cs="Tahoma"/>
              </w:rPr>
            </w:pPr>
            <w:r w:rsidRPr="00715702">
              <w:rPr>
                <w:rFonts w:ascii="Tahoma" w:hAnsi="Tahoma" w:cs="Tahoma"/>
              </w:rPr>
              <w:t>Masa, najmanj</w:t>
            </w:r>
          </w:p>
        </w:tc>
        <w:tc>
          <w:tcPr>
            <w:tcW w:w="1676" w:type="dxa"/>
            <w:tcBorders>
              <w:top w:val="single" w:sz="4" w:space="0" w:color="auto"/>
              <w:left w:val="single" w:sz="4" w:space="0" w:color="auto"/>
              <w:bottom w:val="single" w:sz="4" w:space="0" w:color="auto"/>
              <w:right w:val="single" w:sz="4" w:space="0" w:color="auto"/>
            </w:tcBorders>
            <w:hideMark/>
          </w:tcPr>
          <w:p w14:paraId="53351BB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g/m</w:t>
            </w:r>
          </w:p>
        </w:tc>
        <w:tc>
          <w:tcPr>
            <w:tcW w:w="2551" w:type="dxa"/>
            <w:tcBorders>
              <w:top w:val="single" w:sz="4" w:space="0" w:color="auto"/>
              <w:left w:val="single" w:sz="4" w:space="0" w:color="auto"/>
              <w:bottom w:val="single" w:sz="4" w:space="0" w:color="auto"/>
              <w:right w:val="single" w:sz="4" w:space="0" w:color="auto"/>
            </w:tcBorders>
            <w:hideMark/>
          </w:tcPr>
          <w:p w14:paraId="3774E9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150</w:t>
            </w:r>
          </w:p>
        </w:tc>
      </w:tr>
      <w:tr w:rsidR="001A64FA" w:rsidRPr="00715702" w14:paraId="5C107436"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3F1F5EE0" w14:textId="77777777" w:rsidR="001A64FA" w:rsidRPr="00715702" w:rsidRDefault="001A64FA" w:rsidP="001A64FA">
            <w:pPr>
              <w:spacing w:before="40" w:after="40"/>
              <w:rPr>
                <w:rFonts w:ascii="Tahoma" w:hAnsi="Tahoma" w:cs="Tahoma"/>
                <w:lang w:bidi="en-US"/>
              </w:rPr>
            </w:pPr>
            <w:r w:rsidRPr="00715702">
              <w:rPr>
                <w:rFonts w:ascii="Tahoma" w:hAnsi="Tahoma" w:cs="Tahoma"/>
              </w:rPr>
              <w:t>Pretržna trdnost, najmanj</w:t>
            </w:r>
          </w:p>
        </w:tc>
        <w:tc>
          <w:tcPr>
            <w:tcW w:w="1676" w:type="dxa"/>
            <w:tcBorders>
              <w:top w:val="single" w:sz="4" w:space="0" w:color="auto"/>
              <w:left w:val="single" w:sz="4" w:space="0" w:color="auto"/>
              <w:bottom w:val="single" w:sz="4" w:space="0" w:color="auto"/>
              <w:right w:val="single" w:sz="4" w:space="0" w:color="auto"/>
            </w:tcBorders>
            <w:hideMark/>
          </w:tcPr>
          <w:p w14:paraId="31878E5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N/cm</w:t>
            </w:r>
          </w:p>
        </w:tc>
        <w:tc>
          <w:tcPr>
            <w:tcW w:w="2551" w:type="dxa"/>
            <w:tcBorders>
              <w:top w:val="single" w:sz="4" w:space="0" w:color="auto"/>
              <w:left w:val="single" w:sz="4" w:space="0" w:color="auto"/>
              <w:bottom w:val="single" w:sz="4" w:space="0" w:color="auto"/>
              <w:right w:val="single" w:sz="4" w:space="0" w:color="auto"/>
            </w:tcBorders>
            <w:hideMark/>
          </w:tcPr>
          <w:p w14:paraId="386D819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150</w:t>
            </w:r>
          </w:p>
        </w:tc>
      </w:tr>
      <w:tr w:rsidR="001A64FA" w:rsidRPr="00715702" w14:paraId="288E409F"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7E4721F7" w14:textId="77777777" w:rsidR="001A64FA" w:rsidRPr="00715702" w:rsidRDefault="001A64FA" w:rsidP="001A64FA">
            <w:pPr>
              <w:spacing w:before="40" w:after="40"/>
              <w:rPr>
                <w:rFonts w:ascii="Tahoma" w:hAnsi="Tahoma" w:cs="Tahoma"/>
                <w:lang w:bidi="en-US"/>
              </w:rPr>
            </w:pPr>
            <w:r w:rsidRPr="00715702">
              <w:rPr>
                <w:rFonts w:ascii="Tahoma" w:hAnsi="Tahoma" w:cs="Tahoma"/>
              </w:rPr>
              <w:t>Raztezek, najmanj</w:t>
            </w:r>
          </w:p>
        </w:tc>
        <w:tc>
          <w:tcPr>
            <w:tcW w:w="1676" w:type="dxa"/>
            <w:tcBorders>
              <w:top w:val="single" w:sz="4" w:space="0" w:color="auto"/>
              <w:left w:val="single" w:sz="4" w:space="0" w:color="auto"/>
              <w:bottom w:val="single" w:sz="4" w:space="0" w:color="auto"/>
              <w:right w:val="single" w:sz="4" w:space="0" w:color="auto"/>
            </w:tcBorders>
            <w:hideMark/>
          </w:tcPr>
          <w:p w14:paraId="09EF059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w:t>
            </w:r>
          </w:p>
        </w:tc>
        <w:tc>
          <w:tcPr>
            <w:tcW w:w="2551" w:type="dxa"/>
            <w:tcBorders>
              <w:top w:val="single" w:sz="4" w:space="0" w:color="auto"/>
              <w:left w:val="single" w:sz="4" w:space="0" w:color="auto"/>
              <w:bottom w:val="single" w:sz="4" w:space="0" w:color="auto"/>
              <w:right w:val="single" w:sz="4" w:space="0" w:color="auto"/>
            </w:tcBorders>
            <w:hideMark/>
          </w:tcPr>
          <w:p w14:paraId="31B5DA8E"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120</w:t>
            </w:r>
          </w:p>
        </w:tc>
      </w:tr>
      <w:tr w:rsidR="001A64FA" w:rsidRPr="00715702" w14:paraId="5C89DBCF" w14:textId="77777777" w:rsidTr="001A64FA">
        <w:trPr>
          <w:trHeight w:val="227"/>
          <w:jc w:val="center"/>
        </w:trPr>
        <w:tc>
          <w:tcPr>
            <w:tcW w:w="3002" w:type="dxa"/>
            <w:tcBorders>
              <w:top w:val="single" w:sz="4" w:space="0" w:color="auto"/>
              <w:left w:val="single" w:sz="4" w:space="0" w:color="auto"/>
              <w:bottom w:val="single" w:sz="4" w:space="0" w:color="auto"/>
              <w:right w:val="single" w:sz="4" w:space="0" w:color="auto"/>
            </w:tcBorders>
            <w:hideMark/>
          </w:tcPr>
          <w:p w14:paraId="7451CEBA" w14:textId="77777777" w:rsidR="001A64FA" w:rsidRPr="00715702" w:rsidRDefault="001A64FA" w:rsidP="001A64FA">
            <w:pPr>
              <w:spacing w:before="40" w:after="40"/>
              <w:rPr>
                <w:rFonts w:ascii="Tahoma" w:hAnsi="Tahoma" w:cs="Tahoma"/>
                <w:lang w:bidi="en-US"/>
              </w:rPr>
            </w:pPr>
            <w:r w:rsidRPr="00715702">
              <w:rPr>
                <w:rFonts w:ascii="Tahoma" w:hAnsi="Tahoma" w:cs="Tahoma"/>
              </w:rPr>
              <w:t>Območje odpornosti proti lomu</w:t>
            </w:r>
          </w:p>
        </w:tc>
        <w:tc>
          <w:tcPr>
            <w:tcW w:w="1676" w:type="dxa"/>
            <w:tcBorders>
              <w:top w:val="single" w:sz="4" w:space="0" w:color="auto"/>
              <w:left w:val="single" w:sz="4" w:space="0" w:color="auto"/>
              <w:bottom w:val="single" w:sz="4" w:space="0" w:color="auto"/>
              <w:right w:val="single" w:sz="4" w:space="0" w:color="auto"/>
            </w:tcBorders>
            <w:hideMark/>
          </w:tcPr>
          <w:p w14:paraId="0174B3E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°C</w:t>
            </w:r>
          </w:p>
        </w:tc>
        <w:tc>
          <w:tcPr>
            <w:tcW w:w="2551" w:type="dxa"/>
            <w:tcBorders>
              <w:top w:val="single" w:sz="4" w:space="0" w:color="auto"/>
              <w:left w:val="single" w:sz="4" w:space="0" w:color="auto"/>
              <w:bottom w:val="single" w:sz="4" w:space="0" w:color="auto"/>
              <w:right w:val="single" w:sz="4" w:space="0" w:color="auto"/>
            </w:tcBorders>
            <w:hideMark/>
          </w:tcPr>
          <w:p w14:paraId="752661FB"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-15 do +15</w:t>
            </w:r>
          </w:p>
        </w:tc>
      </w:tr>
    </w:tbl>
    <w:p w14:paraId="2FC282B8"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05" w:name="_Toc416874346"/>
      <w:bookmarkStart w:id="506" w:name="_Toc416806767"/>
      <w:bookmarkStart w:id="507" w:name="_Toc25424164"/>
      <w:r w:rsidRPr="00715702">
        <w:rPr>
          <w:rFonts w:ascii="Tahoma" w:hAnsi="Tahoma" w:cs="Tahoma"/>
          <w:sz w:val="22"/>
        </w:rPr>
        <w:t>Način izvedbe</w:t>
      </w:r>
      <w:bookmarkEnd w:id="505"/>
      <w:bookmarkEnd w:id="506"/>
      <w:bookmarkEnd w:id="507"/>
    </w:p>
    <w:p w14:paraId="541DA39C"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08" w:name="_Toc416874347"/>
      <w:bookmarkStart w:id="509" w:name="_Toc25424165"/>
      <w:r w:rsidRPr="00715702">
        <w:rPr>
          <w:rFonts w:ascii="Tahoma" w:hAnsi="Tahoma" w:cs="Tahoma"/>
          <w:b/>
        </w:rPr>
        <w:t>Pridobivanje materialov</w:t>
      </w:r>
      <w:bookmarkEnd w:id="508"/>
      <w:bookmarkEnd w:id="509"/>
    </w:p>
    <w:p w14:paraId="101A7E8D" w14:textId="77777777" w:rsidR="001A64FA" w:rsidRPr="00715702" w:rsidRDefault="001A64FA" w:rsidP="00AC2320">
      <w:pPr>
        <w:pStyle w:val="Odstavekseznama"/>
        <w:numPr>
          <w:ilvl w:val="0"/>
          <w:numId w:val="160"/>
        </w:numPr>
      </w:pPr>
      <w:r w:rsidRPr="00715702">
        <w:t xml:space="preserve">Izvajalec mora pravočasno pred pričetkom izvajanja globinskega odvodnjavanja drenaž sporočiti inženirju vrste vseh materialov, ki jih namerava uporabiti in </w:t>
      </w:r>
      <w:r w:rsidRPr="00715702">
        <w:lastRenderedPageBreak/>
        <w:t>zanje predložiti ustrezna dokazila a kakovosti. Ta dokazila ne smejo biti:</w:t>
      </w:r>
    </w:p>
    <w:p w14:paraId="6375A9C2" w14:textId="77777777" w:rsidR="001A64FA" w:rsidRPr="00715702" w:rsidRDefault="001A64FA" w:rsidP="00AC2320">
      <w:pPr>
        <w:pStyle w:val="Odstavekseznama"/>
        <w:numPr>
          <w:ilvl w:val="1"/>
          <w:numId w:val="160"/>
        </w:numPr>
      </w:pPr>
      <w:r w:rsidRPr="00715702">
        <w:t>za zmesi kamnitih zrn in vezljivo zemljino za glinasti naboj starejša od enega leta,</w:t>
      </w:r>
    </w:p>
    <w:p w14:paraId="33FE5CB5" w14:textId="77777777" w:rsidR="001A64FA" w:rsidRPr="00715702" w:rsidRDefault="001A64FA" w:rsidP="00AC2320">
      <w:pPr>
        <w:pStyle w:val="Odstavekseznama"/>
        <w:numPr>
          <w:ilvl w:val="1"/>
          <w:numId w:val="160"/>
        </w:numPr>
      </w:pPr>
      <w:r w:rsidRPr="00715702">
        <w:t xml:space="preserve">za mešanice cementnega betona, drenažne cevi, </w:t>
      </w:r>
      <w:proofErr w:type="spellStart"/>
      <w:r w:rsidRPr="00715702">
        <w:t>polipropilensko</w:t>
      </w:r>
      <w:proofErr w:type="spellEnd"/>
      <w:r w:rsidRPr="00715702">
        <w:t xml:space="preserve"> polst in drenažne trakove pa ne starejša od šest mesecev.</w:t>
      </w:r>
    </w:p>
    <w:p w14:paraId="40374E71" w14:textId="77777777" w:rsidR="001A64FA" w:rsidRPr="00715702" w:rsidRDefault="001A64FA" w:rsidP="003276FD">
      <w:pPr>
        <w:pStyle w:val="Odstavekseznama"/>
      </w:pPr>
      <w:r w:rsidRPr="00715702">
        <w:t>Material, ki določenim zahtevam ne ustreza, mora izvajalec izločiti in posebej označiti.</w:t>
      </w:r>
    </w:p>
    <w:p w14:paraId="24C911DB"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10" w:name="_Toc416874348"/>
      <w:bookmarkStart w:id="511" w:name="_Toc25424166"/>
      <w:r w:rsidRPr="00715702">
        <w:rPr>
          <w:rFonts w:ascii="Tahoma" w:hAnsi="Tahoma" w:cs="Tahoma"/>
          <w:b/>
        </w:rPr>
        <w:t>Deponiranje materialov</w:t>
      </w:r>
      <w:bookmarkEnd w:id="510"/>
      <w:bookmarkEnd w:id="511"/>
    </w:p>
    <w:p w14:paraId="50BEB901" w14:textId="77777777" w:rsidR="001A64FA" w:rsidRPr="00715702" w:rsidRDefault="001A64FA" w:rsidP="00AC2320">
      <w:pPr>
        <w:pStyle w:val="Odstavekseznama"/>
        <w:numPr>
          <w:ilvl w:val="0"/>
          <w:numId w:val="161"/>
        </w:numPr>
      </w:pPr>
      <w:r w:rsidRPr="00715702">
        <w:t>Če izvajalec pred izvajanjem del začasno deponira potrebne materiale, mora zagotoviti in urediti ustrezne prostore za to. Pri tem mora upoštevati navodila proizvajalca določenega materiala za uskladiščenje in navodila inženirja, posebno glede na izpostavitev plastičnih materialov UV svetlobi.</w:t>
      </w:r>
    </w:p>
    <w:p w14:paraId="3FCC28EA" w14:textId="77777777" w:rsidR="001A64FA" w:rsidRPr="00715702" w:rsidRDefault="001A64FA" w:rsidP="00AC2320">
      <w:pPr>
        <w:pStyle w:val="Odstavekseznama"/>
        <w:numPr>
          <w:ilvl w:val="0"/>
          <w:numId w:val="161"/>
        </w:numPr>
      </w:pPr>
      <w:r w:rsidRPr="00715702">
        <w:t>Zaloge vseh materialov, potrebnih za globinsko odvodnjavanje z drenažami, morajo biti na deponijah tolikšne, da je zagotovljeno neprekinjeno izvajanje del.</w:t>
      </w:r>
    </w:p>
    <w:p w14:paraId="164A72C6"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szCs w:val="20"/>
        </w:rPr>
      </w:pPr>
      <w:bookmarkStart w:id="512" w:name="_Toc416874349"/>
      <w:bookmarkStart w:id="513" w:name="_Toc25424167"/>
      <w:r w:rsidRPr="00715702">
        <w:rPr>
          <w:rFonts w:ascii="Tahoma" w:hAnsi="Tahoma" w:cs="Tahoma"/>
          <w:b/>
        </w:rPr>
        <w:t>Priprava podlage</w:t>
      </w:r>
      <w:bookmarkEnd w:id="512"/>
      <w:bookmarkEnd w:id="513"/>
    </w:p>
    <w:p w14:paraId="4121E0A2" w14:textId="77777777" w:rsidR="001A64FA" w:rsidRPr="00715702" w:rsidRDefault="001A64FA" w:rsidP="00AC2320">
      <w:pPr>
        <w:pStyle w:val="Odstavekseznama"/>
        <w:numPr>
          <w:ilvl w:val="0"/>
          <w:numId w:val="162"/>
        </w:numPr>
      </w:pPr>
      <w:r w:rsidRPr="00715702">
        <w:t>Kot podlaga za podložno plast za vzdolžne in prečne drenaže se praviloma uporablja planum izkopa, ki mora biti izveden ravno in z ustreznimi nagibi po projektu.</w:t>
      </w:r>
    </w:p>
    <w:p w14:paraId="4BB3845D" w14:textId="77777777" w:rsidR="001A64FA" w:rsidRPr="00715702" w:rsidRDefault="001A64FA" w:rsidP="00AC2320">
      <w:pPr>
        <w:pStyle w:val="Odstavekseznama"/>
        <w:numPr>
          <w:ilvl w:val="0"/>
          <w:numId w:val="162"/>
        </w:numPr>
      </w:pPr>
      <w:r w:rsidRPr="00715702">
        <w:t xml:space="preserve">Planum sloja oziroma </w:t>
      </w:r>
      <w:proofErr w:type="spellStart"/>
      <w:r w:rsidRPr="00715702">
        <w:t>povoznega</w:t>
      </w:r>
      <w:proofErr w:type="spellEnd"/>
      <w:r w:rsidRPr="00715702">
        <w:t xml:space="preserve"> platoja za vgrajevanje vertikalnih drenaž pa mora biti pripravljen po projektu.</w:t>
      </w:r>
    </w:p>
    <w:p w14:paraId="40E9B1A3" w14:textId="77777777" w:rsidR="001A64FA" w:rsidRPr="00715702" w:rsidRDefault="001A64FA" w:rsidP="00AC2320">
      <w:pPr>
        <w:pStyle w:val="Odstavekseznama"/>
        <w:numPr>
          <w:ilvl w:val="0"/>
          <w:numId w:val="162"/>
        </w:numPr>
      </w:pPr>
      <w:r w:rsidRPr="00715702">
        <w:t>Planum podlage mora pred pričetkom vgrajevanja podložne plasti za drenaže prevzeti inženir.</w:t>
      </w:r>
    </w:p>
    <w:p w14:paraId="6050897D"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514" w:name="_Toc416874350"/>
      <w:bookmarkStart w:id="515" w:name="_Toc25424168"/>
      <w:r w:rsidRPr="00715702">
        <w:rPr>
          <w:rFonts w:ascii="Tahoma" w:hAnsi="Tahoma" w:cs="Tahoma"/>
          <w:b/>
        </w:rPr>
        <w:t>Priprava mešanic cementnega betona</w:t>
      </w:r>
      <w:bookmarkEnd w:id="514"/>
      <w:bookmarkEnd w:id="515"/>
    </w:p>
    <w:p w14:paraId="0CB760FF" w14:textId="77777777" w:rsidR="001A64FA" w:rsidRPr="00715702" w:rsidRDefault="001A64FA" w:rsidP="00AC2320">
      <w:pPr>
        <w:pStyle w:val="Odstavekseznama"/>
        <w:numPr>
          <w:ilvl w:val="0"/>
          <w:numId w:val="163"/>
        </w:numPr>
      </w:pPr>
      <w:r w:rsidRPr="00715702">
        <w:t>Pogoji proizvodnje mešanic cementnega betona so določeni v Posebnih tehničnih pogojih za betonska dela.</w:t>
      </w:r>
    </w:p>
    <w:p w14:paraId="7210CF48"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16" w:name="_Toc416874351"/>
      <w:bookmarkStart w:id="517" w:name="_Toc25424169"/>
      <w:r w:rsidRPr="00715702">
        <w:rPr>
          <w:rFonts w:ascii="Tahoma" w:hAnsi="Tahoma" w:cs="Tahoma"/>
          <w:b/>
        </w:rPr>
        <w:t>Navoz</w:t>
      </w:r>
      <w:bookmarkEnd w:id="516"/>
      <w:bookmarkEnd w:id="517"/>
    </w:p>
    <w:p w14:paraId="09ECE34A" w14:textId="77777777" w:rsidR="001A64FA" w:rsidRPr="00715702" w:rsidRDefault="001A64FA" w:rsidP="00AC2320">
      <w:pPr>
        <w:pStyle w:val="Odstavekseznama"/>
        <w:numPr>
          <w:ilvl w:val="0"/>
          <w:numId w:val="164"/>
        </w:numPr>
      </w:pPr>
      <w:r w:rsidRPr="00715702">
        <w:t>Na ustrezno pripravljen planum podlage, ki ne sme biti zmrznjen, se lahko prične navažati vezljivo zemljino za glinasti naboj in mešanico cementnega betona za podložno plast za drenaže šele, ko to odobri inženir.</w:t>
      </w:r>
    </w:p>
    <w:p w14:paraId="5FD8312C" w14:textId="77777777" w:rsidR="001A64FA" w:rsidRPr="00715702" w:rsidRDefault="001A64FA" w:rsidP="00AC2320">
      <w:pPr>
        <w:pStyle w:val="Odstavekseznama"/>
        <w:numPr>
          <w:ilvl w:val="0"/>
          <w:numId w:val="164"/>
        </w:numPr>
      </w:pPr>
      <w:r w:rsidRPr="00715702">
        <w:t>Tudi za navoz zmesi kamnitih zrn za izdelavo oziroma zasip vzdolžnih, prečnih in vertikalnih drenaž veljajo enaki pogoji.</w:t>
      </w:r>
    </w:p>
    <w:p w14:paraId="03E35408" w14:textId="77777777" w:rsidR="001A64FA" w:rsidRPr="00715702" w:rsidRDefault="001A64FA" w:rsidP="00AC2320">
      <w:pPr>
        <w:pStyle w:val="Odstavekseznama"/>
        <w:numPr>
          <w:ilvl w:val="0"/>
          <w:numId w:val="164"/>
        </w:numPr>
      </w:pPr>
      <w:r w:rsidRPr="00715702">
        <w:t>Za prevoz je treba uporabiti vozila, ki zagotavljajo ohranitev primernih lastnosti materiala, za podložno plast in drenaže.</w:t>
      </w:r>
    </w:p>
    <w:p w14:paraId="431B71BA" w14:textId="77777777" w:rsidR="001A64FA" w:rsidRPr="00715702" w:rsidRDefault="001A64FA" w:rsidP="00AC2320">
      <w:pPr>
        <w:pStyle w:val="Odstavekseznama"/>
        <w:numPr>
          <w:ilvl w:val="0"/>
          <w:numId w:val="164"/>
        </w:numPr>
      </w:pPr>
      <w:r w:rsidRPr="00715702">
        <w:t>Število vozil za prevoz mora biti prilagojeno pogojem enakomernega vgrajevanja drenaž za globinsko odvodnjavanje.</w:t>
      </w:r>
    </w:p>
    <w:p w14:paraId="0EE6B69A"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18" w:name="_Toc416874352"/>
      <w:bookmarkStart w:id="519" w:name="_Toc25424170"/>
      <w:r w:rsidRPr="00715702">
        <w:rPr>
          <w:rFonts w:ascii="Tahoma" w:hAnsi="Tahoma" w:cs="Tahoma"/>
          <w:b/>
        </w:rPr>
        <w:t>Vgrajevanje</w:t>
      </w:r>
      <w:bookmarkEnd w:id="518"/>
      <w:bookmarkEnd w:id="519"/>
    </w:p>
    <w:p w14:paraId="43F7F71B"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rFonts w:ascii="Tahoma" w:hAnsi="Tahoma" w:cs="Tahoma"/>
          <w:szCs w:val="20"/>
        </w:rPr>
      </w:pPr>
      <w:bookmarkStart w:id="520" w:name="_Toc416874353"/>
      <w:bookmarkStart w:id="521" w:name="_Toc25424171"/>
      <w:r w:rsidRPr="00715702">
        <w:rPr>
          <w:i w:val="0"/>
        </w:rPr>
        <w:t>Podložna plast</w:t>
      </w:r>
      <w:bookmarkEnd w:id="520"/>
      <w:bookmarkEnd w:id="521"/>
    </w:p>
    <w:p w14:paraId="1ACF9363" w14:textId="77777777" w:rsidR="001A64FA" w:rsidRPr="00715702" w:rsidRDefault="001A64FA" w:rsidP="00AC2320">
      <w:pPr>
        <w:pStyle w:val="Odstavekseznama"/>
        <w:numPr>
          <w:ilvl w:val="0"/>
          <w:numId w:val="165"/>
        </w:numPr>
      </w:pPr>
      <w:r w:rsidRPr="00715702">
        <w:t>Podložna plast iz glinastega naboja ali mešanice cementnega betona mora biti vgrajena v merah po projektu, ravno in v ustreznih nagibih, tako da omogoča neovirano odvajanje vode.</w:t>
      </w:r>
    </w:p>
    <w:p w14:paraId="285608DE" w14:textId="77777777" w:rsidR="001A64FA" w:rsidRPr="00715702" w:rsidRDefault="001A64FA" w:rsidP="00AC2320">
      <w:pPr>
        <w:pStyle w:val="Odstavekseznama"/>
        <w:numPr>
          <w:ilvl w:val="0"/>
          <w:numId w:val="165"/>
        </w:numPr>
      </w:pPr>
      <w:r w:rsidRPr="00715702">
        <w:t xml:space="preserve">Zaradi omejenega prostora je praviloma treba vgrajevati glinasti naboj in </w:t>
      </w:r>
      <w:r w:rsidRPr="00715702">
        <w:lastRenderedPageBreak/>
        <w:t>mešanico cementnega betona za podložno plast za drenaže ročno.</w:t>
      </w:r>
    </w:p>
    <w:p w14:paraId="079F0691" w14:textId="77777777" w:rsidR="001A64FA" w:rsidRPr="00715702" w:rsidRDefault="001A64FA" w:rsidP="00AC2320">
      <w:pPr>
        <w:pStyle w:val="Odstavekseznama"/>
        <w:numPr>
          <w:ilvl w:val="0"/>
          <w:numId w:val="165"/>
        </w:numPr>
      </w:pPr>
      <w:r w:rsidRPr="00715702">
        <w:t>Način in pogoje vgrajevanja podložnih plasti za globinsko odvodnjavanje določi inženir.</w:t>
      </w:r>
    </w:p>
    <w:p w14:paraId="7ACB9AF3"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522" w:name="_Toc416874354"/>
      <w:bookmarkStart w:id="523" w:name="_Toc25424172"/>
      <w:r w:rsidRPr="00715702">
        <w:rPr>
          <w:i w:val="0"/>
        </w:rPr>
        <w:t>Drenažne cevi</w:t>
      </w:r>
      <w:bookmarkEnd w:id="522"/>
      <w:bookmarkEnd w:id="523"/>
    </w:p>
    <w:p w14:paraId="700457E8" w14:textId="77777777" w:rsidR="001A64FA" w:rsidRPr="00715702" w:rsidRDefault="001A64FA" w:rsidP="00AC2320">
      <w:pPr>
        <w:pStyle w:val="Odstavekseznama"/>
        <w:numPr>
          <w:ilvl w:val="0"/>
          <w:numId w:val="166"/>
        </w:numPr>
      </w:pPr>
      <w:r w:rsidRPr="00715702">
        <w:t>Izvajalec sme pričeti z vgrajevanjem drenažnih cevi oziroma drugih materialov za dreniranje šele, ko je inženir prevzel podložno plast.</w:t>
      </w:r>
    </w:p>
    <w:p w14:paraId="71AD5464" w14:textId="77777777" w:rsidR="001A64FA" w:rsidRPr="00715702" w:rsidRDefault="001A64FA" w:rsidP="00AC2320">
      <w:pPr>
        <w:pStyle w:val="Odstavekseznama"/>
        <w:numPr>
          <w:ilvl w:val="0"/>
          <w:numId w:val="166"/>
        </w:numPr>
      </w:pPr>
      <w:proofErr w:type="spellStart"/>
      <w:r w:rsidRPr="00715702">
        <w:t>Stikovanje</w:t>
      </w:r>
      <w:proofErr w:type="spellEnd"/>
      <w:r w:rsidRPr="00715702">
        <w:t xml:space="preserve"> drenažnih cevi mora biti izvedeno po navodilih proizvajalca cevi in inženirja. Stiki na pero in utor ostanejo praviloma </w:t>
      </w:r>
      <w:proofErr w:type="spellStart"/>
      <w:r w:rsidRPr="00715702">
        <w:t>nezatesnjeni</w:t>
      </w:r>
      <w:proofErr w:type="spellEnd"/>
      <w:r w:rsidRPr="00715702">
        <w:t>, medtem ko je treba stike na priključkih drenažnih cevi na jaške tesniti po projektu.</w:t>
      </w:r>
    </w:p>
    <w:p w14:paraId="218B7CF0"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524" w:name="_Toc416874355"/>
      <w:bookmarkStart w:id="525" w:name="_Toc25424173"/>
      <w:r w:rsidRPr="00715702">
        <w:rPr>
          <w:i w:val="0"/>
        </w:rPr>
        <w:t>Zasip</w:t>
      </w:r>
      <w:bookmarkEnd w:id="524"/>
      <w:bookmarkEnd w:id="525"/>
    </w:p>
    <w:p w14:paraId="7F44B95B" w14:textId="77777777" w:rsidR="001A64FA" w:rsidRPr="00715702" w:rsidRDefault="001A64FA" w:rsidP="00AC2320">
      <w:pPr>
        <w:pStyle w:val="Odstavekseznama"/>
        <w:numPr>
          <w:ilvl w:val="0"/>
          <w:numId w:val="167"/>
        </w:numPr>
      </w:pPr>
      <w:r w:rsidRPr="00715702">
        <w:t>Izvajalec sme pričeti z zasipanjem izkopov za drenaže oziroma z vgrajevanjem zmesi kamnitih zrn ali mešanice cementnega betona šele, ko to odobri inženir.</w:t>
      </w:r>
    </w:p>
    <w:p w14:paraId="0A87E4C7" w14:textId="77777777" w:rsidR="001A64FA" w:rsidRPr="00715702" w:rsidRDefault="001A64FA" w:rsidP="00AC2320">
      <w:pPr>
        <w:pStyle w:val="Odstavekseznama"/>
        <w:numPr>
          <w:ilvl w:val="0"/>
          <w:numId w:val="167"/>
        </w:numPr>
      </w:pPr>
      <w:r w:rsidRPr="00715702">
        <w:t xml:space="preserve">Zasipavati in zgoščevati je treba v plasteh, tako da je zagotovljena približno 80 odstotna zgoščenost vgrajene zmesi kamnitih zrn (po modificiranem </w:t>
      </w:r>
      <w:proofErr w:type="spellStart"/>
      <w:r w:rsidRPr="00715702">
        <w:t>Proctorjevem</w:t>
      </w:r>
      <w:proofErr w:type="spellEnd"/>
      <w:r w:rsidRPr="00715702">
        <w:t xml:space="preserve"> postopku), ne da bi pri tem </w:t>
      </w:r>
      <w:proofErr w:type="spellStart"/>
      <w:r w:rsidRPr="00715702">
        <w:t>obstojala</w:t>
      </w:r>
      <w:proofErr w:type="spellEnd"/>
      <w:r w:rsidRPr="00715702">
        <w:t xml:space="preserve"> nevarnost poškodovanja drenažnih cevi ali prekomernega vtisnjenja kamnitih zrn v zemljino ob vertikalnih drenažah.</w:t>
      </w:r>
    </w:p>
    <w:p w14:paraId="1A605E91" w14:textId="77777777" w:rsidR="001A64FA" w:rsidRPr="00715702" w:rsidRDefault="001A64FA" w:rsidP="00AC2320">
      <w:pPr>
        <w:pStyle w:val="Odstavekseznama"/>
        <w:numPr>
          <w:ilvl w:val="0"/>
          <w:numId w:val="167"/>
        </w:numPr>
      </w:pPr>
      <w:r w:rsidRPr="00715702">
        <w:t xml:space="preserve">Ustje </w:t>
      </w:r>
      <w:proofErr w:type="spellStart"/>
      <w:r w:rsidRPr="00715702">
        <w:t>uvrtanih</w:t>
      </w:r>
      <w:proofErr w:type="spellEnd"/>
      <w:r w:rsidRPr="00715702">
        <w:t xml:space="preserve"> vertikalnih drenaž mora biti v času zasipanja praviloma </w:t>
      </w:r>
      <w:proofErr w:type="spellStart"/>
      <w:r w:rsidRPr="00715702">
        <w:t>zacevljeno</w:t>
      </w:r>
      <w:proofErr w:type="spellEnd"/>
      <w:r w:rsidRPr="00715702">
        <w:t>, preostala vrtina pa le, če je to potrebno za pogojeno kakovost zasipa drenaže ali kola.</w:t>
      </w:r>
    </w:p>
    <w:p w14:paraId="7E18A3F5" w14:textId="77777777" w:rsidR="001A64FA" w:rsidRPr="00715702" w:rsidRDefault="001A64FA" w:rsidP="00AC2320">
      <w:pPr>
        <w:pStyle w:val="Odstavekseznama"/>
        <w:numPr>
          <w:ilvl w:val="0"/>
          <w:numId w:val="167"/>
        </w:numPr>
      </w:pPr>
      <w:r w:rsidRPr="00715702">
        <w:t>Vtisnjene vertikalne drenaže z zasipom je treba narediti z nasipanjem zmesi kamnitih zrn v vtisnjeno cev in ustreznim dinamičnim zgoščevanjem pri izvlačenju cevi.</w:t>
      </w:r>
    </w:p>
    <w:p w14:paraId="1256F28E" w14:textId="77777777" w:rsidR="001A64FA" w:rsidRPr="00715702" w:rsidRDefault="001A64FA" w:rsidP="00AC2320">
      <w:pPr>
        <w:pStyle w:val="Odstavekseznama"/>
        <w:numPr>
          <w:ilvl w:val="0"/>
          <w:numId w:val="167"/>
        </w:numPr>
      </w:pPr>
      <w:r w:rsidRPr="00715702">
        <w:t>Zaključna plast zasipa drenaž mora biti izvedena funkcionalno in v skladu z nadaljnjo gradnjo.</w:t>
      </w:r>
    </w:p>
    <w:p w14:paraId="2CA3F180" w14:textId="77777777" w:rsidR="001A64FA" w:rsidRPr="00715702" w:rsidRDefault="001A64FA" w:rsidP="001A64FA">
      <w:pPr>
        <w:pStyle w:val="Naslov6"/>
        <w:keepNext w:val="0"/>
        <w:keepLines w:val="0"/>
        <w:widowControl/>
        <w:tabs>
          <w:tab w:val="num" w:pos="1152"/>
        </w:tabs>
        <w:spacing w:before="240"/>
        <w:ind w:left="1418" w:hanging="1418"/>
        <w:contextualSpacing w:val="0"/>
        <w:jc w:val="left"/>
        <w:rPr>
          <w:i w:val="0"/>
        </w:rPr>
      </w:pPr>
      <w:bookmarkStart w:id="526" w:name="_Toc416874356"/>
      <w:bookmarkStart w:id="527" w:name="_Toc25424174"/>
      <w:r w:rsidRPr="00715702">
        <w:rPr>
          <w:i w:val="0"/>
        </w:rPr>
        <w:t>Vertikalne drenaže s trakovi</w:t>
      </w:r>
      <w:bookmarkEnd w:id="526"/>
      <w:bookmarkEnd w:id="527"/>
    </w:p>
    <w:p w14:paraId="28749305" w14:textId="77777777" w:rsidR="001A64FA" w:rsidRPr="00715702" w:rsidRDefault="001A64FA" w:rsidP="00AC2320">
      <w:pPr>
        <w:pStyle w:val="Odstavekseznama"/>
        <w:numPr>
          <w:ilvl w:val="0"/>
          <w:numId w:val="168"/>
        </w:numPr>
      </w:pPr>
      <w:r w:rsidRPr="00715702">
        <w:t>Vertikalne drenaže iz plastičnih ali drugih materialov v obliki trakov morajo biti vtisnjene v zemljino z ustrezno napravo z zaščitnim vodilom, tako da je sprememba stanja zemljine ob drenažnem traku po izvlečenju zaščitnega vodila čim manjša, drenažni trak pa čist.</w:t>
      </w:r>
    </w:p>
    <w:p w14:paraId="1B38E04A" w14:textId="77777777" w:rsidR="001A64FA" w:rsidRPr="00715702" w:rsidRDefault="001A64FA" w:rsidP="00AC2320">
      <w:pPr>
        <w:pStyle w:val="Odstavekseznama"/>
        <w:numPr>
          <w:ilvl w:val="0"/>
          <w:numId w:val="168"/>
        </w:numPr>
      </w:pPr>
      <w:r w:rsidRPr="00715702">
        <w:t>Vsak vtisnjeni drenažni trak je lahko največ enkrat podaljšan. Stik mora biti izveden z vključevanjem tako, da je zagotovljen neoviran pretok vode in so pogojene mehanske lastnosti drenažnega traku, potrebne pri vtiskanju.</w:t>
      </w:r>
    </w:p>
    <w:p w14:paraId="70013692" w14:textId="77777777" w:rsidR="001A64FA" w:rsidRPr="00715702" w:rsidRDefault="001A64FA" w:rsidP="00AC2320">
      <w:pPr>
        <w:pStyle w:val="Odstavekseznama"/>
        <w:numPr>
          <w:ilvl w:val="0"/>
          <w:numId w:val="168"/>
        </w:numPr>
      </w:pPr>
      <w:r w:rsidRPr="00715702">
        <w:t>V mehkih zemljinah je treba drenažni trak na dnu ustrezno sidrati, da je zagotovljena projektirana globina dreniranja.</w:t>
      </w:r>
    </w:p>
    <w:p w14:paraId="79976803" w14:textId="77777777" w:rsidR="001A64FA" w:rsidRPr="00715702" w:rsidRDefault="001A64FA" w:rsidP="00AC2320">
      <w:pPr>
        <w:pStyle w:val="Odstavekseznama"/>
        <w:numPr>
          <w:ilvl w:val="0"/>
          <w:numId w:val="168"/>
        </w:numPr>
      </w:pPr>
      <w:r w:rsidRPr="00715702">
        <w:t>Vso vezljivo zemljino, ki se je pri izvlečenju zaščitnega vodila nabrala ob ustju vtisnjenega vertikalnega drenažnega traku je treba odstraniti, da je zagotovljen neoviran odtok vode.</w:t>
      </w:r>
    </w:p>
    <w:p w14:paraId="407E275D" w14:textId="77777777" w:rsidR="001A64FA" w:rsidRPr="00715702" w:rsidRDefault="001A64FA" w:rsidP="00AC2320">
      <w:pPr>
        <w:pStyle w:val="Odstavekseznama"/>
        <w:numPr>
          <w:ilvl w:val="0"/>
          <w:numId w:val="168"/>
        </w:numPr>
      </w:pPr>
      <w:r w:rsidRPr="00715702">
        <w:t xml:space="preserve">Vtisnjeni vertikalni drenažni trakovi morajo segati najmanj 30 cm nad planum </w:t>
      </w:r>
      <w:proofErr w:type="spellStart"/>
      <w:r w:rsidRPr="00715702">
        <w:t>povoznega</w:t>
      </w:r>
      <w:proofErr w:type="spellEnd"/>
      <w:r w:rsidRPr="00715702">
        <w:t xml:space="preserve"> platoja. Ta del drenažnega traku mora biti položen na planum in prekrit z ustreznim prepustnim materialom.</w:t>
      </w:r>
    </w:p>
    <w:p w14:paraId="42B8E065"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28" w:name="_Toc416874357"/>
      <w:bookmarkStart w:id="529" w:name="_Toc416806768"/>
      <w:bookmarkStart w:id="530" w:name="_Toc25424175"/>
      <w:r w:rsidRPr="00715702">
        <w:rPr>
          <w:rFonts w:ascii="Tahoma" w:hAnsi="Tahoma" w:cs="Tahoma"/>
          <w:sz w:val="22"/>
        </w:rPr>
        <w:t>Kakovost izvedbe</w:t>
      </w:r>
      <w:bookmarkEnd w:id="528"/>
      <w:bookmarkEnd w:id="529"/>
      <w:bookmarkEnd w:id="530"/>
    </w:p>
    <w:p w14:paraId="498552B7" w14:textId="77777777" w:rsidR="001A64FA" w:rsidRPr="00715702" w:rsidRDefault="001A64FA" w:rsidP="00AC2320">
      <w:pPr>
        <w:pStyle w:val="Odstavekseznama"/>
        <w:numPr>
          <w:ilvl w:val="0"/>
          <w:numId w:val="169"/>
        </w:numPr>
      </w:pPr>
      <w:r w:rsidRPr="00715702">
        <w:t xml:space="preserve">Izvajalec mora pravočasno pred pričetkom del predložiti inženirju dokazila o kakovosti vseh osnovnih materialov, ki jih bo uporabljal pri globinskem </w:t>
      </w:r>
      <w:r w:rsidRPr="00715702">
        <w:lastRenderedPageBreak/>
        <w:t>odvodnjavanju - drenažah.</w:t>
      </w:r>
    </w:p>
    <w:p w14:paraId="1AC31006" w14:textId="77777777" w:rsidR="001A64FA" w:rsidRPr="00715702" w:rsidRDefault="001A64FA" w:rsidP="00AC2320">
      <w:pPr>
        <w:pStyle w:val="Odstavekseznama"/>
        <w:numPr>
          <w:ilvl w:val="0"/>
          <w:numId w:val="169"/>
        </w:numPr>
      </w:pPr>
      <w:r w:rsidRPr="00715702">
        <w:t>Vgraditev delno poškodovanih osnovnih materialov lahko odobri Inženir, če to ni v škoda kakovosti globinskega odvodnjavanja.</w:t>
      </w:r>
    </w:p>
    <w:p w14:paraId="484A6BFA" w14:textId="77777777" w:rsidR="001A64FA" w:rsidRPr="00715702" w:rsidRDefault="001A64FA" w:rsidP="00AC2320">
      <w:pPr>
        <w:pStyle w:val="Odstavekseznama"/>
        <w:numPr>
          <w:ilvl w:val="0"/>
          <w:numId w:val="169"/>
        </w:numPr>
      </w:pPr>
      <w:r w:rsidRPr="00715702">
        <w:t>Najmanj 15 dni pred pričetkom vgrajevanja mora izvajalec predložiti prehodno (laboratorijsko) sestavo mešanice cementnega betona, ki jo namerava uporabiti pri globinskem odvodnjavanju - drenažah.</w:t>
      </w:r>
    </w:p>
    <w:p w14:paraId="6A1D3FB1" w14:textId="77777777" w:rsidR="001A64FA" w:rsidRPr="00715702" w:rsidRDefault="001A64FA" w:rsidP="00AC2320">
      <w:pPr>
        <w:pStyle w:val="Odstavekseznama"/>
        <w:numPr>
          <w:ilvl w:val="0"/>
          <w:numId w:val="169"/>
        </w:numPr>
      </w:pPr>
      <w:r w:rsidRPr="00715702">
        <w:t>Predhodna sestava mora vsebovati podatke o vseh osnovnih lastnostih mešanice cementnega betona, ki so navedene v TS za betonska dela, kot tudi dokazila o izvoru in primerni kakovosti vseh materialov, uporabljenih pri pripravi predhodne sestave.</w:t>
      </w:r>
    </w:p>
    <w:p w14:paraId="7F215C63" w14:textId="77777777" w:rsidR="001A64FA" w:rsidRPr="00715702" w:rsidRDefault="001A64FA" w:rsidP="00AC2320">
      <w:pPr>
        <w:pStyle w:val="Odstavekseznama"/>
        <w:numPr>
          <w:ilvl w:val="0"/>
          <w:numId w:val="169"/>
        </w:numPr>
      </w:pPr>
      <w:r w:rsidRPr="00715702">
        <w:t>Pred pridobitvijo soglasja inženirja za predhodno sestavo mešanice cementnega betona izvajalec ne sme pričeti z vgrajevanjem.</w:t>
      </w:r>
    </w:p>
    <w:p w14:paraId="3DE2422B" w14:textId="77777777" w:rsidR="001A64FA" w:rsidRPr="00715702" w:rsidRDefault="001A64FA" w:rsidP="00AC2320">
      <w:pPr>
        <w:pStyle w:val="Odstavekseznama"/>
        <w:numPr>
          <w:ilvl w:val="0"/>
          <w:numId w:val="169"/>
        </w:numPr>
      </w:pPr>
      <w:r w:rsidRPr="00715702">
        <w:t>Zahtevane značilnosti kakovosti osnovnih materialov pomenijo mejne vrednosti, če ni drugače dogovorjeno. Glede na značilnosti posameznega dela določi skrajne mejne vrednosti inženir.</w:t>
      </w:r>
    </w:p>
    <w:p w14:paraId="2C113D5F"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31" w:name="_Toc416874358"/>
      <w:bookmarkStart w:id="532" w:name="_Toc416806769"/>
      <w:bookmarkStart w:id="533" w:name="_Toc25424176"/>
      <w:bookmarkStart w:id="534" w:name="_Ref25951206"/>
      <w:r w:rsidRPr="00715702">
        <w:rPr>
          <w:rFonts w:ascii="Tahoma" w:hAnsi="Tahoma" w:cs="Tahoma"/>
          <w:sz w:val="22"/>
        </w:rPr>
        <w:t>Preverjanje kakovosti izvedbe</w:t>
      </w:r>
      <w:bookmarkEnd w:id="531"/>
      <w:bookmarkEnd w:id="532"/>
      <w:bookmarkEnd w:id="533"/>
      <w:bookmarkEnd w:id="534"/>
    </w:p>
    <w:p w14:paraId="2C6C1F82" w14:textId="77777777" w:rsidR="001A64FA" w:rsidRPr="00715702" w:rsidRDefault="001A64FA" w:rsidP="00AC2320">
      <w:pPr>
        <w:pStyle w:val="Odstavekseznama"/>
        <w:numPr>
          <w:ilvl w:val="0"/>
          <w:numId w:val="170"/>
        </w:numPr>
      </w:pPr>
      <w:r w:rsidRPr="00715702">
        <w:t>Obseg tekočih preiskav pri delih za globinsko odvodnjavanje z drenažami določi inženir na podlagi predložene dokumentacije in na podlagi poteka del. Minimalne tekoče preiskave, ki jih mora izvršiti izvajalec obsegajo:</w:t>
      </w:r>
    </w:p>
    <w:p w14:paraId="4B018855" w14:textId="77777777" w:rsidR="001A64FA" w:rsidRPr="00715702" w:rsidRDefault="001A64FA" w:rsidP="001A64FA">
      <w:pPr>
        <w:pStyle w:val="Tabele"/>
        <w:ind w:left="1418" w:hanging="1418"/>
      </w:pPr>
      <w:r w:rsidRPr="00715702">
        <w:t>Tabela 3.5.7:</w:t>
      </w:r>
      <w:r w:rsidRPr="00715702">
        <w:tab/>
        <w:t xml:space="preserve">Globinsko odvodnjavanje – preiskave notranje kontrole </w:t>
      </w:r>
    </w:p>
    <w:tbl>
      <w:tblPr>
        <w:tblW w:w="0" w:type="auto"/>
        <w:jc w:val="center"/>
        <w:tblLook w:val="04A0" w:firstRow="1" w:lastRow="0" w:firstColumn="1" w:lastColumn="0" w:noHBand="0" w:noVBand="1"/>
      </w:tblPr>
      <w:tblGrid>
        <w:gridCol w:w="3119"/>
        <w:gridCol w:w="2410"/>
      </w:tblGrid>
      <w:tr w:rsidR="001A64FA" w:rsidRPr="00715702" w14:paraId="796BB159"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14D7F102" w14:textId="77777777" w:rsidR="001A64FA" w:rsidRPr="00715702" w:rsidRDefault="001A64FA" w:rsidP="001A64FA">
            <w:pPr>
              <w:spacing w:before="40" w:after="40"/>
              <w:rPr>
                <w:rFonts w:ascii="Tahoma" w:hAnsi="Tahoma" w:cs="Tahoma"/>
                <w:b/>
                <w:lang w:bidi="en-US"/>
              </w:rPr>
            </w:pPr>
            <w:r w:rsidRPr="00715702">
              <w:rPr>
                <w:rFonts w:ascii="Tahoma" w:hAnsi="Tahoma" w:cs="Tahoma"/>
                <w:b/>
              </w:rPr>
              <w:t>Preiskava</w:t>
            </w:r>
          </w:p>
        </w:tc>
        <w:tc>
          <w:tcPr>
            <w:tcW w:w="2410" w:type="dxa"/>
            <w:tcBorders>
              <w:top w:val="single" w:sz="4" w:space="0" w:color="auto"/>
              <w:left w:val="single" w:sz="4" w:space="0" w:color="auto"/>
              <w:bottom w:val="single" w:sz="4" w:space="0" w:color="auto"/>
              <w:right w:val="single" w:sz="4" w:space="0" w:color="auto"/>
            </w:tcBorders>
            <w:hideMark/>
          </w:tcPr>
          <w:p w14:paraId="3B45A22F" w14:textId="77777777" w:rsidR="001A64FA" w:rsidRPr="00715702" w:rsidRDefault="001A64FA" w:rsidP="001A64FA">
            <w:pPr>
              <w:spacing w:before="40" w:after="40"/>
              <w:jc w:val="center"/>
              <w:rPr>
                <w:rFonts w:ascii="Tahoma" w:hAnsi="Tahoma" w:cs="Tahoma"/>
                <w:b/>
                <w:lang w:bidi="en-US"/>
              </w:rPr>
            </w:pPr>
            <w:r w:rsidRPr="00715702">
              <w:rPr>
                <w:rFonts w:ascii="Tahoma" w:hAnsi="Tahoma" w:cs="Tahoma"/>
                <w:b/>
              </w:rPr>
              <w:t>Pogostnost</w:t>
            </w:r>
          </w:p>
        </w:tc>
      </w:tr>
      <w:tr w:rsidR="001A64FA" w:rsidRPr="00715702" w14:paraId="605AF157"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337FA017" w14:textId="77777777" w:rsidR="001A64FA" w:rsidRPr="00715702" w:rsidRDefault="001A64FA" w:rsidP="001A64FA">
            <w:pPr>
              <w:spacing w:before="40" w:after="40"/>
              <w:rPr>
                <w:rFonts w:ascii="Tahoma" w:hAnsi="Tahoma" w:cs="Tahoma"/>
                <w:lang w:bidi="en-US"/>
              </w:rPr>
            </w:pPr>
            <w:r w:rsidRPr="00715702">
              <w:rPr>
                <w:rFonts w:ascii="Tahoma" w:hAnsi="Tahoma" w:cs="Tahoma"/>
              </w:rPr>
              <w:t>Zrnavosti vezljive zemljine</w:t>
            </w:r>
          </w:p>
        </w:tc>
        <w:tc>
          <w:tcPr>
            <w:tcW w:w="2410" w:type="dxa"/>
            <w:tcBorders>
              <w:top w:val="single" w:sz="4" w:space="0" w:color="auto"/>
              <w:left w:val="single" w:sz="4" w:space="0" w:color="auto"/>
              <w:bottom w:val="single" w:sz="4" w:space="0" w:color="auto"/>
              <w:right w:val="single" w:sz="4" w:space="0" w:color="auto"/>
            </w:tcBorders>
            <w:hideMark/>
          </w:tcPr>
          <w:p w14:paraId="422D567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r w:rsidRPr="00715702">
              <w:rPr>
                <w:rFonts w:ascii="Tahoma" w:hAnsi="Tahoma" w:cs="Tahoma"/>
                <w:vertAlign w:val="superscript"/>
              </w:rPr>
              <w:t>2</w:t>
            </w:r>
          </w:p>
        </w:tc>
      </w:tr>
      <w:tr w:rsidR="001A64FA" w:rsidRPr="00715702" w14:paraId="3AFDC883"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1BE975D8" w14:textId="77777777" w:rsidR="001A64FA" w:rsidRPr="00715702" w:rsidRDefault="001A64FA" w:rsidP="001A64FA">
            <w:pPr>
              <w:spacing w:before="40" w:after="40"/>
              <w:rPr>
                <w:rFonts w:ascii="Tahoma" w:hAnsi="Tahoma" w:cs="Tahoma"/>
                <w:lang w:bidi="en-US"/>
              </w:rPr>
            </w:pPr>
            <w:proofErr w:type="spellStart"/>
            <w:r w:rsidRPr="00715702">
              <w:rPr>
                <w:rFonts w:ascii="Tahoma" w:hAnsi="Tahoma" w:cs="Tahoma"/>
              </w:rPr>
              <w:t>Vodopropustnosti</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665A8DC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r w:rsidRPr="00715702">
              <w:rPr>
                <w:rFonts w:ascii="Tahoma" w:hAnsi="Tahoma" w:cs="Tahoma"/>
                <w:vertAlign w:val="superscript"/>
              </w:rPr>
              <w:t>2</w:t>
            </w:r>
          </w:p>
        </w:tc>
      </w:tr>
      <w:tr w:rsidR="001A64FA" w:rsidRPr="00715702" w14:paraId="5F4B97CE"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35020C6D" w14:textId="77777777" w:rsidR="001A64FA" w:rsidRPr="00715702" w:rsidRDefault="001A64FA" w:rsidP="001A64FA">
            <w:pPr>
              <w:spacing w:before="40" w:after="40"/>
              <w:rPr>
                <w:rFonts w:ascii="Tahoma" w:hAnsi="Tahoma" w:cs="Tahoma"/>
                <w:lang w:bidi="en-US"/>
              </w:rPr>
            </w:pPr>
            <w:r w:rsidRPr="00715702">
              <w:rPr>
                <w:rFonts w:ascii="Tahoma" w:hAnsi="Tahoma" w:cs="Tahoma"/>
              </w:rPr>
              <w:t>Gostote z izotopi</w:t>
            </w:r>
          </w:p>
        </w:tc>
        <w:tc>
          <w:tcPr>
            <w:tcW w:w="2410" w:type="dxa"/>
            <w:tcBorders>
              <w:top w:val="single" w:sz="4" w:space="0" w:color="auto"/>
              <w:left w:val="single" w:sz="4" w:space="0" w:color="auto"/>
              <w:bottom w:val="single" w:sz="4" w:space="0" w:color="auto"/>
              <w:right w:val="single" w:sz="4" w:space="0" w:color="auto"/>
            </w:tcBorders>
            <w:hideMark/>
          </w:tcPr>
          <w:p w14:paraId="2AA38C5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100 m</w:t>
            </w:r>
            <w:r w:rsidRPr="00715702">
              <w:rPr>
                <w:rFonts w:ascii="Tahoma" w:hAnsi="Tahoma" w:cs="Tahoma"/>
                <w:vertAlign w:val="superscript"/>
              </w:rPr>
              <w:t>2</w:t>
            </w:r>
          </w:p>
        </w:tc>
      </w:tr>
      <w:tr w:rsidR="001A64FA" w:rsidRPr="00715702" w14:paraId="327D4D90"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720BAE7F" w14:textId="77777777" w:rsidR="001A64FA" w:rsidRPr="00715702" w:rsidRDefault="001A64FA" w:rsidP="001A64FA">
            <w:pPr>
              <w:spacing w:before="40" w:after="40"/>
              <w:rPr>
                <w:rFonts w:ascii="Tahoma" w:hAnsi="Tahoma" w:cs="Tahoma"/>
                <w:lang w:bidi="en-US"/>
              </w:rPr>
            </w:pPr>
            <w:r w:rsidRPr="00715702">
              <w:rPr>
                <w:rFonts w:ascii="Tahoma" w:hAnsi="Tahoma" w:cs="Tahoma"/>
              </w:rPr>
              <w:t>Ravnosti</w:t>
            </w:r>
          </w:p>
        </w:tc>
        <w:tc>
          <w:tcPr>
            <w:tcW w:w="2410" w:type="dxa"/>
            <w:tcBorders>
              <w:top w:val="single" w:sz="4" w:space="0" w:color="auto"/>
              <w:left w:val="single" w:sz="4" w:space="0" w:color="auto"/>
              <w:bottom w:val="single" w:sz="4" w:space="0" w:color="auto"/>
              <w:right w:val="single" w:sz="4" w:space="0" w:color="auto"/>
            </w:tcBorders>
            <w:hideMark/>
          </w:tcPr>
          <w:p w14:paraId="45323739"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 m</w:t>
            </w:r>
          </w:p>
        </w:tc>
      </w:tr>
      <w:tr w:rsidR="001A64FA" w:rsidRPr="00715702" w14:paraId="7E1E48AB"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0C156E93" w14:textId="77777777" w:rsidR="001A64FA" w:rsidRPr="00715702" w:rsidRDefault="001A64FA" w:rsidP="001A64FA">
            <w:pPr>
              <w:spacing w:before="40" w:after="40"/>
              <w:rPr>
                <w:rFonts w:ascii="Tahoma" w:hAnsi="Tahoma" w:cs="Tahoma"/>
                <w:lang w:bidi="en-US"/>
              </w:rPr>
            </w:pPr>
            <w:r w:rsidRPr="00715702">
              <w:rPr>
                <w:rFonts w:ascii="Tahoma" w:hAnsi="Tahoma" w:cs="Tahoma"/>
              </w:rPr>
              <w:t>Prečnega nagiba</w:t>
            </w:r>
          </w:p>
        </w:tc>
        <w:tc>
          <w:tcPr>
            <w:tcW w:w="2410" w:type="dxa"/>
            <w:tcBorders>
              <w:top w:val="single" w:sz="4" w:space="0" w:color="auto"/>
              <w:left w:val="single" w:sz="4" w:space="0" w:color="auto"/>
              <w:bottom w:val="single" w:sz="4" w:space="0" w:color="auto"/>
              <w:right w:val="single" w:sz="4" w:space="0" w:color="auto"/>
            </w:tcBorders>
            <w:hideMark/>
          </w:tcPr>
          <w:p w14:paraId="2D3FA8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 m</w:t>
            </w:r>
          </w:p>
        </w:tc>
      </w:tr>
      <w:tr w:rsidR="001A64FA" w:rsidRPr="00715702" w14:paraId="47FDD7CB"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6AD6BB6F" w14:textId="77777777" w:rsidR="001A64FA" w:rsidRPr="00715702" w:rsidRDefault="001A64FA" w:rsidP="001A64FA">
            <w:pPr>
              <w:spacing w:before="40" w:after="40"/>
              <w:rPr>
                <w:rFonts w:ascii="Tahoma" w:hAnsi="Tahoma" w:cs="Tahoma"/>
                <w:lang w:bidi="en-US"/>
              </w:rPr>
            </w:pPr>
            <w:r w:rsidRPr="00715702">
              <w:rPr>
                <w:rFonts w:ascii="Tahoma" w:hAnsi="Tahoma" w:cs="Tahoma"/>
              </w:rPr>
              <w:t>Mešanice cementnega betona</w:t>
            </w:r>
          </w:p>
        </w:tc>
        <w:tc>
          <w:tcPr>
            <w:tcW w:w="2410" w:type="dxa"/>
            <w:tcBorders>
              <w:top w:val="single" w:sz="4" w:space="0" w:color="auto"/>
              <w:left w:val="single" w:sz="4" w:space="0" w:color="auto"/>
              <w:bottom w:val="single" w:sz="4" w:space="0" w:color="auto"/>
              <w:right w:val="single" w:sz="4" w:space="0" w:color="auto"/>
            </w:tcBorders>
          </w:tcPr>
          <w:p w14:paraId="4AE18025" w14:textId="77777777" w:rsidR="001A64FA" w:rsidRPr="00715702" w:rsidRDefault="001A64FA" w:rsidP="001A64FA">
            <w:pPr>
              <w:spacing w:before="40" w:after="40"/>
              <w:jc w:val="center"/>
              <w:rPr>
                <w:rFonts w:ascii="Tahoma" w:hAnsi="Tahoma" w:cs="Tahoma"/>
                <w:lang w:bidi="en-US"/>
              </w:rPr>
            </w:pPr>
          </w:p>
        </w:tc>
      </w:tr>
      <w:tr w:rsidR="001A64FA" w:rsidRPr="00715702" w14:paraId="21F29196"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704C641B" w14:textId="77777777" w:rsidR="001A64FA" w:rsidRPr="00715702" w:rsidRDefault="001A64FA" w:rsidP="001A64FA">
            <w:pPr>
              <w:spacing w:before="40" w:after="40"/>
              <w:rPr>
                <w:rFonts w:ascii="Tahoma" w:hAnsi="Tahoma" w:cs="Tahoma"/>
                <w:lang w:bidi="en-US"/>
              </w:rPr>
            </w:pPr>
            <w:r w:rsidRPr="00715702">
              <w:rPr>
                <w:rFonts w:ascii="Tahoma" w:hAnsi="Tahoma" w:cs="Tahoma"/>
              </w:rPr>
              <w:t>- za podložno plast</w:t>
            </w:r>
          </w:p>
        </w:tc>
        <w:tc>
          <w:tcPr>
            <w:tcW w:w="2410" w:type="dxa"/>
            <w:tcBorders>
              <w:top w:val="single" w:sz="4" w:space="0" w:color="auto"/>
              <w:left w:val="single" w:sz="4" w:space="0" w:color="auto"/>
              <w:bottom w:val="single" w:sz="4" w:space="0" w:color="auto"/>
              <w:right w:val="single" w:sz="4" w:space="0" w:color="auto"/>
            </w:tcBorders>
            <w:hideMark/>
          </w:tcPr>
          <w:p w14:paraId="3DA94616"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p>
        </w:tc>
      </w:tr>
      <w:tr w:rsidR="001A64FA" w:rsidRPr="00715702" w14:paraId="750620C0"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71C7E7EE" w14:textId="77777777" w:rsidR="001A64FA" w:rsidRPr="00715702" w:rsidRDefault="001A64FA" w:rsidP="001A64FA">
            <w:pPr>
              <w:spacing w:before="40" w:after="40"/>
              <w:rPr>
                <w:rFonts w:ascii="Tahoma" w:hAnsi="Tahoma" w:cs="Tahoma"/>
                <w:lang w:bidi="en-US"/>
              </w:rPr>
            </w:pPr>
            <w:r w:rsidRPr="00715702">
              <w:rPr>
                <w:rFonts w:ascii="Tahoma" w:hAnsi="Tahoma" w:cs="Tahoma"/>
              </w:rPr>
              <w:t>- za zasip</w:t>
            </w:r>
          </w:p>
        </w:tc>
        <w:tc>
          <w:tcPr>
            <w:tcW w:w="2410" w:type="dxa"/>
            <w:tcBorders>
              <w:top w:val="single" w:sz="4" w:space="0" w:color="auto"/>
              <w:left w:val="single" w:sz="4" w:space="0" w:color="auto"/>
              <w:bottom w:val="single" w:sz="4" w:space="0" w:color="auto"/>
              <w:right w:val="single" w:sz="4" w:space="0" w:color="auto"/>
            </w:tcBorders>
            <w:hideMark/>
          </w:tcPr>
          <w:p w14:paraId="1D197765"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 m</w:t>
            </w:r>
          </w:p>
        </w:tc>
      </w:tr>
      <w:tr w:rsidR="001A64FA" w:rsidRPr="00715702" w14:paraId="352D135C"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07235566" w14:textId="77777777" w:rsidR="001A64FA" w:rsidRPr="00715702" w:rsidRDefault="001A64FA" w:rsidP="001A64FA">
            <w:pPr>
              <w:spacing w:before="40" w:after="40"/>
              <w:rPr>
                <w:rFonts w:ascii="Tahoma" w:hAnsi="Tahoma" w:cs="Tahoma"/>
                <w:lang w:bidi="en-US"/>
              </w:rPr>
            </w:pPr>
            <w:r w:rsidRPr="00715702">
              <w:rPr>
                <w:rFonts w:ascii="Tahoma" w:hAnsi="Tahoma" w:cs="Tahoma"/>
              </w:rPr>
              <w:t>Zmesi kamnitih zrn</w:t>
            </w:r>
          </w:p>
        </w:tc>
        <w:tc>
          <w:tcPr>
            <w:tcW w:w="2410" w:type="dxa"/>
            <w:tcBorders>
              <w:top w:val="single" w:sz="4" w:space="0" w:color="auto"/>
              <w:left w:val="single" w:sz="4" w:space="0" w:color="auto"/>
              <w:bottom w:val="single" w:sz="4" w:space="0" w:color="auto"/>
              <w:right w:val="single" w:sz="4" w:space="0" w:color="auto"/>
            </w:tcBorders>
            <w:hideMark/>
          </w:tcPr>
          <w:p w14:paraId="718FD00A"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200 m</w:t>
            </w:r>
            <w:r w:rsidRPr="00715702">
              <w:rPr>
                <w:rFonts w:ascii="Tahoma" w:hAnsi="Tahoma" w:cs="Tahoma"/>
                <w:vertAlign w:val="superscript"/>
              </w:rPr>
              <w:t>3</w:t>
            </w:r>
          </w:p>
        </w:tc>
      </w:tr>
      <w:tr w:rsidR="001A64FA" w:rsidRPr="00715702" w14:paraId="215F4818"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1D4C707D" w14:textId="77777777" w:rsidR="001A64FA" w:rsidRPr="00715702" w:rsidRDefault="001A64FA" w:rsidP="001A64FA">
            <w:pPr>
              <w:spacing w:before="40" w:after="40"/>
              <w:rPr>
                <w:rFonts w:ascii="Tahoma" w:hAnsi="Tahoma" w:cs="Tahoma"/>
                <w:lang w:bidi="en-US"/>
              </w:rPr>
            </w:pPr>
            <w:r w:rsidRPr="00715702">
              <w:rPr>
                <w:rFonts w:ascii="Tahoma" w:hAnsi="Tahoma" w:cs="Tahoma"/>
              </w:rPr>
              <w:t>Drenažnih trakov</w:t>
            </w:r>
          </w:p>
        </w:tc>
        <w:tc>
          <w:tcPr>
            <w:tcW w:w="2410" w:type="dxa"/>
            <w:tcBorders>
              <w:top w:val="single" w:sz="4" w:space="0" w:color="auto"/>
              <w:left w:val="single" w:sz="4" w:space="0" w:color="auto"/>
              <w:bottom w:val="single" w:sz="4" w:space="0" w:color="auto"/>
              <w:right w:val="single" w:sz="4" w:space="0" w:color="auto"/>
            </w:tcBorders>
            <w:hideMark/>
          </w:tcPr>
          <w:p w14:paraId="18842A81"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20.000 m</w:t>
            </w:r>
          </w:p>
        </w:tc>
      </w:tr>
      <w:tr w:rsidR="001A64FA" w:rsidRPr="00715702" w14:paraId="65E14137"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hideMark/>
          </w:tcPr>
          <w:p w14:paraId="5F5D8128" w14:textId="77777777" w:rsidR="001A64FA" w:rsidRPr="00715702" w:rsidRDefault="001A64FA" w:rsidP="001A64FA">
            <w:pPr>
              <w:spacing w:before="40" w:after="40"/>
              <w:rPr>
                <w:rFonts w:ascii="Tahoma" w:hAnsi="Tahoma" w:cs="Tahoma"/>
                <w:lang w:bidi="en-US"/>
              </w:rPr>
            </w:pPr>
            <w:proofErr w:type="spellStart"/>
            <w:r w:rsidRPr="00715702">
              <w:rPr>
                <w:rFonts w:ascii="Tahoma" w:hAnsi="Tahoma" w:cs="Tahoma"/>
              </w:rPr>
              <w:t>Polipropilenske</w:t>
            </w:r>
            <w:proofErr w:type="spellEnd"/>
            <w:r w:rsidRPr="00715702">
              <w:rPr>
                <w:rFonts w:ascii="Tahoma" w:hAnsi="Tahoma" w:cs="Tahoma"/>
              </w:rPr>
              <w:t xml:space="preserve"> polsti</w:t>
            </w:r>
          </w:p>
        </w:tc>
        <w:tc>
          <w:tcPr>
            <w:tcW w:w="2410" w:type="dxa"/>
            <w:tcBorders>
              <w:top w:val="single" w:sz="4" w:space="0" w:color="auto"/>
              <w:left w:val="single" w:sz="4" w:space="0" w:color="auto"/>
              <w:bottom w:val="single" w:sz="4" w:space="0" w:color="auto"/>
              <w:right w:val="single" w:sz="4" w:space="0" w:color="auto"/>
            </w:tcBorders>
            <w:hideMark/>
          </w:tcPr>
          <w:p w14:paraId="2130BD77" w14:textId="77777777" w:rsidR="001A64FA" w:rsidRPr="00715702" w:rsidRDefault="001A64FA" w:rsidP="001A64FA">
            <w:pPr>
              <w:spacing w:before="40" w:after="40"/>
              <w:jc w:val="center"/>
              <w:rPr>
                <w:rFonts w:ascii="Tahoma" w:hAnsi="Tahoma" w:cs="Tahoma"/>
                <w:lang w:bidi="en-US"/>
              </w:rPr>
            </w:pPr>
            <w:r w:rsidRPr="00715702">
              <w:rPr>
                <w:rFonts w:ascii="Tahoma" w:hAnsi="Tahoma" w:cs="Tahoma"/>
              </w:rPr>
              <w:t>na 4.000 m</w:t>
            </w:r>
            <w:r w:rsidRPr="00715702">
              <w:rPr>
                <w:rFonts w:ascii="Tahoma" w:hAnsi="Tahoma" w:cs="Tahoma"/>
                <w:vertAlign w:val="superscript"/>
              </w:rPr>
              <w:t>2</w:t>
            </w:r>
          </w:p>
        </w:tc>
      </w:tr>
      <w:tr w:rsidR="00AF0F3D" w:rsidRPr="00715702" w14:paraId="0940B34A" w14:textId="77777777" w:rsidTr="001A64FA">
        <w:trPr>
          <w:trHeight w:val="227"/>
          <w:jc w:val="center"/>
        </w:trPr>
        <w:tc>
          <w:tcPr>
            <w:tcW w:w="3119" w:type="dxa"/>
            <w:tcBorders>
              <w:top w:val="single" w:sz="4" w:space="0" w:color="auto"/>
              <w:left w:val="single" w:sz="4" w:space="0" w:color="auto"/>
              <w:bottom w:val="single" w:sz="4" w:space="0" w:color="auto"/>
              <w:right w:val="single" w:sz="4" w:space="0" w:color="auto"/>
            </w:tcBorders>
          </w:tcPr>
          <w:p w14:paraId="0AAFA450" w14:textId="122AE6CB" w:rsidR="00AF0F3D" w:rsidRPr="00715702" w:rsidRDefault="00AF0F3D" w:rsidP="001A64FA">
            <w:pPr>
              <w:spacing w:before="40" w:after="40"/>
              <w:rPr>
                <w:rFonts w:ascii="Tahoma" w:hAnsi="Tahoma" w:cs="Tahoma"/>
              </w:rPr>
            </w:pPr>
            <w:r w:rsidRPr="00715702">
              <w:rPr>
                <w:rFonts w:ascii="Tahoma" w:hAnsi="Tahoma" w:cs="Tahoma"/>
              </w:rPr>
              <w:t>Preiskave drenažnih trakov</w:t>
            </w:r>
          </w:p>
        </w:tc>
        <w:tc>
          <w:tcPr>
            <w:tcW w:w="2410" w:type="dxa"/>
            <w:tcBorders>
              <w:top w:val="single" w:sz="4" w:space="0" w:color="auto"/>
              <w:left w:val="single" w:sz="4" w:space="0" w:color="auto"/>
              <w:bottom w:val="single" w:sz="4" w:space="0" w:color="auto"/>
              <w:right w:val="single" w:sz="4" w:space="0" w:color="auto"/>
            </w:tcBorders>
          </w:tcPr>
          <w:p w14:paraId="0F3F44D7" w14:textId="10B5DA58" w:rsidR="00AF0F3D" w:rsidRPr="00715702" w:rsidRDefault="00AF0F3D" w:rsidP="001A64FA">
            <w:pPr>
              <w:spacing w:before="40" w:after="40"/>
              <w:jc w:val="center"/>
              <w:rPr>
                <w:rFonts w:ascii="Tahoma" w:hAnsi="Tahoma" w:cs="Tahoma"/>
              </w:rPr>
            </w:pPr>
            <w:r w:rsidRPr="00715702">
              <w:rPr>
                <w:rFonts w:ascii="Tahoma" w:hAnsi="Tahoma" w:cs="Tahoma"/>
              </w:rPr>
              <w:t>Na 20.000m</w:t>
            </w:r>
          </w:p>
        </w:tc>
      </w:tr>
    </w:tbl>
    <w:p w14:paraId="0D8FC3A9" w14:textId="77777777" w:rsidR="001A64FA" w:rsidRPr="00715702" w:rsidRDefault="001A64FA" w:rsidP="001A64FA">
      <w:pPr>
        <w:spacing w:line="260" w:lineRule="exact"/>
        <w:ind w:right="62"/>
        <w:rPr>
          <w:rFonts w:ascii="Tahoma" w:eastAsia="Times New Roman" w:hAnsi="Tahoma" w:cs="Tahoma"/>
          <w:spacing w:val="-4"/>
          <w:sz w:val="20"/>
          <w:szCs w:val="20"/>
        </w:rPr>
      </w:pPr>
    </w:p>
    <w:p w14:paraId="5F51D45A" w14:textId="77777777" w:rsidR="001A64FA" w:rsidRPr="00715702" w:rsidRDefault="001A64FA" w:rsidP="00AC2320">
      <w:pPr>
        <w:pStyle w:val="Odstavekseznama"/>
        <w:numPr>
          <w:ilvl w:val="0"/>
          <w:numId w:val="170"/>
        </w:numPr>
      </w:pPr>
      <w:r w:rsidRPr="00715702">
        <w:t>V primeru, da inženir pri tekočih preiskavah ugotovi večja odstopanja rezultatov od navedb v dokazilih oziroma od predhodnih tehnoloških preiskav, lahko obseg minimalnih tekočih preiskav se naknadno poveča. V primeru enovitih rezultatov pa lahko obseg tekočih preiskav tudi zmanjša.</w:t>
      </w:r>
    </w:p>
    <w:p w14:paraId="614C761B" w14:textId="77777777" w:rsidR="001A64FA" w:rsidRPr="00715702" w:rsidRDefault="001A64FA" w:rsidP="00AC2320">
      <w:pPr>
        <w:pStyle w:val="Odstavekseznama"/>
        <w:numPr>
          <w:ilvl w:val="0"/>
          <w:numId w:val="170"/>
        </w:numPr>
      </w:pPr>
      <w:r w:rsidRPr="00715702">
        <w:t>Kakovost izvršenega globinskega odvodnjavanja - drenaž je mogoče določiti s soglasjem inženirja tudi po drugih priznanih postopkih. V tem primeru mora inženir v soglasju navesti tudi merila za oceno kakovosti.</w:t>
      </w:r>
    </w:p>
    <w:p w14:paraId="4D5BDBD9" w14:textId="77777777" w:rsidR="001A64FA" w:rsidRPr="00715702" w:rsidRDefault="001A64FA" w:rsidP="001A64FA">
      <w:pPr>
        <w:pStyle w:val="Naslov3"/>
        <w:keepLines w:val="0"/>
        <w:widowControl/>
        <w:spacing w:before="240" w:after="240"/>
        <w:ind w:left="1134" w:hanging="1134"/>
        <w:contextualSpacing w:val="0"/>
        <w:jc w:val="left"/>
        <w:rPr>
          <w:rFonts w:ascii="Tahoma" w:hAnsi="Tahoma" w:cs="Tahoma"/>
          <w:i/>
          <w:szCs w:val="24"/>
        </w:rPr>
      </w:pPr>
      <w:bookmarkStart w:id="535" w:name="_Toc416874359"/>
      <w:bookmarkStart w:id="536" w:name="_Toc416806770"/>
      <w:bookmarkStart w:id="537" w:name="_Toc3373185"/>
      <w:bookmarkStart w:id="538" w:name="_Toc25424177"/>
      <w:bookmarkStart w:id="539" w:name="_Toc55908677"/>
      <w:r w:rsidRPr="00715702">
        <w:rPr>
          <w:rFonts w:ascii="Tahoma" w:hAnsi="Tahoma" w:cs="Tahoma"/>
          <w:szCs w:val="24"/>
        </w:rPr>
        <w:lastRenderedPageBreak/>
        <w:t>Tehnični pogoji za jaške</w:t>
      </w:r>
      <w:bookmarkEnd w:id="535"/>
      <w:bookmarkEnd w:id="536"/>
      <w:bookmarkEnd w:id="537"/>
      <w:bookmarkEnd w:id="538"/>
      <w:bookmarkEnd w:id="539"/>
    </w:p>
    <w:p w14:paraId="580DFF34" w14:textId="77777777" w:rsidR="001A64FA" w:rsidRPr="00715702" w:rsidRDefault="001A64FA" w:rsidP="003276FD">
      <w:pPr>
        <w:pStyle w:val="Naslov4"/>
        <w:rPr>
          <w:rFonts w:ascii="Tahoma" w:eastAsia="Times New Roman" w:hAnsi="Tahoma" w:cs="Tahoma"/>
          <w:spacing w:val="-4"/>
          <w:sz w:val="20"/>
          <w:szCs w:val="20"/>
        </w:rPr>
      </w:pPr>
      <w:bookmarkStart w:id="540" w:name="_Toc416874360"/>
      <w:bookmarkStart w:id="541" w:name="_Toc416806771"/>
      <w:bookmarkStart w:id="542" w:name="_Toc25424178"/>
      <w:r w:rsidRPr="00715702">
        <w:rPr>
          <w:rFonts w:ascii="Tahoma" w:eastAsia="Times New Roman" w:hAnsi="Tahoma" w:cs="Tahoma"/>
          <w:spacing w:val="-4"/>
          <w:sz w:val="20"/>
          <w:szCs w:val="20"/>
        </w:rPr>
        <w:t>Splošno</w:t>
      </w:r>
      <w:bookmarkEnd w:id="540"/>
      <w:bookmarkEnd w:id="541"/>
      <w:bookmarkEnd w:id="542"/>
    </w:p>
    <w:p w14:paraId="2C0452E5" w14:textId="77777777" w:rsidR="001A64FA" w:rsidRPr="00715702" w:rsidRDefault="001A64FA" w:rsidP="00AC2320">
      <w:pPr>
        <w:pStyle w:val="Odstavekseznama"/>
        <w:numPr>
          <w:ilvl w:val="0"/>
          <w:numId w:val="171"/>
        </w:numPr>
      </w:pPr>
      <w:r w:rsidRPr="00715702">
        <w:t>Jaški so namenjeni povezavi, preverjanju in vzdrževanju sistemov odvodnjavanja. Zgrajeni morajo biti v izmerah, določenih s projektom, in v skladu s tehničnimi pogoji.</w:t>
      </w:r>
    </w:p>
    <w:p w14:paraId="3CECEF56"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43" w:name="_Toc416874361"/>
      <w:bookmarkStart w:id="544" w:name="_Toc416806772"/>
      <w:bookmarkStart w:id="545" w:name="_Toc25424179"/>
      <w:r w:rsidRPr="00715702">
        <w:rPr>
          <w:rFonts w:ascii="Tahoma" w:hAnsi="Tahoma" w:cs="Tahoma"/>
          <w:sz w:val="22"/>
        </w:rPr>
        <w:t>Opis</w:t>
      </w:r>
      <w:bookmarkEnd w:id="543"/>
      <w:bookmarkEnd w:id="544"/>
      <w:bookmarkEnd w:id="545"/>
    </w:p>
    <w:p w14:paraId="68A68F68" w14:textId="77777777" w:rsidR="001A64FA" w:rsidRPr="00715702" w:rsidRDefault="001A64FA" w:rsidP="00AC2320">
      <w:pPr>
        <w:pStyle w:val="Odstavekseznama"/>
        <w:numPr>
          <w:ilvl w:val="0"/>
          <w:numId w:val="172"/>
        </w:numPr>
      </w:pPr>
      <w:r w:rsidRPr="00715702">
        <w:t>Za odvodnjavanje se uporabijo:</w:t>
      </w:r>
    </w:p>
    <w:p w14:paraId="58D86877" w14:textId="77777777" w:rsidR="001A64FA" w:rsidRPr="00715702" w:rsidRDefault="001A64FA" w:rsidP="00AC2320">
      <w:pPr>
        <w:pStyle w:val="Odstavekseznama"/>
        <w:numPr>
          <w:ilvl w:val="1"/>
          <w:numId w:val="172"/>
        </w:numPr>
      </w:pPr>
      <w:proofErr w:type="spellStart"/>
      <w:r w:rsidRPr="00715702">
        <w:t>vtočni</w:t>
      </w:r>
      <w:proofErr w:type="spellEnd"/>
      <w:r w:rsidRPr="00715702">
        <w:t xml:space="preserve"> in revizijski jaški.</w:t>
      </w:r>
    </w:p>
    <w:p w14:paraId="012C755A" w14:textId="77777777" w:rsidR="001A64FA" w:rsidRPr="00715702" w:rsidRDefault="001A64FA" w:rsidP="00AC2320">
      <w:pPr>
        <w:pStyle w:val="Odstavekseznama"/>
        <w:numPr>
          <w:ilvl w:val="1"/>
          <w:numId w:val="172"/>
        </w:numPr>
      </w:pPr>
      <w:r w:rsidRPr="00715702">
        <w:t xml:space="preserve">zgrajeni so lahko iz </w:t>
      </w:r>
      <w:proofErr w:type="spellStart"/>
      <w:r w:rsidRPr="00715702">
        <w:t>predfabriciranih</w:t>
      </w:r>
      <w:proofErr w:type="spellEnd"/>
      <w:r w:rsidRPr="00715702">
        <w:t xml:space="preserve"> elementov, v </w:t>
      </w:r>
      <w:proofErr w:type="spellStart"/>
      <w:r w:rsidRPr="00715702">
        <w:t>polnomontažni</w:t>
      </w:r>
      <w:proofErr w:type="spellEnd"/>
      <w:r w:rsidRPr="00715702">
        <w:t xml:space="preserve"> izvedbi (iz cevi) ali iz cementnega betona na mestu uporabe.</w:t>
      </w:r>
    </w:p>
    <w:p w14:paraId="219EA230" w14:textId="77777777" w:rsidR="001A64FA" w:rsidRPr="00715702" w:rsidRDefault="001A64FA" w:rsidP="00AC2320">
      <w:pPr>
        <w:pStyle w:val="Odstavekseznama"/>
        <w:numPr>
          <w:ilvl w:val="0"/>
          <w:numId w:val="172"/>
        </w:numPr>
      </w:pPr>
      <w:r w:rsidRPr="00715702">
        <w:t>Vse navedene vrste jaškov imajo lahko krožni ali kvadratni prerez, slednji enakomeren ali dvojen s prehodom.</w:t>
      </w:r>
    </w:p>
    <w:p w14:paraId="5DC0D085" w14:textId="77777777" w:rsidR="001A64FA" w:rsidRPr="00715702" w:rsidRDefault="001A64FA" w:rsidP="00AC2320">
      <w:pPr>
        <w:pStyle w:val="Odstavekseznama"/>
        <w:numPr>
          <w:ilvl w:val="0"/>
          <w:numId w:val="172"/>
        </w:numPr>
      </w:pPr>
      <w:r w:rsidRPr="00715702">
        <w:t xml:space="preserve">Pri </w:t>
      </w:r>
      <w:proofErr w:type="spellStart"/>
      <w:r w:rsidRPr="00715702">
        <w:t>vtočnih</w:t>
      </w:r>
      <w:proofErr w:type="spellEnd"/>
      <w:r w:rsidRPr="00715702">
        <w:t xml:space="preserve"> jaških je lahko vtok vode skozi rešetko zgoraj ali s strani. Vtok s strani je lahko zgrajen kot </w:t>
      </w:r>
      <w:proofErr w:type="spellStart"/>
      <w:r w:rsidRPr="00715702">
        <w:t>izlivnik</w:t>
      </w:r>
      <w:proofErr w:type="spellEnd"/>
      <w:r w:rsidRPr="00715702">
        <w:t xml:space="preserve"> ali kot kaskada. </w:t>
      </w:r>
      <w:proofErr w:type="spellStart"/>
      <w:r w:rsidRPr="00715702">
        <w:t>Vtočni</w:t>
      </w:r>
      <w:proofErr w:type="spellEnd"/>
      <w:r w:rsidRPr="00715702">
        <w:t xml:space="preserve"> jaški imajo dno usedalnika praviloma oblikovano v obliki plitve kadunje. Priključki cevi na jaške so praviloma ob dnu jaškov.</w:t>
      </w:r>
    </w:p>
    <w:p w14:paraId="490C75CA" w14:textId="77777777" w:rsidR="001A64FA" w:rsidRPr="00715702" w:rsidRDefault="001A64FA" w:rsidP="00AC2320">
      <w:pPr>
        <w:pStyle w:val="Odstavekseznama"/>
        <w:numPr>
          <w:ilvl w:val="0"/>
          <w:numId w:val="172"/>
        </w:numPr>
      </w:pPr>
      <w:r w:rsidRPr="00715702">
        <w:t>Izdelava jaškov vključuje dobavo vseh ustreznih materialov in vgraditev na mestih, določenih s projektom.</w:t>
      </w:r>
    </w:p>
    <w:p w14:paraId="7E0FA517" w14:textId="77777777" w:rsidR="001A64FA" w:rsidRPr="00715702" w:rsidRDefault="001A64FA" w:rsidP="00AC2320">
      <w:pPr>
        <w:pStyle w:val="Odstavekseznama"/>
        <w:numPr>
          <w:ilvl w:val="0"/>
          <w:numId w:val="172"/>
        </w:numPr>
      </w:pPr>
      <w:r w:rsidRPr="00715702">
        <w:t>Vodo iz izkopov za jaške je treba črpati ves čas, dokler jašek in zasip ni izvršen do nivoja podtalnice. Škoda, ki bi nastala zaradi opustitve črpanja vode, gre v breme izvajalca.</w:t>
      </w:r>
    </w:p>
    <w:p w14:paraId="393D53F9"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46" w:name="_Toc416874362"/>
      <w:bookmarkStart w:id="547" w:name="_Toc416806773"/>
      <w:bookmarkStart w:id="548" w:name="_Toc25424180"/>
      <w:r w:rsidRPr="00715702">
        <w:rPr>
          <w:rFonts w:ascii="Tahoma" w:hAnsi="Tahoma" w:cs="Tahoma"/>
          <w:sz w:val="22"/>
        </w:rPr>
        <w:t>Osnovni materiali</w:t>
      </w:r>
      <w:bookmarkEnd w:id="546"/>
      <w:bookmarkEnd w:id="547"/>
      <w:bookmarkEnd w:id="548"/>
    </w:p>
    <w:p w14:paraId="00CB519A" w14:textId="77777777" w:rsidR="001A64FA" w:rsidRPr="00715702" w:rsidRDefault="001A64FA" w:rsidP="00AC2320">
      <w:pPr>
        <w:pStyle w:val="Odstavekseznama"/>
        <w:numPr>
          <w:ilvl w:val="0"/>
          <w:numId w:val="173"/>
        </w:numPr>
      </w:pPr>
      <w:r w:rsidRPr="00715702">
        <w:t>Osnovni materiali za izdelavo jaškov so materiali:</w:t>
      </w:r>
    </w:p>
    <w:p w14:paraId="130621C4" w14:textId="77777777" w:rsidR="001A64FA" w:rsidRPr="00715702" w:rsidRDefault="001A64FA" w:rsidP="00AC2320">
      <w:pPr>
        <w:pStyle w:val="Odstavekseznama"/>
        <w:numPr>
          <w:ilvl w:val="1"/>
          <w:numId w:val="173"/>
        </w:numPr>
      </w:pPr>
      <w:r w:rsidRPr="00715702">
        <w:t>za podložne plasti in</w:t>
      </w:r>
    </w:p>
    <w:p w14:paraId="6D4A251B" w14:textId="77777777" w:rsidR="001A64FA" w:rsidRPr="00715702" w:rsidRDefault="001A64FA" w:rsidP="00AC2320">
      <w:pPr>
        <w:pStyle w:val="Odstavekseznama"/>
        <w:numPr>
          <w:ilvl w:val="1"/>
          <w:numId w:val="173"/>
        </w:numPr>
      </w:pPr>
      <w:r w:rsidRPr="00715702">
        <w:t>za jaške.</w:t>
      </w:r>
    </w:p>
    <w:p w14:paraId="507E7E65"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49" w:name="_Toc416874363"/>
      <w:bookmarkStart w:id="550" w:name="_Toc25424181"/>
      <w:r w:rsidRPr="00715702">
        <w:rPr>
          <w:rFonts w:ascii="Tahoma" w:hAnsi="Tahoma" w:cs="Tahoma"/>
          <w:b/>
        </w:rPr>
        <w:t>Materiali za podložne plasti</w:t>
      </w:r>
      <w:bookmarkEnd w:id="549"/>
      <w:bookmarkEnd w:id="550"/>
    </w:p>
    <w:p w14:paraId="1FC3DB69" w14:textId="77777777" w:rsidR="001A64FA" w:rsidRPr="00715702" w:rsidRDefault="001A64FA" w:rsidP="00AC2320">
      <w:pPr>
        <w:pStyle w:val="Odstavekseznama"/>
        <w:numPr>
          <w:ilvl w:val="0"/>
          <w:numId w:val="174"/>
        </w:numPr>
      </w:pPr>
      <w:r w:rsidRPr="00715702">
        <w:t>Podložna plast za jaške je praviloma zgrajena iz mešanice cementnega betona, izjemoma tudi iz zmesi kamnitih zrn.</w:t>
      </w:r>
    </w:p>
    <w:p w14:paraId="37C50225"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szCs w:val="20"/>
        </w:rPr>
      </w:pPr>
      <w:bookmarkStart w:id="551" w:name="_Toc416874364"/>
      <w:bookmarkStart w:id="552" w:name="_Toc25424182"/>
      <w:r w:rsidRPr="00715702">
        <w:rPr>
          <w:rFonts w:ascii="Tahoma" w:hAnsi="Tahoma" w:cs="Tahoma"/>
          <w:b/>
        </w:rPr>
        <w:t>Materiali za jaške</w:t>
      </w:r>
      <w:bookmarkEnd w:id="551"/>
      <w:bookmarkEnd w:id="552"/>
    </w:p>
    <w:p w14:paraId="1BF0055C" w14:textId="77777777" w:rsidR="001A64FA" w:rsidRPr="00715702" w:rsidRDefault="001A64FA" w:rsidP="00AC2320">
      <w:pPr>
        <w:pStyle w:val="Odstavekseznama"/>
        <w:numPr>
          <w:ilvl w:val="0"/>
          <w:numId w:val="175"/>
        </w:numPr>
      </w:pPr>
      <w:r w:rsidRPr="00715702">
        <w:t xml:space="preserve">Za jaške so uporabni </w:t>
      </w:r>
      <w:proofErr w:type="spellStart"/>
      <w:r w:rsidRPr="00715702">
        <w:t>predfabricirani</w:t>
      </w:r>
      <w:proofErr w:type="spellEnd"/>
      <w:r w:rsidRPr="00715702">
        <w:t xml:space="preserve"> elementi iz cementnega betona, ki ustrezajo zahtevam projekta.</w:t>
      </w:r>
    </w:p>
    <w:p w14:paraId="620A4B93" w14:textId="77777777" w:rsidR="001A64FA" w:rsidRPr="00715702" w:rsidRDefault="001A64FA" w:rsidP="00AC2320">
      <w:pPr>
        <w:pStyle w:val="Odstavekseznama"/>
        <w:numPr>
          <w:ilvl w:val="0"/>
          <w:numId w:val="175"/>
        </w:numPr>
      </w:pPr>
      <w:r w:rsidRPr="00715702">
        <w:t xml:space="preserve">Kot </w:t>
      </w:r>
      <w:proofErr w:type="spellStart"/>
      <w:r w:rsidRPr="00715702">
        <w:t>polmontažne</w:t>
      </w:r>
      <w:proofErr w:type="spellEnd"/>
      <w:r w:rsidRPr="00715702">
        <w:t xml:space="preserve"> izdelke je mogoče uporabiti za jaške:</w:t>
      </w:r>
    </w:p>
    <w:p w14:paraId="4002263C" w14:textId="77777777" w:rsidR="001A64FA" w:rsidRPr="00715702" w:rsidRDefault="001A64FA" w:rsidP="00AC2320">
      <w:pPr>
        <w:pStyle w:val="Odstavekseznama"/>
        <w:numPr>
          <w:ilvl w:val="1"/>
          <w:numId w:val="175"/>
        </w:numPr>
      </w:pPr>
      <w:r w:rsidRPr="00715702">
        <w:t>cevi iz cementnega betona,</w:t>
      </w:r>
    </w:p>
    <w:p w14:paraId="2D81B1DA" w14:textId="77777777" w:rsidR="001A64FA" w:rsidRPr="00715702" w:rsidRDefault="001A64FA" w:rsidP="00AC2320">
      <w:pPr>
        <w:pStyle w:val="Odstavekseznama"/>
        <w:numPr>
          <w:ilvl w:val="1"/>
          <w:numId w:val="175"/>
        </w:numPr>
      </w:pPr>
      <w:r w:rsidRPr="00715702">
        <w:t>jaški iz umetnih snovi,</w:t>
      </w:r>
    </w:p>
    <w:p w14:paraId="6390BACE" w14:textId="77777777" w:rsidR="001A64FA" w:rsidRPr="00715702" w:rsidRDefault="001A64FA" w:rsidP="00AC2320">
      <w:pPr>
        <w:pStyle w:val="Odstavekseznama"/>
        <w:numPr>
          <w:ilvl w:val="1"/>
          <w:numId w:val="175"/>
        </w:numPr>
      </w:pPr>
      <w:r w:rsidRPr="00715702">
        <w:t>ustrezno oblikovano dno iz plastike ali cementnega betona ter</w:t>
      </w:r>
    </w:p>
    <w:p w14:paraId="425B5D08" w14:textId="77777777" w:rsidR="001A64FA" w:rsidRPr="00715702" w:rsidRDefault="001A64FA" w:rsidP="00AC2320">
      <w:pPr>
        <w:pStyle w:val="Odstavekseznama"/>
        <w:numPr>
          <w:ilvl w:val="1"/>
          <w:numId w:val="175"/>
        </w:numPr>
      </w:pPr>
      <w:r w:rsidRPr="00715702">
        <w:t>rešetke in pokrove iz litega železa in pokrove iz cementnega betona ali kombinacije litega železa in cementnega betona.</w:t>
      </w:r>
    </w:p>
    <w:p w14:paraId="460CE0D6" w14:textId="77777777" w:rsidR="001A64FA" w:rsidRPr="00715702" w:rsidRDefault="001A64FA" w:rsidP="00AC2320">
      <w:pPr>
        <w:pStyle w:val="Odstavekseznama"/>
        <w:numPr>
          <w:ilvl w:val="0"/>
          <w:numId w:val="175"/>
        </w:numPr>
      </w:pPr>
      <w:r w:rsidRPr="00715702">
        <w:t>Za izdelavo jaškov na mestu uporabe se uporabljajo Posebni tehnični pogoji za betonska dela.</w:t>
      </w:r>
    </w:p>
    <w:p w14:paraId="771A3EEA"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53" w:name="_Toc416874365"/>
      <w:bookmarkStart w:id="554" w:name="_Toc416806774"/>
      <w:bookmarkStart w:id="555" w:name="_Toc25424183"/>
      <w:r w:rsidRPr="00715702">
        <w:rPr>
          <w:rFonts w:ascii="Tahoma" w:hAnsi="Tahoma" w:cs="Tahoma"/>
          <w:sz w:val="22"/>
        </w:rPr>
        <w:t>Kakovost materialov</w:t>
      </w:r>
      <w:bookmarkEnd w:id="553"/>
      <w:bookmarkEnd w:id="554"/>
      <w:bookmarkEnd w:id="555"/>
    </w:p>
    <w:p w14:paraId="44EC9AA8" w14:textId="77777777" w:rsidR="001A64FA" w:rsidRPr="00715702" w:rsidRDefault="001A64FA" w:rsidP="00AC2320">
      <w:pPr>
        <w:pStyle w:val="Odstavekseznama"/>
        <w:numPr>
          <w:ilvl w:val="0"/>
          <w:numId w:val="176"/>
        </w:numPr>
      </w:pPr>
      <w:r w:rsidRPr="00715702">
        <w:t xml:space="preserve">Zahtevana kakovost </w:t>
      </w:r>
      <w:proofErr w:type="spellStart"/>
      <w:r w:rsidRPr="00715702">
        <w:t>polmontažnih</w:t>
      </w:r>
      <w:proofErr w:type="spellEnd"/>
      <w:r w:rsidRPr="00715702">
        <w:t xml:space="preserve"> izdelkov za izdelavo jaškov je določena v </w:t>
      </w:r>
      <w:r w:rsidRPr="00715702">
        <w:lastRenderedPageBreak/>
        <w:t>ustreznih predpisih ali dogovorjenih pogojih oziroma dogovorjeni dokumentaciji proizvajalca.</w:t>
      </w:r>
    </w:p>
    <w:p w14:paraId="43F5FE6A" w14:textId="77777777" w:rsidR="001A64FA" w:rsidRPr="00715702" w:rsidRDefault="001A64FA" w:rsidP="00AC2320">
      <w:pPr>
        <w:pStyle w:val="Odstavekseznama"/>
        <w:numPr>
          <w:ilvl w:val="0"/>
          <w:numId w:val="176"/>
        </w:numPr>
      </w:pPr>
      <w:r w:rsidRPr="00715702">
        <w:t xml:space="preserve">Če so v projektu navedene posebne zahteve za kakovost </w:t>
      </w:r>
      <w:proofErr w:type="spellStart"/>
      <w:r w:rsidRPr="00715702">
        <w:t>polmontažnih</w:t>
      </w:r>
      <w:proofErr w:type="spellEnd"/>
      <w:r w:rsidRPr="00715702">
        <w:t xml:space="preserve"> izdelkov za izdelavo jaškov, jih je treba upoštevati kot prednostne.</w:t>
      </w:r>
    </w:p>
    <w:p w14:paraId="4F2E0B1D"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56" w:name="_Toc416874366"/>
      <w:bookmarkStart w:id="557" w:name="_Toc416806775"/>
      <w:bookmarkStart w:id="558" w:name="_Toc25424184"/>
      <w:r w:rsidRPr="00715702">
        <w:rPr>
          <w:rFonts w:ascii="Tahoma" w:hAnsi="Tahoma" w:cs="Tahoma"/>
          <w:sz w:val="22"/>
        </w:rPr>
        <w:t>Način izvedbe</w:t>
      </w:r>
      <w:bookmarkEnd w:id="556"/>
      <w:bookmarkEnd w:id="557"/>
      <w:bookmarkEnd w:id="558"/>
    </w:p>
    <w:p w14:paraId="346D32E0" w14:textId="77777777" w:rsidR="001A64FA" w:rsidRPr="00715702" w:rsidRDefault="001A64FA" w:rsidP="00AC2320">
      <w:pPr>
        <w:pStyle w:val="Odstavekseznama"/>
        <w:numPr>
          <w:ilvl w:val="0"/>
          <w:numId w:val="177"/>
        </w:numPr>
      </w:pPr>
      <w:r w:rsidRPr="00715702">
        <w:t xml:space="preserve">Izvajalec mora pravočasno pred pričetkom izdelave jaškov sporočiti inženirju vrste vseh </w:t>
      </w:r>
      <w:proofErr w:type="spellStart"/>
      <w:r w:rsidRPr="00715702">
        <w:t>predfabriciranih</w:t>
      </w:r>
      <w:proofErr w:type="spellEnd"/>
      <w:r w:rsidRPr="00715702">
        <w:t xml:space="preserve"> elementov, polizdelkov in materialov, ki jih namerava uporabiti in zanje predložiti ustrezna dokazila o kakovosti.</w:t>
      </w:r>
    </w:p>
    <w:p w14:paraId="5C457EF5" w14:textId="77777777" w:rsidR="001A64FA" w:rsidRPr="00715702" w:rsidRDefault="001A64FA" w:rsidP="00AC2320">
      <w:pPr>
        <w:pStyle w:val="Odstavekseznama"/>
        <w:numPr>
          <w:ilvl w:val="0"/>
          <w:numId w:val="177"/>
        </w:numPr>
      </w:pPr>
      <w:r w:rsidRPr="00715702">
        <w:t>Ta dokazila ne smejo biti:</w:t>
      </w:r>
    </w:p>
    <w:p w14:paraId="7124770F" w14:textId="77777777" w:rsidR="001A64FA" w:rsidRPr="00715702" w:rsidRDefault="001A64FA" w:rsidP="00AC2320">
      <w:pPr>
        <w:pStyle w:val="Odstavekseznama"/>
        <w:numPr>
          <w:ilvl w:val="1"/>
          <w:numId w:val="177"/>
        </w:numPr>
      </w:pPr>
      <w:r w:rsidRPr="00715702">
        <w:t>za zmesi kamnitih zrn starejša od enega leta,</w:t>
      </w:r>
    </w:p>
    <w:p w14:paraId="1EF87688" w14:textId="77777777" w:rsidR="001A64FA" w:rsidRPr="00715702" w:rsidRDefault="001A64FA" w:rsidP="00AC2320">
      <w:pPr>
        <w:pStyle w:val="Odstavekseznama"/>
        <w:numPr>
          <w:ilvl w:val="1"/>
          <w:numId w:val="177"/>
        </w:numPr>
      </w:pPr>
      <w:r w:rsidRPr="00715702">
        <w:t xml:space="preserve">za </w:t>
      </w:r>
      <w:proofErr w:type="spellStart"/>
      <w:r w:rsidRPr="00715702">
        <w:t>predfabricirane</w:t>
      </w:r>
      <w:proofErr w:type="spellEnd"/>
      <w:r w:rsidRPr="00715702">
        <w:t xml:space="preserve"> elemente starejša od treh mesecev,</w:t>
      </w:r>
    </w:p>
    <w:p w14:paraId="3CE81174" w14:textId="77777777" w:rsidR="001A64FA" w:rsidRPr="00715702" w:rsidRDefault="001A64FA" w:rsidP="00AC2320">
      <w:pPr>
        <w:pStyle w:val="Odstavekseznama"/>
        <w:numPr>
          <w:ilvl w:val="1"/>
          <w:numId w:val="177"/>
        </w:numPr>
      </w:pPr>
      <w:r w:rsidRPr="00715702">
        <w:t>za vse druge materiale pa ne starejša od šestih mesecev.</w:t>
      </w:r>
    </w:p>
    <w:p w14:paraId="2DF26503" w14:textId="77777777" w:rsidR="001A64FA" w:rsidRPr="00715702" w:rsidRDefault="001A64FA" w:rsidP="00AC2320">
      <w:pPr>
        <w:pStyle w:val="Odstavekseznama"/>
        <w:numPr>
          <w:ilvl w:val="0"/>
          <w:numId w:val="177"/>
        </w:numPr>
      </w:pPr>
      <w:r w:rsidRPr="00715702">
        <w:t>Vse zahtevane lastnosti materialov morajo biti zagotovljene. Material, ki navedenim zahtevam ne ustreza, mora izvajalec izločiti in posebej označiti.</w:t>
      </w:r>
    </w:p>
    <w:p w14:paraId="4719DDB6"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59" w:name="_Toc416874367"/>
      <w:bookmarkStart w:id="560" w:name="_Toc416806776"/>
      <w:bookmarkStart w:id="561" w:name="_Toc25424185"/>
      <w:r w:rsidRPr="00715702">
        <w:rPr>
          <w:rFonts w:ascii="Tahoma" w:hAnsi="Tahoma" w:cs="Tahoma"/>
          <w:sz w:val="22"/>
        </w:rPr>
        <w:t>Kakovost izvedbe</w:t>
      </w:r>
      <w:bookmarkEnd w:id="559"/>
      <w:bookmarkEnd w:id="560"/>
      <w:bookmarkEnd w:id="561"/>
    </w:p>
    <w:p w14:paraId="465B5CBE" w14:textId="77777777" w:rsidR="001A64FA" w:rsidRPr="00715702" w:rsidRDefault="001A64FA" w:rsidP="00AC2320">
      <w:pPr>
        <w:pStyle w:val="Odstavekseznama"/>
        <w:numPr>
          <w:ilvl w:val="0"/>
          <w:numId w:val="178"/>
        </w:numPr>
      </w:pPr>
      <w:r w:rsidRPr="00715702">
        <w:t>Izvajalec mora pravočasno pred pričetkom del predložiti inženirju vsa dokazila o kakovosti osnovnih materialov, ki jih bo uporabljal pri izdelavi jaškov.</w:t>
      </w:r>
    </w:p>
    <w:p w14:paraId="3A01C5C2" w14:textId="77777777" w:rsidR="001A64FA" w:rsidRPr="00715702" w:rsidRDefault="001A64FA" w:rsidP="001A64FA">
      <w:pPr>
        <w:pStyle w:val="Naslov4"/>
        <w:keepLines w:val="0"/>
        <w:widowControl/>
        <w:spacing w:before="240"/>
        <w:ind w:left="1134" w:hanging="1134"/>
        <w:contextualSpacing w:val="0"/>
        <w:jc w:val="left"/>
        <w:rPr>
          <w:rFonts w:ascii="Tahoma" w:hAnsi="Tahoma" w:cs="Tahoma"/>
          <w:sz w:val="22"/>
        </w:rPr>
      </w:pPr>
      <w:bookmarkStart w:id="562" w:name="_Toc416874368"/>
      <w:bookmarkStart w:id="563" w:name="_Toc416806777"/>
      <w:bookmarkStart w:id="564" w:name="_Toc25424186"/>
      <w:r w:rsidRPr="00715702">
        <w:rPr>
          <w:rFonts w:ascii="Tahoma" w:hAnsi="Tahoma" w:cs="Tahoma"/>
          <w:sz w:val="22"/>
        </w:rPr>
        <w:t>Preverjanje kakovosti izvedbe</w:t>
      </w:r>
      <w:bookmarkEnd w:id="562"/>
      <w:bookmarkEnd w:id="563"/>
      <w:bookmarkEnd w:id="564"/>
    </w:p>
    <w:p w14:paraId="710C6A0E" w14:textId="77777777" w:rsidR="001A64FA" w:rsidRPr="00715702" w:rsidRDefault="001A64FA" w:rsidP="001A64FA">
      <w:pPr>
        <w:pStyle w:val="Naslov5"/>
        <w:keepNext w:val="0"/>
        <w:keepLines w:val="0"/>
        <w:widowControl/>
        <w:tabs>
          <w:tab w:val="num" w:pos="1292"/>
        </w:tabs>
        <w:spacing w:before="240"/>
        <w:ind w:left="1418" w:hanging="1134"/>
        <w:contextualSpacing w:val="0"/>
        <w:jc w:val="left"/>
        <w:rPr>
          <w:rFonts w:ascii="Tahoma" w:hAnsi="Tahoma" w:cs="Tahoma"/>
          <w:b/>
          <w:i/>
        </w:rPr>
      </w:pPr>
      <w:bookmarkStart w:id="565" w:name="_Toc416874369"/>
      <w:bookmarkStart w:id="566" w:name="_Toc25424187"/>
      <w:r w:rsidRPr="00715702">
        <w:rPr>
          <w:rFonts w:ascii="Tahoma" w:hAnsi="Tahoma" w:cs="Tahoma"/>
          <w:b/>
        </w:rPr>
        <w:t>Tekoče preiskave</w:t>
      </w:r>
      <w:bookmarkEnd w:id="565"/>
      <w:bookmarkEnd w:id="566"/>
    </w:p>
    <w:p w14:paraId="044D9F57" w14:textId="77777777" w:rsidR="001A64FA" w:rsidRPr="00715702" w:rsidRDefault="001A64FA" w:rsidP="00AC2320">
      <w:pPr>
        <w:pStyle w:val="Odstavekseznama"/>
        <w:numPr>
          <w:ilvl w:val="0"/>
          <w:numId w:val="179"/>
        </w:numPr>
      </w:pPr>
      <w:r w:rsidRPr="00715702">
        <w:t>Obseg tekočih preiskav pri gradnji jaškov določi inženir na osnovi predložene dokumentacije in na podlagi poteka del.</w:t>
      </w:r>
    </w:p>
    <w:p w14:paraId="30E670A6" w14:textId="77777777" w:rsidR="001A64FA" w:rsidRPr="00715702" w:rsidRDefault="001A64FA" w:rsidP="00AC2320">
      <w:pPr>
        <w:pStyle w:val="Odstavekseznama"/>
        <w:numPr>
          <w:ilvl w:val="0"/>
          <w:numId w:val="179"/>
        </w:numPr>
      </w:pPr>
      <w:r w:rsidRPr="00715702">
        <w:t>Minimalne tekoče preiskave, ki jih mora narediti izvajalec, obsegajo:</w:t>
      </w:r>
    </w:p>
    <w:p w14:paraId="137C51F2" w14:textId="77777777" w:rsidR="001A64FA" w:rsidRPr="00715702" w:rsidRDefault="001A64FA" w:rsidP="001A64FA">
      <w:pPr>
        <w:pStyle w:val="Tabele"/>
        <w:ind w:left="1418" w:hanging="1418"/>
      </w:pPr>
      <w:r w:rsidRPr="00715702">
        <w:t>Tabela 3.5.8:</w:t>
      </w:r>
      <w:r w:rsidRPr="00715702">
        <w:tab/>
        <w:t>Jaški-tekoče preiskav</w:t>
      </w:r>
    </w:p>
    <w:tbl>
      <w:tblPr>
        <w:tblW w:w="0" w:type="auto"/>
        <w:jc w:val="center"/>
        <w:tblLook w:val="04A0" w:firstRow="1" w:lastRow="0" w:firstColumn="1" w:lastColumn="0" w:noHBand="0" w:noVBand="1"/>
      </w:tblPr>
      <w:tblGrid>
        <w:gridCol w:w="4106"/>
        <w:gridCol w:w="2343"/>
      </w:tblGrid>
      <w:tr w:rsidR="001A64FA" w:rsidRPr="00715702" w14:paraId="79BE04D3"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tcPr>
          <w:p w14:paraId="236068E3" w14:textId="77777777" w:rsidR="001A64FA" w:rsidRPr="00715702" w:rsidRDefault="001A64FA" w:rsidP="001A64FA">
            <w:pPr>
              <w:spacing w:before="40" w:after="40"/>
              <w:rPr>
                <w:rFonts w:ascii="Tahoma" w:hAnsi="Tahoma" w:cs="Tahoma"/>
                <w:b/>
                <w:lang w:bidi="en-US"/>
              </w:rPr>
            </w:pPr>
            <w:r w:rsidRPr="00715702">
              <w:rPr>
                <w:rFonts w:ascii="Tahoma" w:hAnsi="Tahoma" w:cs="Tahoma"/>
                <w:b/>
              </w:rPr>
              <w:t>Preiskave mešanice cementnega betona</w:t>
            </w:r>
          </w:p>
        </w:tc>
        <w:tc>
          <w:tcPr>
            <w:tcW w:w="2343" w:type="dxa"/>
            <w:tcBorders>
              <w:top w:val="single" w:sz="4" w:space="0" w:color="auto"/>
              <w:left w:val="single" w:sz="4" w:space="0" w:color="auto"/>
              <w:bottom w:val="single" w:sz="4" w:space="0" w:color="auto"/>
              <w:right w:val="single" w:sz="4" w:space="0" w:color="auto"/>
            </w:tcBorders>
            <w:hideMark/>
          </w:tcPr>
          <w:p w14:paraId="44A49A3E" w14:textId="77777777" w:rsidR="001A64FA" w:rsidRPr="00715702" w:rsidRDefault="001A64FA" w:rsidP="001A64FA">
            <w:pPr>
              <w:spacing w:before="40" w:after="40"/>
              <w:rPr>
                <w:rFonts w:ascii="Tahoma" w:hAnsi="Tahoma" w:cs="Tahoma"/>
                <w:b/>
                <w:lang w:bidi="en-US"/>
              </w:rPr>
            </w:pPr>
            <w:r w:rsidRPr="00715702">
              <w:rPr>
                <w:rFonts w:ascii="Tahoma" w:hAnsi="Tahoma" w:cs="Tahoma"/>
                <w:b/>
              </w:rPr>
              <w:t>Pogostost preiskav</w:t>
            </w:r>
          </w:p>
        </w:tc>
      </w:tr>
      <w:tr w:rsidR="001A64FA" w:rsidRPr="00715702" w14:paraId="7F4203F7"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09CC1DB9" w14:textId="77777777" w:rsidR="001A64FA" w:rsidRPr="00715702" w:rsidRDefault="001A64FA" w:rsidP="001A64FA">
            <w:pPr>
              <w:spacing w:before="40" w:after="40"/>
              <w:rPr>
                <w:rFonts w:ascii="Tahoma" w:hAnsi="Tahoma" w:cs="Tahoma"/>
                <w:lang w:bidi="en-US"/>
              </w:rPr>
            </w:pPr>
            <w:r w:rsidRPr="00715702">
              <w:rPr>
                <w:rFonts w:ascii="Tahoma" w:hAnsi="Tahoma" w:cs="Tahoma"/>
              </w:rPr>
              <w:t>za podložne plasti</w:t>
            </w:r>
          </w:p>
        </w:tc>
        <w:tc>
          <w:tcPr>
            <w:tcW w:w="2343" w:type="dxa"/>
            <w:tcBorders>
              <w:top w:val="single" w:sz="4" w:space="0" w:color="auto"/>
              <w:left w:val="single" w:sz="4" w:space="0" w:color="auto"/>
              <w:bottom w:val="single" w:sz="4" w:space="0" w:color="auto"/>
              <w:right w:val="single" w:sz="4" w:space="0" w:color="auto"/>
            </w:tcBorders>
            <w:hideMark/>
          </w:tcPr>
          <w:p w14:paraId="769CFA7A" w14:textId="77777777" w:rsidR="001A64FA" w:rsidRPr="00715702" w:rsidRDefault="001A64FA" w:rsidP="001A64FA">
            <w:pPr>
              <w:spacing w:before="40" w:after="40"/>
              <w:rPr>
                <w:rFonts w:ascii="Tahoma" w:hAnsi="Tahoma" w:cs="Tahoma"/>
                <w:lang w:bidi="en-US"/>
              </w:rPr>
            </w:pPr>
            <w:r w:rsidRPr="00715702">
              <w:rPr>
                <w:rFonts w:ascii="Tahoma" w:hAnsi="Tahoma" w:cs="Tahoma"/>
              </w:rPr>
              <w:t>na 100 m</w:t>
            </w:r>
            <w:r w:rsidRPr="00715702">
              <w:rPr>
                <w:rFonts w:ascii="Tahoma" w:hAnsi="Tahoma" w:cs="Tahoma"/>
                <w:vertAlign w:val="superscript"/>
              </w:rPr>
              <w:t>3</w:t>
            </w:r>
          </w:p>
        </w:tc>
      </w:tr>
      <w:tr w:rsidR="001A64FA" w:rsidRPr="00715702" w14:paraId="1777D6D7"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229F1F6E" w14:textId="77777777" w:rsidR="001A64FA" w:rsidRPr="00715702" w:rsidRDefault="001A64FA" w:rsidP="001A64FA">
            <w:pPr>
              <w:spacing w:before="40" w:after="40"/>
              <w:rPr>
                <w:rFonts w:ascii="Tahoma" w:hAnsi="Tahoma" w:cs="Tahoma"/>
                <w:lang w:bidi="en-US"/>
              </w:rPr>
            </w:pPr>
            <w:r w:rsidRPr="00715702">
              <w:rPr>
                <w:rFonts w:ascii="Tahoma" w:hAnsi="Tahoma" w:cs="Tahoma"/>
              </w:rPr>
              <w:t>za jaške</w:t>
            </w:r>
          </w:p>
        </w:tc>
        <w:tc>
          <w:tcPr>
            <w:tcW w:w="2343" w:type="dxa"/>
            <w:tcBorders>
              <w:top w:val="single" w:sz="4" w:space="0" w:color="auto"/>
              <w:left w:val="single" w:sz="4" w:space="0" w:color="auto"/>
              <w:bottom w:val="single" w:sz="4" w:space="0" w:color="auto"/>
              <w:right w:val="single" w:sz="4" w:space="0" w:color="auto"/>
            </w:tcBorders>
            <w:hideMark/>
          </w:tcPr>
          <w:p w14:paraId="4D858CD0" w14:textId="77777777" w:rsidR="001A64FA" w:rsidRPr="00715702" w:rsidRDefault="001A64FA" w:rsidP="001A64FA">
            <w:pPr>
              <w:spacing w:before="40" w:after="40"/>
              <w:rPr>
                <w:rFonts w:ascii="Tahoma" w:hAnsi="Tahoma" w:cs="Tahoma"/>
                <w:lang w:bidi="en-US"/>
              </w:rPr>
            </w:pPr>
            <w:r w:rsidRPr="00715702">
              <w:rPr>
                <w:rFonts w:ascii="Tahoma" w:hAnsi="Tahoma" w:cs="Tahoma"/>
              </w:rPr>
              <w:t>na 20 m</w:t>
            </w:r>
            <w:r w:rsidRPr="00715702">
              <w:rPr>
                <w:rFonts w:ascii="Tahoma" w:hAnsi="Tahoma" w:cs="Tahoma"/>
                <w:vertAlign w:val="superscript"/>
              </w:rPr>
              <w:t>3</w:t>
            </w:r>
          </w:p>
        </w:tc>
      </w:tr>
      <w:tr w:rsidR="001A64FA" w:rsidRPr="00715702" w14:paraId="3E79EE06"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6B79B053"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zmesi kamnitih zrn</w:t>
            </w:r>
          </w:p>
        </w:tc>
        <w:tc>
          <w:tcPr>
            <w:tcW w:w="2343" w:type="dxa"/>
            <w:tcBorders>
              <w:top w:val="single" w:sz="4" w:space="0" w:color="auto"/>
              <w:left w:val="single" w:sz="4" w:space="0" w:color="auto"/>
              <w:bottom w:val="single" w:sz="4" w:space="0" w:color="auto"/>
              <w:right w:val="single" w:sz="4" w:space="0" w:color="auto"/>
            </w:tcBorders>
            <w:hideMark/>
          </w:tcPr>
          <w:p w14:paraId="366E3F2A" w14:textId="77777777" w:rsidR="001A64FA" w:rsidRPr="00715702" w:rsidRDefault="001A64FA" w:rsidP="001A64FA">
            <w:pPr>
              <w:spacing w:before="40" w:after="40"/>
              <w:rPr>
                <w:rFonts w:ascii="Tahoma" w:hAnsi="Tahoma" w:cs="Tahoma"/>
                <w:lang w:bidi="en-US"/>
              </w:rPr>
            </w:pPr>
            <w:r w:rsidRPr="00715702">
              <w:rPr>
                <w:rFonts w:ascii="Tahoma" w:hAnsi="Tahoma" w:cs="Tahoma"/>
              </w:rPr>
              <w:t>na 200 m</w:t>
            </w:r>
            <w:r w:rsidRPr="00715702">
              <w:rPr>
                <w:rFonts w:ascii="Tahoma" w:hAnsi="Tahoma" w:cs="Tahoma"/>
                <w:vertAlign w:val="superscript"/>
              </w:rPr>
              <w:t>3</w:t>
            </w:r>
          </w:p>
        </w:tc>
      </w:tr>
      <w:tr w:rsidR="001A64FA" w:rsidRPr="00715702" w14:paraId="41C0E587"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66AD25C2" w14:textId="77777777" w:rsidR="001A64FA" w:rsidRPr="00715702" w:rsidRDefault="001A64FA" w:rsidP="001A64FA">
            <w:pPr>
              <w:spacing w:before="40" w:after="40"/>
              <w:rPr>
                <w:rFonts w:ascii="Tahoma" w:hAnsi="Tahoma" w:cs="Tahoma"/>
                <w:lang w:bidi="en-US"/>
              </w:rPr>
            </w:pPr>
            <w:r w:rsidRPr="00715702">
              <w:rPr>
                <w:rFonts w:ascii="Tahoma" w:hAnsi="Tahoma" w:cs="Tahoma"/>
              </w:rPr>
              <w:t xml:space="preserve">preiskave </w:t>
            </w:r>
            <w:proofErr w:type="spellStart"/>
            <w:r w:rsidRPr="00715702">
              <w:rPr>
                <w:rFonts w:ascii="Tahoma" w:hAnsi="Tahoma" w:cs="Tahoma"/>
              </w:rPr>
              <w:t>predfabriciranih</w:t>
            </w:r>
            <w:proofErr w:type="spellEnd"/>
            <w:r w:rsidRPr="00715702">
              <w:rPr>
                <w:rFonts w:ascii="Tahoma" w:hAnsi="Tahoma" w:cs="Tahoma"/>
              </w:rPr>
              <w:t xml:space="preserve"> elementov</w:t>
            </w:r>
          </w:p>
        </w:tc>
        <w:tc>
          <w:tcPr>
            <w:tcW w:w="2343" w:type="dxa"/>
            <w:tcBorders>
              <w:top w:val="single" w:sz="4" w:space="0" w:color="auto"/>
              <w:left w:val="single" w:sz="4" w:space="0" w:color="auto"/>
              <w:bottom w:val="single" w:sz="4" w:space="0" w:color="auto"/>
              <w:right w:val="single" w:sz="4" w:space="0" w:color="auto"/>
            </w:tcBorders>
            <w:hideMark/>
          </w:tcPr>
          <w:p w14:paraId="1B8E6B8E" w14:textId="77777777" w:rsidR="001A64FA" w:rsidRPr="00715702" w:rsidRDefault="001A64FA" w:rsidP="001A64FA">
            <w:pPr>
              <w:spacing w:before="40" w:after="40"/>
              <w:rPr>
                <w:rFonts w:ascii="Tahoma" w:hAnsi="Tahoma" w:cs="Tahoma"/>
                <w:lang w:bidi="en-US"/>
              </w:rPr>
            </w:pPr>
            <w:r w:rsidRPr="00715702">
              <w:rPr>
                <w:rFonts w:ascii="Tahoma" w:hAnsi="Tahoma" w:cs="Tahoma"/>
              </w:rPr>
              <w:t>na 100 kosov</w:t>
            </w:r>
          </w:p>
        </w:tc>
      </w:tr>
      <w:tr w:rsidR="001A64FA" w:rsidRPr="00715702" w14:paraId="3D19ECF0"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203235B3" w14:textId="77777777" w:rsidR="001A64FA" w:rsidRPr="00715702" w:rsidRDefault="001A64FA" w:rsidP="001A64FA">
            <w:pPr>
              <w:spacing w:before="40" w:after="40"/>
              <w:rPr>
                <w:rFonts w:ascii="Tahoma" w:hAnsi="Tahoma" w:cs="Tahoma"/>
                <w:lang w:bidi="en-US"/>
              </w:rPr>
            </w:pPr>
            <w:r w:rsidRPr="00715702">
              <w:rPr>
                <w:rFonts w:ascii="Tahoma" w:hAnsi="Tahoma" w:cs="Tahoma"/>
              </w:rPr>
              <w:t>preiskave jekla za ojačitev</w:t>
            </w:r>
          </w:p>
        </w:tc>
        <w:tc>
          <w:tcPr>
            <w:tcW w:w="2343" w:type="dxa"/>
            <w:tcBorders>
              <w:top w:val="single" w:sz="4" w:space="0" w:color="auto"/>
              <w:left w:val="single" w:sz="4" w:space="0" w:color="auto"/>
              <w:bottom w:val="single" w:sz="4" w:space="0" w:color="auto"/>
              <w:right w:val="single" w:sz="4" w:space="0" w:color="auto"/>
            </w:tcBorders>
            <w:hideMark/>
          </w:tcPr>
          <w:p w14:paraId="4142DCB5" w14:textId="77777777" w:rsidR="001A64FA" w:rsidRPr="00715702" w:rsidRDefault="001A64FA" w:rsidP="001A64FA">
            <w:pPr>
              <w:spacing w:before="40" w:after="40"/>
              <w:rPr>
                <w:rFonts w:ascii="Tahoma" w:hAnsi="Tahoma" w:cs="Tahoma"/>
                <w:lang w:bidi="en-US"/>
              </w:rPr>
            </w:pPr>
            <w:r w:rsidRPr="00715702">
              <w:rPr>
                <w:rFonts w:ascii="Tahoma" w:hAnsi="Tahoma" w:cs="Tahoma"/>
              </w:rPr>
              <w:t>na 5t</w:t>
            </w:r>
          </w:p>
        </w:tc>
      </w:tr>
      <w:tr w:rsidR="001A64FA" w:rsidRPr="00715702" w14:paraId="628C2B70" w14:textId="77777777" w:rsidTr="001A64FA">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14:paraId="26A37D38" w14:textId="77777777" w:rsidR="001A64FA" w:rsidRPr="00715702" w:rsidRDefault="001A64FA" w:rsidP="001A64FA">
            <w:pPr>
              <w:spacing w:before="40" w:after="40"/>
              <w:rPr>
                <w:rFonts w:ascii="Tahoma" w:hAnsi="Tahoma" w:cs="Tahoma"/>
                <w:lang w:bidi="en-US"/>
              </w:rPr>
            </w:pPr>
            <w:r w:rsidRPr="00715702">
              <w:rPr>
                <w:rFonts w:ascii="Tahoma" w:hAnsi="Tahoma" w:cs="Tahoma"/>
              </w:rPr>
              <w:t xml:space="preserve">preiskave </w:t>
            </w:r>
            <w:proofErr w:type="spellStart"/>
            <w:r w:rsidRPr="00715702">
              <w:rPr>
                <w:rFonts w:ascii="Tahoma" w:hAnsi="Tahoma" w:cs="Tahoma"/>
              </w:rPr>
              <w:t>polmontažnih</w:t>
            </w:r>
            <w:proofErr w:type="spellEnd"/>
            <w:r w:rsidRPr="00715702">
              <w:rPr>
                <w:rFonts w:ascii="Tahoma" w:hAnsi="Tahoma" w:cs="Tahoma"/>
              </w:rPr>
              <w:t xml:space="preserve"> izdelkov</w:t>
            </w:r>
          </w:p>
        </w:tc>
        <w:tc>
          <w:tcPr>
            <w:tcW w:w="2343" w:type="dxa"/>
            <w:tcBorders>
              <w:top w:val="single" w:sz="4" w:space="0" w:color="auto"/>
              <w:left w:val="single" w:sz="4" w:space="0" w:color="auto"/>
              <w:bottom w:val="single" w:sz="4" w:space="0" w:color="auto"/>
              <w:right w:val="single" w:sz="4" w:space="0" w:color="auto"/>
            </w:tcBorders>
            <w:hideMark/>
          </w:tcPr>
          <w:p w14:paraId="69079280" w14:textId="77777777" w:rsidR="001A64FA" w:rsidRPr="00715702" w:rsidRDefault="001A64FA" w:rsidP="001A64FA">
            <w:pPr>
              <w:spacing w:before="40" w:after="40"/>
              <w:rPr>
                <w:rFonts w:ascii="Tahoma" w:hAnsi="Tahoma" w:cs="Tahoma"/>
                <w:lang w:bidi="en-US"/>
              </w:rPr>
            </w:pPr>
            <w:r w:rsidRPr="00715702">
              <w:rPr>
                <w:rFonts w:ascii="Tahoma" w:hAnsi="Tahoma" w:cs="Tahoma"/>
              </w:rPr>
              <w:t>na 100 kosov</w:t>
            </w:r>
          </w:p>
        </w:tc>
      </w:tr>
    </w:tbl>
    <w:p w14:paraId="366B59F4" w14:textId="77777777" w:rsidR="001A64FA" w:rsidRPr="00715702" w:rsidRDefault="001A64FA" w:rsidP="001A64FA">
      <w:pPr>
        <w:spacing w:line="260" w:lineRule="exact"/>
        <w:ind w:right="62"/>
        <w:rPr>
          <w:rFonts w:ascii="Tahoma" w:eastAsia="Times New Roman" w:hAnsi="Tahoma" w:cs="Tahoma"/>
          <w:spacing w:val="-4"/>
          <w:sz w:val="20"/>
          <w:szCs w:val="20"/>
        </w:rPr>
      </w:pPr>
    </w:p>
    <w:p w14:paraId="4F66BF8E" w14:textId="77777777" w:rsidR="001A64FA" w:rsidRPr="00715702" w:rsidRDefault="001A64FA" w:rsidP="003276FD">
      <w:pPr>
        <w:pStyle w:val="Odstavekseznama"/>
      </w:pPr>
      <w:r w:rsidRPr="00715702">
        <w:t>V primeru, da inženir pri tekočih preiskavah ugotovi večja odstopanja rezultatov od navedb v dokazilih oziroma od predloženih tehnoloških preiskav, lahko obseg minimalnih tekočih preiskav še naknadno poveča. V primeru enovitih rezultatov pa lahko obseg tekočih preiskav tudi zmanjša.</w:t>
      </w:r>
    </w:p>
    <w:p w14:paraId="33CF833A" w14:textId="77777777" w:rsidR="00315A4D" w:rsidRPr="00715702" w:rsidRDefault="00315A4D" w:rsidP="00315A4D">
      <w:pPr>
        <w:pStyle w:val="Naslov2"/>
      </w:pPr>
      <w:bookmarkStart w:id="567" w:name="_Toc25424188"/>
      <w:bookmarkStart w:id="568" w:name="_Toc55908678"/>
      <w:r w:rsidRPr="00715702">
        <w:t>Tehnični pogoji za gradbena in obrtniška dela</w:t>
      </w:r>
      <w:bookmarkEnd w:id="567"/>
      <w:bookmarkEnd w:id="568"/>
    </w:p>
    <w:p w14:paraId="3AEA1D57" w14:textId="77777777" w:rsidR="00E36E3A" w:rsidRPr="00715702" w:rsidRDefault="00E36E3A" w:rsidP="00E36E3A">
      <w:pPr>
        <w:pStyle w:val="Naslov3"/>
      </w:pPr>
      <w:bookmarkStart w:id="569" w:name="_Toc416874371"/>
      <w:bookmarkStart w:id="570" w:name="_Toc415571097"/>
      <w:bookmarkStart w:id="571" w:name="_Toc3373187"/>
      <w:bookmarkStart w:id="572" w:name="_Toc25424189"/>
      <w:bookmarkStart w:id="573" w:name="_Toc55908679"/>
      <w:r w:rsidRPr="00715702">
        <w:t>Tesarska dela</w:t>
      </w:r>
      <w:bookmarkEnd w:id="569"/>
      <w:bookmarkEnd w:id="570"/>
      <w:bookmarkEnd w:id="571"/>
      <w:bookmarkEnd w:id="572"/>
      <w:bookmarkEnd w:id="573"/>
    </w:p>
    <w:p w14:paraId="42746135" w14:textId="77777777" w:rsidR="00E36E3A" w:rsidRPr="00715702" w:rsidRDefault="00E36E3A" w:rsidP="00E36E3A">
      <w:pPr>
        <w:pStyle w:val="Naslov4"/>
      </w:pPr>
      <w:bookmarkStart w:id="574" w:name="_Toc25424190"/>
      <w:r w:rsidRPr="00715702">
        <w:t>Splošno</w:t>
      </w:r>
      <w:bookmarkEnd w:id="574"/>
    </w:p>
    <w:p w14:paraId="05C1F67D" w14:textId="77777777" w:rsidR="00E36E3A" w:rsidRPr="00715702" w:rsidRDefault="00E36E3A" w:rsidP="00AC2320">
      <w:pPr>
        <w:pStyle w:val="Odstavekseznama"/>
        <w:numPr>
          <w:ilvl w:val="0"/>
          <w:numId w:val="180"/>
        </w:numPr>
      </w:pPr>
      <w:r w:rsidRPr="00715702">
        <w:t xml:space="preserve">Izgled in kakovost površin objektov in kakovost objektov iz betona zavisi v veliki </w:t>
      </w:r>
      <w:r w:rsidRPr="00715702">
        <w:lastRenderedPageBreak/>
        <w:t>meri od izvršenih tesarskih del. Zato je potrebna pri teh delih ustrezna izbira osnovnih materialov in natančnost pri izvedbi celotnega objekta in posameznih delov po merah iz projektne dokumentacije.</w:t>
      </w:r>
    </w:p>
    <w:p w14:paraId="7D19D0C7" w14:textId="77777777" w:rsidR="00E36E3A" w:rsidRPr="00715702" w:rsidRDefault="00E36E3A" w:rsidP="00E36E3A">
      <w:pPr>
        <w:pStyle w:val="Naslov4"/>
      </w:pPr>
      <w:bookmarkStart w:id="575" w:name="_Toc416874372"/>
      <w:bookmarkStart w:id="576" w:name="_Toc415571098"/>
      <w:bookmarkStart w:id="577" w:name="_Toc25424191"/>
      <w:r w:rsidRPr="00715702">
        <w:t>Opis</w:t>
      </w:r>
      <w:bookmarkEnd w:id="575"/>
      <w:bookmarkEnd w:id="576"/>
      <w:bookmarkEnd w:id="577"/>
    </w:p>
    <w:p w14:paraId="626B6B69" w14:textId="77777777" w:rsidR="00E36E3A" w:rsidRPr="00715702" w:rsidRDefault="00E36E3A" w:rsidP="00AC2320">
      <w:pPr>
        <w:pStyle w:val="Odstavekseznama"/>
        <w:numPr>
          <w:ilvl w:val="0"/>
          <w:numId w:val="181"/>
        </w:numPr>
      </w:pPr>
      <w:r w:rsidRPr="00715702">
        <w:t>Tesarska dela obsegajo:</w:t>
      </w:r>
    </w:p>
    <w:p w14:paraId="4E048491" w14:textId="77777777" w:rsidR="00E36E3A" w:rsidRPr="00715702" w:rsidRDefault="00E36E3A" w:rsidP="00AC2320">
      <w:pPr>
        <w:pStyle w:val="Odstavekseznama"/>
        <w:numPr>
          <w:ilvl w:val="1"/>
          <w:numId w:val="181"/>
        </w:numPr>
      </w:pPr>
      <w:r w:rsidRPr="00715702">
        <w:t xml:space="preserve">dobavo in vgraditev ustreznega materiala za odre in opaže, </w:t>
      </w:r>
    </w:p>
    <w:p w14:paraId="1E5E9E52" w14:textId="77777777" w:rsidR="00E36E3A" w:rsidRPr="00715702" w:rsidRDefault="00E36E3A" w:rsidP="00AC2320">
      <w:pPr>
        <w:pStyle w:val="Odstavekseznama"/>
        <w:numPr>
          <w:ilvl w:val="1"/>
          <w:numId w:val="181"/>
        </w:numPr>
      </w:pPr>
      <w:r w:rsidRPr="00715702">
        <w:t>njihovo postavitev in utrditev,</w:t>
      </w:r>
    </w:p>
    <w:p w14:paraId="2EEC7BFE" w14:textId="77777777" w:rsidR="00E36E3A" w:rsidRPr="00715702" w:rsidRDefault="00E36E3A" w:rsidP="00AC2320">
      <w:pPr>
        <w:pStyle w:val="Odstavekseznama"/>
        <w:numPr>
          <w:ilvl w:val="1"/>
          <w:numId w:val="181"/>
        </w:numPr>
      </w:pPr>
      <w:r w:rsidRPr="00715702">
        <w:t>odstranitev ter</w:t>
      </w:r>
    </w:p>
    <w:p w14:paraId="415D8EB3" w14:textId="77777777" w:rsidR="00E36E3A" w:rsidRPr="00715702" w:rsidRDefault="00E36E3A" w:rsidP="00AC2320">
      <w:pPr>
        <w:pStyle w:val="Odstavekseznama"/>
        <w:numPr>
          <w:ilvl w:val="1"/>
          <w:numId w:val="181"/>
        </w:numPr>
      </w:pPr>
      <w:r w:rsidRPr="00715702">
        <w:t>čiščenje in skladiščenje.</w:t>
      </w:r>
    </w:p>
    <w:p w14:paraId="3D38312F" w14:textId="77777777" w:rsidR="00E36E3A" w:rsidRPr="00715702" w:rsidRDefault="00E36E3A" w:rsidP="00AC2320">
      <w:pPr>
        <w:pStyle w:val="Odstavekseznama"/>
        <w:numPr>
          <w:ilvl w:val="0"/>
          <w:numId w:val="181"/>
        </w:numPr>
      </w:pPr>
      <w:r w:rsidRPr="00715702">
        <w:t>Odri in opaži morajo omogočiti vgraditev betona v dimenzijah, določenih s projektno dokumentacijo. Projektno dokumentacijo za odre in opaže, v katerih mora biti dokazana nosilnost in stabilnost, mora zagotoviti izvajalec, če niso že priloženi projektni dokumentaciji. Izvajalec mora zagotoviti tudi vso potrebno dokumentacijo (načrte, statične izračune, certifikate) za delovne in varovalne odre, varovalne strehe ter druge pomožne naprave in za montažne naprave.</w:t>
      </w:r>
    </w:p>
    <w:p w14:paraId="2FC3AED8" w14:textId="77777777" w:rsidR="00E36E3A" w:rsidRPr="00715702" w:rsidRDefault="00E36E3A" w:rsidP="00E36E3A">
      <w:pPr>
        <w:pStyle w:val="Odstavekseznama"/>
      </w:pPr>
      <w:r w:rsidRPr="00715702">
        <w:t>Pri opažih za vidne površine betona in za prednapete konstrukcije morajo biti izpolnjene posebne zahteve, če so navedene v projektni dokumentaciji, ali če jih določi nadzornik.</w:t>
      </w:r>
    </w:p>
    <w:p w14:paraId="011754FC" w14:textId="77777777" w:rsidR="00E36E3A" w:rsidRPr="00715702" w:rsidRDefault="00E36E3A" w:rsidP="00E36E3A">
      <w:pPr>
        <w:pStyle w:val="Naslov4"/>
      </w:pPr>
      <w:bookmarkStart w:id="578" w:name="_Toc416874373"/>
      <w:bookmarkStart w:id="579" w:name="_Toc415571099"/>
      <w:bookmarkStart w:id="580" w:name="_Toc25424192"/>
      <w:r w:rsidRPr="00715702">
        <w:t>Osnovni materiali</w:t>
      </w:r>
      <w:bookmarkEnd w:id="578"/>
      <w:bookmarkEnd w:id="579"/>
      <w:bookmarkEnd w:id="580"/>
    </w:p>
    <w:p w14:paraId="77240A15" w14:textId="77777777" w:rsidR="00E36E3A" w:rsidRPr="00715702" w:rsidRDefault="00E36E3A" w:rsidP="00AC2320">
      <w:pPr>
        <w:pStyle w:val="Odstavekseznama"/>
        <w:numPr>
          <w:ilvl w:val="0"/>
          <w:numId w:val="182"/>
        </w:numPr>
      </w:pPr>
      <w:r w:rsidRPr="00715702">
        <w:t>Osnovni materiali za tesarska dela so:</w:t>
      </w:r>
    </w:p>
    <w:p w14:paraId="3CA3ACDC" w14:textId="77777777" w:rsidR="00E36E3A" w:rsidRPr="00715702" w:rsidRDefault="00E36E3A" w:rsidP="00AC2320">
      <w:pPr>
        <w:pStyle w:val="Odstavekseznama"/>
        <w:numPr>
          <w:ilvl w:val="1"/>
          <w:numId w:val="182"/>
        </w:numPr>
      </w:pPr>
      <w:r w:rsidRPr="00715702">
        <w:t>deske,</w:t>
      </w:r>
    </w:p>
    <w:p w14:paraId="6E2B4238" w14:textId="77777777" w:rsidR="00E36E3A" w:rsidRPr="00715702" w:rsidRDefault="00E36E3A" w:rsidP="00AC2320">
      <w:pPr>
        <w:pStyle w:val="Odstavekseznama"/>
        <w:numPr>
          <w:ilvl w:val="1"/>
          <w:numId w:val="182"/>
        </w:numPr>
      </w:pPr>
      <w:r w:rsidRPr="00715702">
        <w:t>opažne plošče (lesene, jeklene),</w:t>
      </w:r>
    </w:p>
    <w:p w14:paraId="0C98576E" w14:textId="77777777" w:rsidR="00E36E3A" w:rsidRPr="00715702" w:rsidRDefault="00E36E3A" w:rsidP="00AC2320">
      <w:pPr>
        <w:pStyle w:val="Odstavekseznama"/>
        <w:numPr>
          <w:ilvl w:val="1"/>
          <w:numId w:val="182"/>
        </w:numPr>
      </w:pPr>
      <w:r w:rsidRPr="00715702">
        <w:t>gredice,</w:t>
      </w:r>
    </w:p>
    <w:p w14:paraId="4B5EDED1" w14:textId="77777777" w:rsidR="00E36E3A" w:rsidRPr="00715702" w:rsidRDefault="00E36E3A" w:rsidP="00AC2320">
      <w:pPr>
        <w:pStyle w:val="Odstavekseznama"/>
        <w:numPr>
          <w:ilvl w:val="1"/>
          <w:numId w:val="182"/>
        </w:numPr>
      </w:pPr>
      <w:proofErr w:type="spellStart"/>
      <w:r w:rsidRPr="00715702">
        <w:t>trami</w:t>
      </w:r>
      <w:proofErr w:type="spellEnd"/>
      <w:r w:rsidRPr="00715702">
        <w:t>,</w:t>
      </w:r>
    </w:p>
    <w:p w14:paraId="1196D930" w14:textId="77777777" w:rsidR="00E36E3A" w:rsidRPr="00715702" w:rsidRDefault="00E36E3A" w:rsidP="00AC2320">
      <w:pPr>
        <w:pStyle w:val="Odstavekseznama"/>
        <w:numPr>
          <w:ilvl w:val="1"/>
          <w:numId w:val="182"/>
        </w:numPr>
      </w:pPr>
      <w:r w:rsidRPr="00715702">
        <w:t>jeklene podpore,</w:t>
      </w:r>
    </w:p>
    <w:p w14:paraId="6316B112" w14:textId="77777777" w:rsidR="00E36E3A" w:rsidRPr="00715702" w:rsidRDefault="00E36E3A" w:rsidP="00AC2320">
      <w:pPr>
        <w:pStyle w:val="Odstavekseznama"/>
        <w:numPr>
          <w:ilvl w:val="1"/>
          <w:numId w:val="182"/>
        </w:numPr>
      </w:pPr>
      <w:r w:rsidRPr="00715702">
        <w:t>materiali za spajanje (žeblji, žice, spone, spojke, sidra).</w:t>
      </w:r>
    </w:p>
    <w:p w14:paraId="7893E6F0" w14:textId="77777777" w:rsidR="00E36E3A" w:rsidRPr="00715702" w:rsidRDefault="00E36E3A" w:rsidP="00AC2320">
      <w:pPr>
        <w:pStyle w:val="Odstavekseznama"/>
        <w:numPr>
          <w:ilvl w:val="0"/>
          <w:numId w:val="182"/>
        </w:numPr>
      </w:pPr>
      <w:r w:rsidRPr="00715702">
        <w:t>Izvajalec lahko uporabi pri tesarskih delih tudi drugačne materiale, če je predhodno dokazal ustreznost takšnih materialov v določenih pogojih uporabe in če je uporabo dovolil nadzornik.</w:t>
      </w:r>
    </w:p>
    <w:p w14:paraId="5D0F7880" w14:textId="77777777" w:rsidR="00E36E3A" w:rsidRPr="00715702" w:rsidRDefault="00E36E3A" w:rsidP="00E36E3A">
      <w:pPr>
        <w:pStyle w:val="Naslov4"/>
      </w:pPr>
      <w:bookmarkStart w:id="581" w:name="_Toc416874374"/>
      <w:bookmarkStart w:id="582" w:name="_Toc415571100"/>
      <w:bookmarkStart w:id="583" w:name="_Toc25424193"/>
      <w:r w:rsidRPr="00715702">
        <w:t>Kakovost materialov</w:t>
      </w:r>
      <w:bookmarkEnd w:id="581"/>
      <w:bookmarkEnd w:id="582"/>
      <w:bookmarkEnd w:id="583"/>
    </w:p>
    <w:p w14:paraId="358EB552" w14:textId="77777777" w:rsidR="00E36E3A" w:rsidRPr="00715702" w:rsidRDefault="00E36E3A" w:rsidP="00AC2320">
      <w:pPr>
        <w:pStyle w:val="Odstavekseznama"/>
        <w:numPr>
          <w:ilvl w:val="0"/>
          <w:numId w:val="183"/>
        </w:numPr>
      </w:pPr>
      <w:r w:rsidRPr="00715702">
        <w:t>Kakovost vseh materialov za tesarska dela mora ustrezati zahtevam (vrsta, dimenzije, oblika), določenim v projektni dokumentaciji in v ustreznih načrtih izvajalca.</w:t>
      </w:r>
    </w:p>
    <w:p w14:paraId="3ECED711" w14:textId="77777777" w:rsidR="00E36E3A" w:rsidRPr="00715702" w:rsidRDefault="00E36E3A" w:rsidP="00AC2320">
      <w:pPr>
        <w:pStyle w:val="Odstavekseznama"/>
        <w:numPr>
          <w:ilvl w:val="0"/>
          <w:numId w:val="183"/>
        </w:numPr>
      </w:pPr>
      <w:r w:rsidRPr="00715702">
        <w:t>Les za tesarska dela mora ustrezati določilom veljavnih predpisov za:</w:t>
      </w:r>
    </w:p>
    <w:p w14:paraId="201D7D92" w14:textId="77777777" w:rsidR="00E36E3A" w:rsidRPr="00715702" w:rsidRDefault="00E36E3A" w:rsidP="00AC2320">
      <w:pPr>
        <w:pStyle w:val="Odstavekseznama"/>
        <w:numPr>
          <w:ilvl w:val="1"/>
          <w:numId w:val="183"/>
        </w:numPr>
      </w:pPr>
      <w:r w:rsidRPr="00715702">
        <w:t>okrogli tehnični les,</w:t>
      </w:r>
    </w:p>
    <w:p w14:paraId="26670E13" w14:textId="77777777" w:rsidR="00E36E3A" w:rsidRPr="00715702" w:rsidRDefault="00E36E3A" w:rsidP="00AC2320">
      <w:pPr>
        <w:pStyle w:val="Odstavekseznama"/>
        <w:numPr>
          <w:ilvl w:val="1"/>
          <w:numId w:val="183"/>
        </w:numPr>
      </w:pPr>
      <w:r w:rsidRPr="00715702">
        <w:t>tesan les iglavcev in</w:t>
      </w:r>
    </w:p>
    <w:p w14:paraId="5A93C60B" w14:textId="77777777" w:rsidR="00E36E3A" w:rsidRPr="00715702" w:rsidRDefault="00E36E3A" w:rsidP="00AC2320">
      <w:pPr>
        <w:pStyle w:val="Odstavekseznama"/>
        <w:numPr>
          <w:ilvl w:val="1"/>
          <w:numId w:val="183"/>
        </w:numPr>
      </w:pPr>
      <w:r w:rsidRPr="00715702">
        <w:t>rezan les iglavcev.</w:t>
      </w:r>
    </w:p>
    <w:p w14:paraId="72217759" w14:textId="77777777" w:rsidR="00E36E3A" w:rsidRPr="00715702" w:rsidRDefault="00E36E3A" w:rsidP="00AC2320">
      <w:pPr>
        <w:pStyle w:val="Odstavekseznama"/>
        <w:numPr>
          <w:ilvl w:val="0"/>
          <w:numId w:val="183"/>
        </w:numPr>
      </w:pPr>
      <w:r w:rsidRPr="00715702">
        <w:t>Za opaže se smejo uporabljati proizvodi, ki ustrezajo zahtevam standardov, navedenih v Tabeli 3.6.1.</w:t>
      </w:r>
    </w:p>
    <w:p w14:paraId="08EC8BFE" w14:textId="77777777" w:rsidR="00E36E3A" w:rsidRPr="00715702" w:rsidRDefault="00E36E3A" w:rsidP="00E36E3A">
      <w:r w:rsidRPr="00715702">
        <w:t>Tabela 3.6.1:</w:t>
      </w:r>
      <w:r w:rsidRPr="00715702">
        <w:tab/>
        <w:t xml:space="preserve">Vrste proizvodov za opaže in pripadajoči standard </w:t>
      </w:r>
    </w:p>
    <w:tbl>
      <w:tblPr>
        <w:tblW w:w="6241" w:type="dxa"/>
        <w:jc w:val="center"/>
        <w:tblLayout w:type="fixed"/>
        <w:tblLook w:val="04A0" w:firstRow="1" w:lastRow="0" w:firstColumn="1" w:lastColumn="0" w:noHBand="0" w:noVBand="1"/>
      </w:tblPr>
      <w:tblGrid>
        <w:gridCol w:w="3689"/>
        <w:gridCol w:w="2552"/>
      </w:tblGrid>
      <w:tr w:rsidR="00E36E3A" w:rsidRPr="00715702" w14:paraId="2EA1562A" w14:textId="77777777" w:rsidTr="00E36E3A">
        <w:trPr>
          <w:trHeight w:val="227"/>
          <w:jc w:val="center"/>
        </w:trPr>
        <w:tc>
          <w:tcPr>
            <w:tcW w:w="3689" w:type="dxa"/>
            <w:tcBorders>
              <w:top w:val="single" w:sz="4" w:space="0" w:color="auto"/>
              <w:left w:val="single" w:sz="4" w:space="0" w:color="auto"/>
              <w:bottom w:val="single" w:sz="4" w:space="0" w:color="auto"/>
              <w:right w:val="single" w:sz="4" w:space="0" w:color="auto"/>
            </w:tcBorders>
            <w:hideMark/>
          </w:tcPr>
          <w:p w14:paraId="75C35015" w14:textId="77777777" w:rsidR="00E36E3A" w:rsidRPr="00715702" w:rsidRDefault="00E36E3A" w:rsidP="00E36E3A">
            <w:r w:rsidRPr="00715702">
              <w:tab/>
            </w:r>
            <w:r w:rsidRPr="00715702">
              <w:tab/>
              <w:t>Vrsta proizvodov za opaže</w:t>
            </w:r>
          </w:p>
        </w:tc>
        <w:tc>
          <w:tcPr>
            <w:tcW w:w="2552" w:type="dxa"/>
            <w:tcBorders>
              <w:top w:val="single" w:sz="4" w:space="0" w:color="auto"/>
              <w:left w:val="single" w:sz="4" w:space="0" w:color="auto"/>
              <w:bottom w:val="single" w:sz="4" w:space="0" w:color="auto"/>
              <w:right w:val="single" w:sz="4" w:space="0" w:color="auto"/>
            </w:tcBorders>
            <w:hideMark/>
          </w:tcPr>
          <w:p w14:paraId="60E43A66" w14:textId="77777777" w:rsidR="00E36E3A" w:rsidRPr="00715702" w:rsidRDefault="00E36E3A" w:rsidP="00E36E3A">
            <w:r w:rsidRPr="00715702">
              <w:t>Standard</w:t>
            </w:r>
          </w:p>
        </w:tc>
      </w:tr>
      <w:tr w:rsidR="00E36E3A" w:rsidRPr="00715702" w14:paraId="3DC0462D" w14:textId="77777777" w:rsidTr="00E36E3A">
        <w:trPr>
          <w:trHeight w:val="227"/>
          <w:jc w:val="center"/>
        </w:trPr>
        <w:tc>
          <w:tcPr>
            <w:tcW w:w="3689" w:type="dxa"/>
            <w:tcBorders>
              <w:top w:val="single" w:sz="4" w:space="0" w:color="auto"/>
              <w:left w:val="single" w:sz="4" w:space="0" w:color="auto"/>
              <w:bottom w:val="single" w:sz="4" w:space="0" w:color="auto"/>
              <w:right w:val="single" w:sz="4" w:space="0" w:color="auto"/>
            </w:tcBorders>
            <w:hideMark/>
          </w:tcPr>
          <w:p w14:paraId="7E734D70" w14:textId="77777777" w:rsidR="00E36E3A" w:rsidRPr="00715702" w:rsidRDefault="00E36E3A" w:rsidP="00E36E3A">
            <w:bookmarkStart w:id="584" w:name="_Toc188343798"/>
            <w:bookmarkStart w:id="585" w:name="_Toc345075983"/>
            <w:bookmarkStart w:id="586" w:name="_Toc345076239"/>
            <w:bookmarkStart w:id="587" w:name="_Toc345325163"/>
            <w:bookmarkStart w:id="588" w:name="_Toc345418408"/>
            <w:bookmarkStart w:id="589" w:name="_Toc345489098"/>
            <w:bookmarkStart w:id="590" w:name="_Toc346000582"/>
            <w:bookmarkStart w:id="591" w:name="_Toc346026184"/>
            <w:bookmarkStart w:id="592" w:name="_Toc346026934"/>
            <w:bookmarkStart w:id="593" w:name="_Toc346027230"/>
            <w:bookmarkStart w:id="594" w:name="_Toc346028244"/>
            <w:bookmarkStart w:id="595" w:name="_Toc346784072"/>
            <w:r w:rsidRPr="00715702">
              <w:t>večslojne vezane lesene plošče</w:t>
            </w:r>
            <w:bookmarkEnd w:id="584"/>
            <w:bookmarkEnd w:id="585"/>
            <w:bookmarkEnd w:id="586"/>
            <w:bookmarkEnd w:id="587"/>
            <w:bookmarkEnd w:id="588"/>
            <w:bookmarkEnd w:id="589"/>
            <w:bookmarkEnd w:id="590"/>
            <w:bookmarkEnd w:id="591"/>
            <w:bookmarkEnd w:id="592"/>
            <w:bookmarkEnd w:id="593"/>
            <w:bookmarkEnd w:id="594"/>
            <w:bookmarkEnd w:id="595"/>
          </w:p>
        </w:tc>
        <w:tc>
          <w:tcPr>
            <w:tcW w:w="2552" w:type="dxa"/>
            <w:tcBorders>
              <w:top w:val="single" w:sz="4" w:space="0" w:color="auto"/>
              <w:left w:val="single" w:sz="4" w:space="0" w:color="auto"/>
              <w:bottom w:val="single" w:sz="4" w:space="0" w:color="auto"/>
              <w:right w:val="single" w:sz="4" w:space="0" w:color="auto"/>
            </w:tcBorders>
            <w:hideMark/>
          </w:tcPr>
          <w:p w14:paraId="286ECD21" w14:textId="77777777" w:rsidR="00E36E3A" w:rsidRPr="00715702" w:rsidRDefault="00E36E3A" w:rsidP="00E36E3A">
            <w:r w:rsidRPr="00715702">
              <w:t>SIST EN 636</w:t>
            </w:r>
          </w:p>
        </w:tc>
      </w:tr>
    </w:tbl>
    <w:p w14:paraId="1451085D" w14:textId="77777777" w:rsidR="00E36E3A" w:rsidRPr="00715702" w:rsidRDefault="00E36E3A" w:rsidP="00E36E3A"/>
    <w:p w14:paraId="03BA8D5D" w14:textId="77777777" w:rsidR="00E36E3A" w:rsidRPr="00715702" w:rsidRDefault="00E36E3A" w:rsidP="00E36E3A">
      <w:pPr>
        <w:pStyle w:val="Odstavekseznama"/>
      </w:pPr>
      <w:r w:rsidRPr="00715702">
        <w:t xml:space="preserve">Deske in opažne plošče za opaže za vidne površine betona morajo biti praviloma </w:t>
      </w:r>
      <w:r w:rsidRPr="00715702">
        <w:lastRenderedPageBreak/>
        <w:t>popolnoma gladke (skobljane) in brez obrob. Za opaže za skrite površine betona pa je mogoče uporabiti tudi rezan ali tesan les brez dodatne obdelave. Takšen les je primeren tudi za izdelavo odrov.</w:t>
      </w:r>
    </w:p>
    <w:p w14:paraId="26CDD764" w14:textId="77777777" w:rsidR="00E36E3A" w:rsidRPr="00715702" w:rsidRDefault="00E36E3A" w:rsidP="00E36E3A">
      <w:pPr>
        <w:pStyle w:val="Odstavekseznama"/>
      </w:pPr>
      <w:r w:rsidRPr="00715702">
        <w:t>Za odre in opaže je dovoljeno uporabiti les z manjšimi poškodbami ali napakami, te pa ne smejo vplivati na zmanjšanje trdnosti in trajnosti pod zahtevo, predvideno s projektno dokumentacijo. Več o zahtevah za opažne plošče iz lesa glej še poglavje o vidnem betonu.</w:t>
      </w:r>
    </w:p>
    <w:p w14:paraId="41CCF06B" w14:textId="77777777" w:rsidR="00E36E3A" w:rsidRPr="00715702" w:rsidRDefault="00E36E3A" w:rsidP="00E36E3A">
      <w:pPr>
        <w:pStyle w:val="Naslov4"/>
      </w:pPr>
      <w:bookmarkStart w:id="596" w:name="_Toc416874375"/>
      <w:bookmarkStart w:id="597" w:name="_Toc415571101"/>
      <w:bookmarkStart w:id="598" w:name="_Toc25424194"/>
      <w:r w:rsidRPr="00715702">
        <w:t>Način izvedbe</w:t>
      </w:r>
      <w:bookmarkEnd w:id="596"/>
      <w:bookmarkEnd w:id="597"/>
      <w:bookmarkEnd w:id="598"/>
    </w:p>
    <w:p w14:paraId="6E301195" w14:textId="77777777" w:rsidR="00E36E3A" w:rsidRPr="00715702" w:rsidRDefault="00E36E3A" w:rsidP="00E36E3A">
      <w:pPr>
        <w:pStyle w:val="Naslov5"/>
      </w:pPr>
      <w:bookmarkStart w:id="599" w:name="_Toc416874376"/>
      <w:bookmarkStart w:id="600" w:name="_Toc25424195"/>
      <w:r w:rsidRPr="00715702">
        <w:t>Postavitev odrov in opažev</w:t>
      </w:r>
      <w:bookmarkEnd w:id="599"/>
      <w:bookmarkEnd w:id="600"/>
    </w:p>
    <w:p w14:paraId="451F83BB" w14:textId="77777777" w:rsidR="00E36E3A" w:rsidRPr="00715702" w:rsidRDefault="00E36E3A" w:rsidP="00AC2320">
      <w:pPr>
        <w:pStyle w:val="Odstavekseznama"/>
        <w:numPr>
          <w:ilvl w:val="0"/>
          <w:numId w:val="184"/>
        </w:numPr>
      </w:pPr>
      <w:r w:rsidRPr="00715702">
        <w:t>Odri in opaži morajo biti postavljeni po ustreznih podrobnih načrtih, z vsemi predvidenimi povezavami, tako da so sposobni prevzeti predvideno obremenitev z vgrajenim betonom in jeklom za ojačitev, in da se jih lahko odstrani brez škodljivih posledic za objekt in zanje same.</w:t>
      </w:r>
    </w:p>
    <w:p w14:paraId="650D677C" w14:textId="77777777" w:rsidR="00E36E3A" w:rsidRPr="00715702" w:rsidRDefault="00E36E3A" w:rsidP="00AC2320">
      <w:pPr>
        <w:pStyle w:val="Odstavekseznama"/>
        <w:numPr>
          <w:ilvl w:val="0"/>
          <w:numId w:val="184"/>
        </w:numPr>
      </w:pPr>
      <w:r w:rsidRPr="00715702">
        <w:t>Praviloma mora biti za vidne površine betona za ves objekt uporabljena enaka vrsta opaža, v čim večji meri z enakimi dimenzijami posameznih elementov.</w:t>
      </w:r>
    </w:p>
    <w:p w14:paraId="4E47F5FC" w14:textId="77777777" w:rsidR="00E36E3A" w:rsidRPr="00715702" w:rsidRDefault="00E36E3A" w:rsidP="00AC2320">
      <w:pPr>
        <w:pStyle w:val="Odstavekseznama"/>
        <w:numPr>
          <w:ilvl w:val="0"/>
          <w:numId w:val="184"/>
        </w:numPr>
      </w:pPr>
      <w:r w:rsidRPr="00715702">
        <w:t xml:space="preserve">V konstrukcijo opažev in utrditev odrov in opažev morajo biti vgrajeni elementi, ki omogočajo potrebno prilagajanje opažev med vgrajevanjem betona in ustrezno </w:t>
      </w:r>
      <w:proofErr w:type="spellStart"/>
      <w:r w:rsidRPr="00715702">
        <w:t>razopaževanje</w:t>
      </w:r>
      <w:proofErr w:type="spellEnd"/>
      <w:r w:rsidRPr="00715702">
        <w:t xml:space="preserve"> (vretena, hidravlične stiskalke, dvigala). Uporaba zagozd ali klinov ni dovoljena.</w:t>
      </w:r>
    </w:p>
    <w:p w14:paraId="39B49AA4" w14:textId="77777777" w:rsidR="00E36E3A" w:rsidRPr="00715702" w:rsidRDefault="00E36E3A" w:rsidP="00AC2320">
      <w:pPr>
        <w:pStyle w:val="Odstavekseznama"/>
        <w:numPr>
          <w:ilvl w:val="0"/>
          <w:numId w:val="184"/>
        </w:numPr>
      </w:pPr>
      <w:r w:rsidRPr="00715702">
        <w:t>Stiki med opažnimi elementi morajo biti vnaprej določeni v načrtu tesarskih del. Biti morajo čim bolj enakomerno porazdeljeni in potekati neprekinjeno.</w:t>
      </w:r>
    </w:p>
    <w:p w14:paraId="609D541A" w14:textId="77777777" w:rsidR="00E36E3A" w:rsidRPr="00715702" w:rsidRDefault="00E36E3A" w:rsidP="00E36E3A">
      <w:pPr>
        <w:pStyle w:val="Naslov5"/>
      </w:pPr>
      <w:bookmarkStart w:id="601" w:name="_Toc416874377"/>
      <w:bookmarkStart w:id="602" w:name="_Toc25424196"/>
      <w:r w:rsidRPr="00715702">
        <w:t>Utrditev odrov in opažev</w:t>
      </w:r>
      <w:bookmarkEnd w:id="601"/>
      <w:bookmarkEnd w:id="602"/>
    </w:p>
    <w:p w14:paraId="0EB05113" w14:textId="77777777" w:rsidR="00E36E3A" w:rsidRPr="00715702" w:rsidRDefault="00E36E3A" w:rsidP="00AC2320">
      <w:pPr>
        <w:pStyle w:val="Odstavekseznama"/>
        <w:numPr>
          <w:ilvl w:val="0"/>
          <w:numId w:val="185"/>
        </w:numPr>
      </w:pPr>
      <w:r w:rsidRPr="00715702">
        <w:t>Odri in opaži morajo biti tako sidrani in podprti, da se zaradi obremenitev z betonom in dinamičnimi vplivi med vgrajevanjem ne premaknejo in deformirajo samo toliko, kolikor je predvideno v izračunih.</w:t>
      </w:r>
    </w:p>
    <w:p w14:paraId="1D230166" w14:textId="77777777" w:rsidR="00E36E3A" w:rsidRPr="00715702" w:rsidRDefault="00E36E3A" w:rsidP="00AC2320">
      <w:pPr>
        <w:pStyle w:val="Odstavekseznama"/>
        <w:numPr>
          <w:ilvl w:val="0"/>
          <w:numId w:val="185"/>
        </w:numPr>
      </w:pPr>
      <w:r w:rsidRPr="00715702">
        <w:t>Vsi elementi za utrditev opažev morajo biti tako prirejeni, da je vsak del, ki ostane v izpostavljenem betonu in lahko oksidira, prekrit z najmanj 3,5 cm debelo plastjo betona ali cementne malte, ali pa je zaščiten na drug ustrezen način.</w:t>
      </w:r>
    </w:p>
    <w:p w14:paraId="62F96212" w14:textId="77777777" w:rsidR="00E36E3A" w:rsidRPr="00715702" w:rsidRDefault="00E36E3A" w:rsidP="00AC2320">
      <w:pPr>
        <w:pStyle w:val="Odstavekseznama"/>
        <w:numPr>
          <w:ilvl w:val="0"/>
          <w:numId w:val="185"/>
        </w:numPr>
      </w:pPr>
      <w:r w:rsidRPr="00715702">
        <w:t>Vsa prečna sidra morajo biti tako opremljena z napenjalnimi glavami, da jih je mogoče naknadno napenjati in odstraniti brez poškodovanja betona. Odprtine, iz katerih se izvlečejo sidra ali napenjalne glave, je treba (razen v izjemnih primerih) vodotesno zapreti.</w:t>
      </w:r>
    </w:p>
    <w:p w14:paraId="14343957" w14:textId="77777777" w:rsidR="00E36E3A" w:rsidRPr="00715702" w:rsidRDefault="00E36E3A" w:rsidP="00AC2320">
      <w:pPr>
        <w:pStyle w:val="Odstavekseznama"/>
        <w:numPr>
          <w:ilvl w:val="0"/>
          <w:numId w:val="185"/>
        </w:numPr>
      </w:pPr>
      <w:r w:rsidRPr="00715702">
        <w:t>Pri vidnih površinah betona mora biti razpored odprtin za sidranje opaža in način njihove ureditve tak, da tehnološko in vizualno ustreza vidnemu betonu. To mora biti določeno že v načrtu opažev.</w:t>
      </w:r>
    </w:p>
    <w:p w14:paraId="32886831" w14:textId="77777777" w:rsidR="00E36E3A" w:rsidRPr="00715702" w:rsidRDefault="00E36E3A" w:rsidP="00E36E3A">
      <w:pPr>
        <w:pStyle w:val="Odstavekseznama"/>
      </w:pPr>
      <w:r w:rsidRPr="00715702">
        <w:t>Uporaba sider z navito žico za utrditev opažev ni dovoljena.</w:t>
      </w:r>
    </w:p>
    <w:p w14:paraId="3611F25F" w14:textId="77777777" w:rsidR="00E36E3A" w:rsidRPr="00715702" w:rsidRDefault="00E36E3A" w:rsidP="00E36E3A">
      <w:pPr>
        <w:pStyle w:val="Naslov5"/>
      </w:pPr>
      <w:bookmarkStart w:id="603" w:name="_Toc416874378"/>
      <w:bookmarkStart w:id="604" w:name="_Toc25424197"/>
      <w:r w:rsidRPr="00715702">
        <w:t>Odstranitev odrov in opažev</w:t>
      </w:r>
      <w:bookmarkEnd w:id="603"/>
      <w:bookmarkEnd w:id="604"/>
    </w:p>
    <w:p w14:paraId="698C06CB" w14:textId="77777777" w:rsidR="00E36E3A" w:rsidRPr="00715702" w:rsidRDefault="00E36E3A" w:rsidP="00AC2320">
      <w:pPr>
        <w:pStyle w:val="Odstavekseznama"/>
        <w:numPr>
          <w:ilvl w:val="0"/>
          <w:numId w:val="186"/>
        </w:numPr>
      </w:pPr>
      <w:r w:rsidRPr="00715702">
        <w:t>Odre in opaže je dovoljeno odstraniti šele, ko beton strdi v tolikšni meri, da je zagotovljena varnost objekta in varnost proti nastanku razpok.</w:t>
      </w:r>
    </w:p>
    <w:p w14:paraId="3BED833F" w14:textId="77777777" w:rsidR="00E36E3A" w:rsidRPr="00715702" w:rsidRDefault="00E36E3A" w:rsidP="00AC2320">
      <w:pPr>
        <w:pStyle w:val="Odstavekseznama"/>
        <w:numPr>
          <w:ilvl w:val="0"/>
          <w:numId w:val="186"/>
        </w:numPr>
      </w:pPr>
      <w:r w:rsidRPr="00715702">
        <w:t xml:space="preserve">Za začetek </w:t>
      </w:r>
      <w:proofErr w:type="spellStart"/>
      <w:r w:rsidRPr="00715702">
        <w:t>razopaževanja</w:t>
      </w:r>
      <w:proofErr w:type="spellEnd"/>
      <w:r w:rsidRPr="00715702">
        <w:t xml:space="preserve"> betona nezahtevnih konstrukcijskih elementov, ki strjuje v normalnih temperaturnih pogojih (nad +5 °C), veljajo naslednja, splošna merila:</w:t>
      </w:r>
    </w:p>
    <w:p w14:paraId="21D0D823" w14:textId="77777777" w:rsidR="00E36E3A" w:rsidRPr="00715702" w:rsidRDefault="00E36E3A" w:rsidP="00AC2320">
      <w:pPr>
        <w:pStyle w:val="Odstavekseznama"/>
        <w:numPr>
          <w:ilvl w:val="1"/>
          <w:numId w:val="186"/>
        </w:numPr>
      </w:pPr>
      <w:r w:rsidRPr="00715702">
        <w:t>navpični stranski opaži po 2 do 3 dneh,</w:t>
      </w:r>
    </w:p>
    <w:p w14:paraId="64007ECB" w14:textId="77777777" w:rsidR="00E36E3A" w:rsidRPr="00715702" w:rsidRDefault="00E36E3A" w:rsidP="00AC2320">
      <w:pPr>
        <w:pStyle w:val="Odstavekseznama"/>
        <w:numPr>
          <w:ilvl w:val="1"/>
          <w:numId w:val="186"/>
        </w:numPr>
      </w:pPr>
      <w:r w:rsidRPr="00715702">
        <w:t>odri in podporni opaži, ko je beton dosegel trdnost, ki ustreza 2,5-kratnim napetostim, ki dejansko nastopijo po odstranitvi.</w:t>
      </w:r>
    </w:p>
    <w:p w14:paraId="020D27EA" w14:textId="77777777" w:rsidR="00E36E3A" w:rsidRPr="00715702" w:rsidRDefault="00E36E3A" w:rsidP="00AC2320">
      <w:pPr>
        <w:pStyle w:val="Odstavekseznama"/>
        <w:numPr>
          <w:ilvl w:val="0"/>
          <w:numId w:val="186"/>
        </w:numPr>
      </w:pPr>
      <w:r w:rsidRPr="00715702">
        <w:t xml:space="preserve">Da bi se zmanjšala nevarnost pojava razpok in zmanjšale deformacije zaradi </w:t>
      </w:r>
      <w:r w:rsidRPr="00715702">
        <w:lastRenderedPageBreak/>
        <w:t xml:space="preserve">lezenja betona, morajo biti roki za odstranitev nosilnih odrov čim daljši. Po </w:t>
      </w:r>
      <w:proofErr w:type="spellStart"/>
      <w:r w:rsidRPr="00715702">
        <w:t>razopaženju</w:t>
      </w:r>
      <w:proofErr w:type="spellEnd"/>
      <w:r w:rsidRPr="00715702">
        <w:t xml:space="preserve"> pa naj se, če je to mogoče, ponovno vstavijo pomožne podpore. Pri </w:t>
      </w:r>
      <w:proofErr w:type="spellStart"/>
      <w:r w:rsidRPr="00715702">
        <w:t>razopaženju</w:t>
      </w:r>
      <w:proofErr w:type="spellEnd"/>
      <w:r w:rsidRPr="00715702">
        <w:t xml:space="preserve"> ne smejo nastati poškodbe na strjujočem se betonu.</w:t>
      </w:r>
    </w:p>
    <w:p w14:paraId="4DC0DA47" w14:textId="77777777" w:rsidR="00E36E3A" w:rsidRPr="00715702" w:rsidRDefault="00E36E3A" w:rsidP="00E36E3A">
      <w:pPr>
        <w:pStyle w:val="Naslov4"/>
      </w:pPr>
      <w:bookmarkStart w:id="605" w:name="_Toc416874379"/>
      <w:bookmarkStart w:id="606" w:name="_Toc415571102"/>
      <w:bookmarkStart w:id="607" w:name="_Toc25424198"/>
      <w:r w:rsidRPr="00715702">
        <w:t>Kakovost izvedbe</w:t>
      </w:r>
      <w:bookmarkEnd w:id="605"/>
      <w:bookmarkEnd w:id="606"/>
      <w:bookmarkEnd w:id="607"/>
    </w:p>
    <w:p w14:paraId="7A82BE51" w14:textId="77777777" w:rsidR="00E36E3A" w:rsidRPr="00715702" w:rsidRDefault="00E36E3A" w:rsidP="00AC2320">
      <w:pPr>
        <w:pStyle w:val="Odstavekseznama"/>
        <w:numPr>
          <w:ilvl w:val="0"/>
          <w:numId w:val="187"/>
        </w:numPr>
      </w:pPr>
      <w:r w:rsidRPr="00715702">
        <w:t>Notranje površine opažev morajo biti gladke in pravilno geometrijsko oblikovane, kot je določeno v projektni dokumentaciji.. Z natančno izdelavo in tesnjenjem stikov je treba zagotoviti neprepustnost opažev. Preprečeno mora biti odtekanje vode ali cementnega glena iz betona. Za tesnitev stikov je dovoljeno uporabiti samo tiste materiale, ki ne vplivajo škodljivo na vezanje cementa v svežem betonu in ne obarvajo površine betona.</w:t>
      </w:r>
    </w:p>
    <w:p w14:paraId="04CC292F" w14:textId="77777777" w:rsidR="00E36E3A" w:rsidRPr="00715702" w:rsidRDefault="00E36E3A" w:rsidP="00AC2320">
      <w:pPr>
        <w:pStyle w:val="Odstavekseznama"/>
        <w:numPr>
          <w:ilvl w:val="0"/>
          <w:numId w:val="187"/>
        </w:numPr>
      </w:pPr>
      <w:r w:rsidRPr="00715702">
        <w:t>Opaže, ki vpijajo tekočine, je treba pred vgrajevanjem betona ustrezno pripraviti (nasičenje z vodo, zaščitni premazi). Zagotoviti je treba, da opaž ali sredstvo za zaščitni premaz ne bo niti kemično reagiralo niti kakorkoli drugače škodljivo vplivalo na kakovost in izgled betona, vključno enakomerno barvo betona.</w:t>
      </w:r>
    </w:p>
    <w:p w14:paraId="27549803" w14:textId="77777777" w:rsidR="00E36E3A" w:rsidRPr="00715702" w:rsidRDefault="00E36E3A" w:rsidP="00AC2320">
      <w:pPr>
        <w:pStyle w:val="Odstavekseznama"/>
        <w:numPr>
          <w:ilvl w:val="0"/>
          <w:numId w:val="187"/>
        </w:numPr>
      </w:pPr>
      <w:r w:rsidRPr="00715702">
        <w:t>Deske in plošče za opaže morajo biti pred vgrajevanjem vedno dobro očiščene vseh neprimernih materialov, vključno snega in ledu.</w:t>
      </w:r>
    </w:p>
    <w:p w14:paraId="73587DCF" w14:textId="77777777" w:rsidR="00E36E3A" w:rsidRPr="00715702" w:rsidRDefault="00E36E3A" w:rsidP="00E36E3A">
      <w:pPr>
        <w:pStyle w:val="Naslov4"/>
      </w:pPr>
      <w:bookmarkStart w:id="608" w:name="_Toc416874380"/>
      <w:bookmarkStart w:id="609" w:name="_Toc415571103"/>
      <w:bookmarkStart w:id="610" w:name="_Toc25424199"/>
      <w:r w:rsidRPr="00715702">
        <w:t>Preverjanje kakovosti izvedbe</w:t>
      </w:r>
      <w:bookmarkEnd w:id="608"/>
      <w:bookmarkEnd w:id="609"/>
      <w:bookmarkEnd w:id="610"/>
    </w:p>
    <w:p w14:paraId="24DF5C6C" w14:textId="77777777" w:rsidR="00E36E3A" w:rsidRPr="00715702" w:rsidRDefault="00E36E3A" w:rsidP="00AC2320">
      <w:pPr>
        <w:pStyle w:val="Odstavekseznama"/>
        <w:numPr>
          <w:ilvl w:val="0"/>
          <w:numId w:val="188"/>
        </w:numPr>
      </w:pPr>
      <w:r w:rsidRPr="00715702">
        <w:t>Kakovost priprave, to je postavitve in utrditve odrov in opažev v smislu zahtev po projektni dokumentaciji, preveri nadzornik pred začetkom vgrajevanja jekla za ojačitev oziroma betona. Izvajalec mora vse pomanjkljivosti odrov in/ali opažev odstraniti, predno nadaljuje z deli.</w:t>
      </w:r>
    </w:p>
    <w:p w14:paraId="27E95634" w14:textId="77777777" w:rsidR="00E36E3A" w:rsidRPr="00715702" w:rsidRDefault="00E36E3A" w:rsidP="00E36E3A">
      <w:pPr>
        <w:pStyle w:val="Naslov3"/>
      </w:pPr>
      <w:bookmarkStart w:id="611" w:name="_Toc416874381"/>
      <w:bookmarkStart w:id="612" w:name="_Toc415571106"/>
      <w:bookmarkStart w:id="613" w:name="_Toc3373188"/>
      <w:bookmarkStart w:id="614" w:name="_Toc25424200"/>
      <w:bookmarkStart w:id="615" w:name="_Toc55908680"/>
      <w:r w:rsidRPr="00715702">
        <w:t>Dela z jeklom za armiranje</w:t>
      </w:r>
      <w:bookmarkEnd w:id="611"/>
      <w:bookmarkEnd w:id="612"/>
      <w:r w:rsidRPr="00715702">
        <w:t xml:space="preserve"> in utrjevanje</w:t>
      </w:r>
      <w:bookmarkEnd w:id="613"/>
      <w:bookmarkEnd w:id="614"/>
      <w:bookmarkEnd w:id="615"/>
    </w:p>
    <w:p w14:paraId="3D9CE0DB" w14:textId="77777777" w:rsidR="00E36E3A" w:rsidRPr="00715702" w:rsidRDefault="00E36E3A" w:rsidP="00E36E3A">
      <w:pPr>
        <w:pStyle w:val="Naslov4"/>
      </w:pPr>
      <w:bookmarkStart w:id="616" w:name="_Toc25424201"/>
      <w:r w:rsidRPr="00715702">
        <w:t>Splošno</w:t>
      </w:r>
      <w:bookmarkEnd w:id="616"/>
    </w:p>
    <w:p w14:paraId="466B14D7" w14:textId="77777777" w:rsidR="00E36E3A" w:rsidRPr="00715702" w:rsidRDefault="00E36E3A" w:rsidP="00AC2320">
      <w:pPr>
        <w:pStyle w:val="Odstavekseznama"/>
        <w:numPr>
          <w:ilvl w:val="0"/>
          <w:numId w:val="189"/>
        </w:numPr>
      </w:pPr>
      <w:r w:rsidRPr="00715702">
        <w:t>Jeklo za armiranje in utrjevanje bo prevzelo namenjeno nalogo samo, če bo pripravljeno v skladu s predpisanimi pogoji in vgrajeno točno po ustreznem načrtu in v okviru geometrijskih toleranc. To velja v enaki meri za najbolj enostavna in najbolj zahtevna dela z jeklom.</w:t>
      </w:r>
    </w:p>
    <w:p w14:paraId="150B496F" w14:textId="77777777" w:rsidR="00E36E3A" w:rsidRPr="00715702" w:rsidRDefault="00E36E3A" w:rsidP="00E36E3A">
      <w:pPr>
        <w:pStyle w:val="Naslov4"/>
      </w:pPr>
      <w:bookmarkStart w:id="617" w:name="_Toc416874382"/>
      <w:bookmarkStart w:id="618" w:name="_Toc415571107"/>
      <w:bookmarkStart w:id="619" w:name="_Toc25424202"/>
      <w:r w:rsidRPr="00715702">
        <w:t>Opis</w:t>
      </w:r>
      <w:bookmarkEnd w:id="617"/>
      <w:bookmarkEnd w:id="618"/>
      <w:bookmarkEnd w:id="619"/>
    </w:p>
    <w:p w14:paraId="6D0CEC2E" w14:textId="77777777" w:rsidR="00E36E3A" w:rsidRPr="00715702" w:rsidRDefault="00E36E3A" w:rsidP="00AC2320">
      <w:pPr>
        <w:pStyle w:val="Odstavekseznama"/>
        <w:numPr>
          <w:ilvl w:val="0"/>
          <w:numId w:val="190"/>
        </w:numPr>
      </w:pPr>
      <w:r w:rsidRPr="00715702">
        <w:t xml:space="preserve">Dela z jeklom za klasično armiranje konstrukcij iz betona ter </w:t>
      </w:r>
      <w:proofErr w:type="spellStart"/>
      <w:r w:rsidRPr="00715702">
        <w:t>utjevanje</w:t>
      </w:r>
      <w:proofErr w:type="spellEnd"/>
      <w:r w:rsidRPr="00715702">
        <w:t xml:space="preserve"> s sidrnimi, rebrastimi palicami pri popravilih betonskih konstrukcij obsegajo:</w:t>
      </w:r>
    </w:p>
    <w:p w14:paraId="23CD9E25" w14:textId="77777777" w:rsidR="00E36E3A" w:rsidRPr="00715702" w:rsidRDefault="00E36E3A" w:rsidP="00AC2320">
      <w:pPr>
        <w:pStyle w:val="Odstavekseznama"/>
        <w:numPr>
          <w:ilvl w:val="1"/>
          <w:numId w:val="190"/>
        </w:numPr>
      </w:pPr>
      <w:r w:rsidRPr="00715702">
        <w:t>ravnanje,</w:t>
      </w:r>
    </w:p>
    <w:p w14:paraId="2238A79E" w14:textId="77777777" w:rsidR="00E36E3A" w:rsidRPr="00715702" w:rsidRDefault="00E36E3A" w:rsidP="00AC2320">
      <w:pPr>
        <w:pStyle w:val="Odstavekseznama"/>
        <w:numPr>
          <w:ilvl w:val="1"/>
          <w:numId w:val="190"/>
        </w:numPr>
      </w:pPr>
      <w:r w:rsidRPr="00715702">
        <w:t>rezanje in</w:t>
      </w:r>
    </w:p>
    <w:p w14:paraId="72831862" w14:textId="77777777" w:rsidR="00E36E3A" w:rsidRPr="00715702" w:rsidRDefault="00E36E3A" w:rsidP="00AC2320">
      <w:pPr>
        <w:pStyle w:val="Odstavekseznama"/>
        <w:numPr>
          <w:ilvl w:val="1"/>
          <w:numId w:val="190"/>
        </w:numPr>
      </w:pPr>
      <w:r w:rsidRPr="00715702">
        <w:t>krivljenje jeklenih žic, palic in mrež, ter</w:t>
      </w:r>
    </w:p>
    <w:p w14:paraId="2A4B6C73" w14:textId="77777777" w:rsidR="00E36E3A" w:rsidRPr="00715702" w:rsidRDefault="00E36E3A" w:rsidP="00AC2320">
      <w:pPr>
        <w:pStyle w:val="Odstavekseznama"/>
        <w:numPr>
          <w:ilvl w:val="1"/>
          <w:numId w:val="190"/>
        </w:numPr>
      </w:pPr>
      <w:r w:rsidRPr="00715702">
        <w:t xml:space="preserve">polaganje, vgrajevanje (tudi </w:t>
      </w:r>
      <w:proofErr w:type="spellStart"/>
      <w:r w:rsidRPr="00715702">
        <w:t>injektiranje</w:t>
      </w:r>
      <w:proofErr w:type="spellEnd"/>
      <w:r w:rsidRPr="00715702">
        <w:t xml:space="preserve"> pri utrjevanju) in</w:t>
      </w:r>
    </w:p>
    <w:p w14:paraId="2A8C5391" w14:textId="77777777" w:rsidR="00E36E3A" w:rsidRPr="00715702" w:rsidRDefault="00E36E3A" w:rsidP="00AC2320">
      <w:pPr>
        <w:pStyle w:val="Odstavekseznama"/>
        <w:numPr>
          <w:ilvl w:val="1"/>
          <w:numId w:val="190"/>
        </w:numPr>
      </w:pPr>
      <w:r w:rsidRPr="00715702">
        <w:t>vezanje jekel za armiranje na ustrezno pripravljenem opažu.</w:t>
      </w:r>
    </w:p>
    <w:p w14:paraId="646EA8B5" w14:textId="77777777" w:rsidR="00E36E3A" w:rsidRPr="00715702" w:rsidRDefault="00E36E3A" w:rsidP="00AC2320">
      <w:pPr>
        <w:pStyle w:val="Odstavekseznama"/>
        <w:numPr>
          <w:ilvl w:val="0"/>
          <w:numId w:val="190"/>
        </w:numPr>
      </w:pPr>
      <w:r w:rsidRPr="00715702">
        <w:t>Razlikovati je treba tri vrste armiranja v z jeklom:</w:t>
      </w:r>
    </w:p>
    <w:p w14:paraId="044B0917" w14:textId="77777777" w:rsidR="00E36E3A" w:rsidRPr="00715702" w:rsidRDefault="00E36E3A" w:rsidP="00AC2320">
      <w:pPr>
        <w:pStyle w:val="Odstavekseznama"/>
        <w:numPr>
          <w:ilvl w:val="1"/>
          <w:numId w:val="190"/>
        </w:numPr>
      </w:pPr>
      <w:r w:rsidRPr="00715702">
        <w:t>enostavno: enojno armiranje čez eno polje za nosilce in plošče, ojačitev za temelje, zidove in navadne stebre,</w:t>
      </w:r>
    </w:p>
    <w:p w14:paraId="4DA868F5" w14:textId="77777777" w:rsidR="00E36E3A" w:rsidRPr="00715702" w:rsidRDefault="00E36E3A" w:rsidP="00AC2320">
      <w:pPr>
        <w:pStyle w:val="Odstavekseznama"/>
        <w:numPr>
          <w:ilvl w:val="1"/>
          <w:numId w:val="190"/>
        </w:numPr>
      </w:pPr>
      <w:r w:rsidRPr="00715702">
        <w:t>srednje zahtevno: enojno armiranje čez več polj za nosilce in plošče, dvojno armiranje čez eno polje, armiranje za kontinuirane temelje in nosilce ter ločne zidove in nosilce, navadne okvirje in zahtevne stebre,</w:t>
      </w:r>
    </w:p>
    <w:p w14:paraId="50CF6248" w14:textId="2B86166C" w:rsidR="00E36E3A" w:rsidRPr="00715702" w:rsidRDefault="00E36E3A" w:rsidP="00AC2320">
      <w:pPr>
        <w:pStyle w:val="Odstavekseznama"/>
        <w:numPr>
          <w:ilvl w:val="1"/>
          <w:numId w:val="190"/>
        </w:numPr>
      </w:pPr>
      <w:r w:rsidRPr="00715702">
        <w:t>zahtevno: dvojno armiranje čez več polj za nosilce in plošče, armiranje za poševne okvirje</w:t>
      </w:r>
      <w:r w:rsidR="00AF0F3D" w:rsidRPr="00715702">
        <w:t>, prenapenjanje</w:t>
      </w:r>
      <w:r w:rsidRPr="00715702">
        <w:t xml:space="preserve"> in lupine.</w:t>
      </w:r>
    </w:p>
    <w:p w14:paraId="3EFA57D9" w14:textId="77777777" w:rsidR="00E36E3A" w:rsidRPr="00715702" w:rsidRDefault="00E36E3A" w:rsidP="00E36E3A">
      <w:pPr>
        <w:pStyle w:val="Naslov4"/>
      </w:pPr>
      <w:bookmarkStart w:id="620" w:name="_Toc416874383"/>
      <w:bookmarkStart w:id="621" w:name="_Toc415571108"/>
      <w:bookmarkStart w:id="622" w:name="_Toc25424203"/>
      <w:r w:rsidRPr="00715702">
        <w:lastRenderedPageBreak/>
        <w:t>Osnovni materiali</w:t>
      </w:r>
      <w:bookmarkEnd w:id="620"/>
      <w:bookmarkEnd w:id="621"/>
      <w:bookmarkEnd w:id="622"/>
    </w:p>
    <w:p w14:paraId="2508E4B1" w14:textId="77777777" w:rsidR="00E36E3A" w:rsidRPr="00715702" w:rsidRDefault="00E36E3A" w:rsidP="00AC2320">
      <w:pPr>
        <w:pStyle w:val="Odstavekseznama"/>
        <w:numPr>
          <w:ilvl w:val="0"/>
          <w:numId w:val="191"/>
        </w:numPr>
      </w:pPr>
      <w:r w:rsidRPr="00715702">
        <w:t>Osnovni materiali iz jekla za armiranje in utrjevanje, ki se uporabljajo pri gradnji so:</w:t>
      </w:r>
    </w:p>
    <w:p w14:paraId="613A315E" w14:textId="77777777" w:rsidR="00E36E3A" w:rsidRPr="00715702" w:rsidRDefault="00E36E3A" w:rsidP="00AC2320">
      <w:pPr>
        <w:pStyle w:val="Odstavekseznama"/>
        <w:numPr>
          <w:ilvl w:val="1"/>
          <w:numId w:val="191"/>
        </w:numPr>
      </w:pPr>
      <w:r w:rsidRPr="00715702">
        <w:t xml:space="preserve">gladka, rebrasta in </w:t>
      </w:r>
      <w:proofErr w:type="spellStart"/>
      <w:r w:rsidRPr="00715702">
        <w:t>rebričena</w:t>
      </w:r>
      <w:proofErr w:type="spellEnd"/>
      <w:r w:rsidRPr="00715702">
        <w:t xml:space="preserve"> jekla,</w:t>
      </w:r>
    </w:p>
    <w:p w14:paraId="1084BF8A" w14:textId="77777777" w:rsidR="00E36E3A" w:rsidRPr="00715702" w:rsidRDefault="00E36E3A" w:rsidP="00AC2320">
      <w:pPr>
        <w:pStyle w:val="Odstavekseznama"/>
        <w:numPr>
          <w:ilvl w:val="1"/>
          <w:numId w:val="191"/>
        </w:numPr>
      </w:pPr>
      <w:r w:rsidRPr="00715702">
        <w:t>jeklene mreže,</w:t>
      </w:r>
    </w:p>
    <w:p w14:paraId="4FB4C32F" w14:textId="77777777" w:rsidR="00E36E3A" w:rsidRPr="00715702" w:rsidRDefault="00E36E3A" w:rsidP="00AC2320">
      <w:pPr>
        <w:pStyle w:val="Odstavekseznama"/>
        <w:numPr>
          <w:ilvl w:val="1"/>
          <w:numId w:val="191"/>
        </w:numPr>
      </w:pPr>
      <w:r w:rsidRPr="00715702">
        <w:t>zvarjene jeklene palice.</w:t>
      </w:r>
    </w:p>
    <w:p w14:paraId="64B0C8CD" w14:textId="77777777" w:rsidR="00E36E3A" w:rsidRPr="00715702" w:rsidRDefault="00E36E3A" w:rsidP="00E36E3A">
      <w:pPr>
        <w:pStyle w:val="Naslov5"/>
      </w:pPr>
      <w:bookmarkStart w:id="623" w:name="_Toc416874384"/>
      <w:bookmarkStart w:id="624" w:name="_Toc25424204"/>
      <w:r w:rsidRPr="00715702">
        <w:t>Jeklo za armiranje in utrjevanje betona</w:t>
      </w:r>
      <w:bookmarkEnd w:id="623"/>
      <w:bookmarkEnd w:id="624"/>
      <w:r w:rsidRPr="00715702">
        <w:t xml:space="preserve"> </w:t>
      </w:r>
    </w:p>
    <w:p w14:paraId="5A4868CD" w14:textId="77777777" w:rsidR="00AF0F3D" w:rsidRPr="00715702" w:rsidRDefault="00AF0F3D" w:rsidP="00AC2320">
      <w:pPr>
        <w:pStyle w:val="Odstavekseznama"/>
        <w:numPr>
          <w:ilvl w:val="0"/>
          <w:numId w:val="372"/>
        </w:numPr>
      </w:pPr>
      <w:r w:rsidRPr="00715702">
        <w:t xml:space="preserve">Za armiranje betonskih elementov in konstrukcij se lahko uporabljajo </w:t>
      </w:r>
      <w:proofErr w:type="spellStart"/>
      <w:r w:rsidRPr="00715702">
        <w:t>Ie</w:t>
      </w:r>
      <w:proofErr w:type="spellEnd"/>
      <w:r w:rsidRPr="00715702">
        <w:t xml:space="preserve"> osnovni materiali, ki so po vrsti kakovosti in dimenzijah določeni s projektom. </w:t>
      </w:r>
    </w:p>
    <w:p w14:paraId="63FDA0EB" w14:textId="77777777" w:rsidR="00AF0F3D" w:rsidRPr="00715702" w:rsidRDefault="00AF0F3D" w:rsidP="00BD70A5">
      <w:pPr>
        <w:pStyle w:val="Odstavekseznama"/>
      </w:pPr>
      <w:r w:rsidRPr="00715702">
        <w:t xml:space="preserve">Vsak odmik od kakovosti in dimenzij materialov določenih s projektom morata pisno odobriti projektant in inženir. </w:t>
      </w:r>
    </w:p>
    <w:p w14:paraId="428F910B" w14:textId="77777777" w:rsidR="00AF0F3D" w:rsidRPr="00715702" w:rsidRDefault="00AF0F3D" w:rsidP="00BD70A5">
      <w:pPr>
        <w:pStyle w:val="Odstavekseznama"/>
      </w:pPr>
      <w:r w:rsidRPr="00715702">
        <w:t xml:space="preserve">V primerih enostavnih del z jeklom za armiranje lahko z odobritvijo inženirja, izvajalec izdela posebni načrt s statično preverbo kot odmik od projekta z uporabo osnovnih materialov, ki sicer niso predvideni s projektom. </w:t>
      </w:r>
    </w:p>
    <w:p w14:paraId="065B9C0E" w14:textId="77777777" w:rsidR="00AF0F3D" w:rsidRPr="00715702" w:rsidRDefault="00AF0F3D" w:rsidP="00BD70A5">
      <w:pPr>
        <w:pStyle w:val="Odstavekseznama"/>
      </w:pPr>
      <w:r w:rsidRPr="00715702">
        <w:t xml:space="preserve">Če v projektu ali posebnem načrtu izvajalca ni posebej določeno, se mora pri uporabi vlaken upoštevati razmerje </w:t>
      </w:r>
      <w:proofErr w:type="spellStart"/>
      <w:r w:rsidRPr="00715702">
        <w:t>dmax</w:t>
      </w:r>
      <w:proofErr w:type="spellEnd"/>
      <w:r w:rsidRPr="00715702">
        <w:t xml:space="preserve"> : </w:t>
      </w:r>
      <w:proofErr w:type="spellStart"/>
      <w:r w:rsidRPr="00715702">
        <w:t>Im</w:t>
      </w:r>
      <w:proofErr w:type="spellEnd"/>
      <w:r w:rsidRPr="00715702">
        <w:t xml:space="preserve"> &gt; 1 : 2, kjer pomeni </w:t>
      </w:r>
      <w:proofErr w:type="spellStart"/>
      <w:r w:rsidRPr="00715702">
        <w:t>dmax</w:t>
      </w:r>
      <w:proofErr w:type="spellEnd"/>
      <w:r w:rsidRPr="00715702">
        <w:t xml:space="preserve"> največje zrno agregata v betonu in </w:t>
      </w:r>
      <w:proofErr w:type="spellStart"/>
      <w:r w:rsidRPr="00715702">
        <w:t>Im</w:t>
      </w:r>
      <w:proofErr w:type="spellEnd"/>
      <w:r w:rsidRPr="00715702">
        <w:t xml:space="preserve"> dolžino posameznega vlakna. </w:t>
      </w:r>
    </w:p>
    <w:p w14:paraId="2703710E" w14:textId="2A089695" w:rsidR="00AF0F3D" w:rsidRPr="00715702" w:rsidRDefault="00AF0F3D" w:rsidP="00BD70A5">
      <w:pPr>
        <w:pStyle w:val="Odstavekseznama"/>
      </w:pPr>
      <w:r w:rsidRPr="00715702">
        <w:t xml:space="preserve">Količina </w:t>
      </w:r>
      <w:r w:rsidR="007B2E87" w:rsidRPr="00715702">
        <w:t xml:space="preserve">jeklenih </w:t>
      </w:r>
      <w:r w:rsidRPr="00715702">
        <w:t xml:space="preserve">vlaken v </w:t>
      </w:r>
      <w:proofErr w:type="spellStart"/>
      <w:r w:rsidRPr="00715702">
        <w:t>mikroarmiranem</w:t>
      </w:r>
      <w:proofErr w:type="spellEnd"/>
      <w:r w:rsidRPr="00715702">
        <w:t xml:space="preserve"> betonu, če s projektom ali posebnim načrtom izvajalca ni drugače določeno, se določa v odvisnosti od razmerja dolžine in debeline posameznega vlakna, pri čemer je najmanjša dovoljena količina vlaken, pri razmerju oblike vlakna </w:t>
      </w:r>
      <w:proofErr w:type="spellStart"/>
      <w:r w:rsidRPr="00715702">
        <w:t>Im</w:t>
      </w:r>
      <w:proofErr w:type="spellEnd"/>
      <w:r w:rsidRPr="00715702">
        <w:t xml:space="preserve"> /d = 60, 30 kg vlaken na m3 vgrajenega betona. </w:t>
      </w:r>
    </w:p>
    <w:p w14:paraId="1E556AB1" w14:textId="77777777" w:rsidR="00AF0F3D" w:rsidRPr="00715702" w:rsidRDefault="00AF0F3D" w:rsidP="00BD70A5">
      <w:pPr>
        <w:pStyle w:val="Odstavekseznama"/>
      </w:pPr>
      <w:r w:rsidRPr="00715702">
        <w:t xml:space="preserve">Ob uporabi ustreznih mineralnih dodatkov za izboljšanje stika cementni kamen - jekleno vlakno, dovoljen </w:t>
      </w:r>
      <w:proofErr w:type="spellStart"/>
      <w:r w:rsidRPr="00715702">
        <w:t>Ie</w:t>
      </w:r>
      <w:proofErr w:type="spellEnd"/>
      <w:r w:rsidRPr="00715702">
        <w:t xml:space="preserve"> po predhodnem dokazu izvajalca o doseženih namenskih efektih pri takšni spremembi, kar potrjuje inženir.  </w:t>
      </w:r>
    </w:p>
    <w:p w14:paraId="4DEACD29" w14:textId="268591D2" w:rsidR="00AF0F3D" w:rsidRPr="00715702" w:rsidRDefault="00AF0F3D" w:rsidP="00BD70A5">
      <w:pPr>
        <w:pStyle w:val="Odstavekseznama"/>
      </w:pPr>
      <w:r w:rsidRPr="00715702">
        <w:t xml:space="preserve">Zaradi efekta odboja je pri brizganih betonih po suhem postopku najmanjša dovoljena količina </w:t>
      </w:r>
      <w:r w:rsidR="007B2E87" w:rsidRPr="00715702">
        <w:t xml:space="preserve">jeklenih </w:t>
      </w:r>
      <w:r w:rsidRPr="00715702">
        <w:t>vlaken v 1 m</w:t>
      </w:r>
      <w:r w:rsidRPr="00715702">
        <w:rPr>
          <w:vertAlign w:val="superscript"/>
        </w:rPr>
        <w:t>3</w:t>
      </w:r>
      <w:r w:rsidRPr="00715702">
        <w:t xml:space="preserve"> pripravljenega betona 38 kg.</w:t>
      </w:r>
    </w:p>
    <w:p w14:paraId="6D143B6F" w14:textId="77777777" w:rsidR="00E36E3A" w:rsidRPr="00715702" w:rsidRDefault="00E36E3A" w:rsidP="00BD70A5">
      <w:pPr>
        <w:pStyle w:val="Odstavekseznama"/>
      </w:pPr>
      <w:r w:rsidRPr="00715702">
        <w:t>Za armiranje in utrjevanje konstrukcij iz betona se lahko uporabi:</w:t>
      </w:r>
    </w:p>
    <w:p w14:paraId="3C38FECC" w14:textId="77777777" w:rsidR="00E36E3A" w:rsidRPr="00715702" w:rsidRDefault="00E36E3A" w:rsidP="00BD70A5">
      <w:pPr>
        <w:pStyle w:val="Odstavekseznama"/>
        <w:numPr>
          <w:ilvl w:val="1"/>
          <w:numId w:val="2"/>
        </w:numPr>
      </w:pPr>
      <w:r w:rsidRPr="00715702">
        <w:t xml:space="preserve">gladke, rebraste in </w:t>
      </w:r>
      <w:proofErr w:type="spellStart"/>
      <w:r w:rsidRPr="00715702">
        <w:t>rebričene</w:t>
      </w:r>
      <w:proofErr w:type="spellEnd"/>
      <w:r w:rsidRPr="00715702">
        <w:t xml:space="preserve"> jeklene žice (</w:t>
      </w:r>
      <w:r w:rsidRPr="00715702">
        <w:sym w:font="Symbol" w:char="F0C6"/>
      </w:r>
      <w:r w:rsidRPr="00715702">
        <w:t xml:space="preserve"> ≤ 12 mm) in palice (</w:t>
      </w:r>
      <w:r w:rsidRPr="00715702">
        <w:sym w:font="Symbol" w:char="F0C6"/>
      </w:r>
      <w:r w:rsidRPr="00715702">
        <w:t xml:space="preserve"> &gt; 12 mm) krožnega prečnega prereza in</w:t>
      </w:r>
    </w:p>
    <w:p w14:paraId="71939A1E" w14:textId="77777777" w:rsidR="00E36E3A" w:rsidRPr="00715702" w:rsidRDefault="00E36E3A" w:rsidP="00BD70A5">
      <w:pPr>
        <w:pStyle w:val="Odstavekseznama"/>
        <w:numPr>
          <w:ilvl w:val="1"/>
          <w:numId w:val="2"/>
        </w:numPr>
      </w:pPr>
      <w:r w:rsidRPr="00715702">
        <w:t>jeklene mreže (varjene iz žic in iz iztegnjene kovine).</w:t>
      </w:r>
    </w:p>
    <w:p w14:paraId="468C7213" w14:textId="77777777" w:rsidR="00E36E3A" w:rsidRPr="00715702" w:rsidRDefault="00E36E3A" w:rsidP="00BD70A5">
      <w:pPr>
        <w:pStyle w:val="Odstavekseznama"/>
      </w:pPr>
      <w:r w:rsidRPr="00715702">
        <w:t>Gladke žice iz mehkega jekla (kakovosti S220) imajo naslednje nazivne premere: 5, 6, 8, 10 in 12 mm. Večje profile premerov kot 14, 16, 18, 20, 22, 25, 28, 32 in 36 mm se redko uporablja.</w:t>
      </w:r>
    </w:p>
    <w:p w14:paraId="15012270" w14:textId="77777777" w:rsidR="00E36E3A" w:rsidRPr="00715702" w:rsidRDefault="00E36E3A" w:rsidP="00BD70A5">
      <w:pPr>
        <w:pStyle w:val="Odstavekseznama"/>
      </w:pPr>
      <w:r w:rsidRPr="00715702">
        <w:t xml:space="preserve">Rebraste žice in palice iz </w:t>
      </w:r>
      <w:proofErr w:type="spellStart"/>
      <w:r w:rsidRPr="00715702">
        <w:t>visokovrednega</w:t>
      </w:r>
      <w:proofErr w:type="spellEnd"/>
      <w:r w:rsidRPr="00715702">
        <w:t xml:space="preserve"> naravno trdega jekla (kakovosti B500B) imajo prečna rebra s spremenljivim prečnim prerezom. Uporabljajo se z nazivnimi premeri 6, 8, 10, 12, 14, 16, 20, 25, 28, 32 in 40 mm.</w:t>
      </w:r>
    </w:p>
    <w:p w14:paraId="6792ECDD" w14:textId="235DC2FC" w:rsidR="00E36E3A" w:rsidRPr="00715702" w:rsidRDefault="00E36E3A" w:rsidP="00BD70A5">
      <w:pPr>
        <w:pStyle w:val="Odstavekseznama"/>
      </w:pPr>
      <w:r w:rsidRPr="00715702">
        <w:t>Vlečene jeklene žice za mreže za ojačitev (kakovosti B500) z vzdolžno nosilnostjo in nosilnostjo v obeh smereh imajo nazivne premere: 4,0, 4,2, 4,6, 5,0, 5,5, 6,0, 6,5, 7,0, 8,0, 8,5, 9,0, 10,0 in 12,0 mm.</w:t>
      </w:r>
    </w:p>
    <w:p w14:paraId="0A95D3BF" w14:textId="77777777" w:rsidR="00E36E3A" w:rsidRPr="00715702" w:rsidRDefault="00E36E3A" w:rsidP="00E36E3A">
      <w:pPr>
        <w:pStyle w:val="Naslov4"/>
      </w:pPr>
      <w:bookmarkStart w:id="625" w:name="_Toc416874385"/>
      <w:bookmarkStart w:id="626" w:name="_Toc415571109"/>
      <w:bookmarkStart w:id="627" w:name="_Toc25424205"/>
      <w:r w:rsidRPr="00715702">
        <w:t>Kakovost materialov</w:t>
      </w:r>
      <w:bookmarkEnd w:id="625"/>
      <w:bookmarkEnd w:id="626"/>
      <w:bookmarkEnd w:id="627"/>
    </w:p>
    <w:p w14:paraId="30E90AB9" w14:textId="77777777" w:rsidR="00E36E3A" w:rsidRPr="00715702" w:rsidRDefault="00E36E3A" w:rsidP="00AC2320">
      <w:pPr>
        <w:pStyle w:val="Odstavekseznama"/>
        <w:numPr>
          <w:ilvl w:val="0"/>
          <w:numId w:val="192"/>
        </w:numPr>
      </w:pPr>
      <w:r w:rsidRPr="00715702">
        <w:t xml:space="preserve">Kakovost jekel za armiranje klasičnih konstrukcij in utrjevanje obstoječih konstrukcij iz betona mora praviloma ustrezati vsem predpisanim zahtevam po </w:t>
      </w:r>
      <w:proofErr w:type="spellStart"/>
      <w:r w:rsidRPr="00715702">
        <w:t>Evrokod</w:t>
      </w:r>
      <w:proofErr w:type="spellEnd"/>
      <w:r w:rsidRPr="00715702">
        <w:t xml:space="preserve"> 2 (SIST EN 1992) ter SIST EN 1504-6. </w:t>
      </w:r>
    </w:p>
    <w:p w14:paraId="774D27DB" w14:textId="77777777" w:rsidR="00E36E3A" w:rsidRPr="00715702" w:rsidRDefault="00E36E3A" w:rsidP="00AC2320">
      <w:pPr>
        <w:pStyle w:val="Odstavekseznama"/>
        <w:numPr>
          <w:ilvl w:val="0"/>
          <w:numId w:val="192"/>
        </w:numPr>
      </w:pPr>
      <w:r w:rsidRPr="00715702">
        <w:t>Za potrjevanje skladnosti je odgovoren proizvajalec jekla, za prevzemanje pa notranja kontrola izvajalca gradbenih del in zunanja kontrola naročnika. Inženir odobri ustreznost materialov.</w:t>
      </w:r>
    </w:p>
    <w:p w14:paraId="65FEF5CA" w14:textId="77777777" w:rsidR="00E36E3A" w:rsidRPr="00715702" w:rsidRDefault="00E36E3A" w:rsidP="00E36E3A">
      <w:pPr>
        <w:pStyle w:val="Naslov5"/>
      </w:pPr>
      <w:bookmarkStart w:id="628" w:name="_Toc416874386"/>
      <w:bookmarkStart w:id="629" w:name="_Toc25424206"/>
      <w:r w:rsidRPr="00715702">
        <w:lastRenderedPageBreak/>
        <w:t>Jeklo za armiranje betona</w:t>
      </w:r>
      <w:bookmarkEnd w:id="628"/>
      <w:bookmarkEnd w:id="629"/>
    </w:p>
    <w:p w14:paraId="012842B1" w14:textId="77777777" w:rsidR="00E36E3A" w:rsidRPr="00715702" w:rsidRDefault="00E36E3A" w:rsidP="00AC2320">
      <w:pPr>
        <w:pStyle w:val="Odstavekseznama"/>
        <w:numPr>
          <w:ilvl w:val="0"/>
          <w:numId w:val="193"/>
        </w:numPr>
      </w:pPr>
      <w:r w:rsidRPr="00715702">
        <w:t>Za armiranje betona v objektih ter na prometnicah se smejo uporabljati jekla, ki ustrezajo zahtevam standardov, navedenih v Tabeli 3.6.2.</w:t>
      </w:r>
    </w:p>
    <w:p w14:paraId="009340E5" w14:textId="77777777" w:rsidR="00E36E3A" w:rsidRPr="00715702" w:rsidRDefault="00E36E3A" w:rsidP="00E36E3A">
      <w:r w:rsidRPr="00715702">
        <w:t>Tabela 3.6.2:</w:t>
      </w:r>
      <w:r w:rsidRPr="00715702">
        <w:tab/>
        <w:t>Vrste jekel za armiranje in standardi</w:t>
      </w:r>
    </w:p>
    <w:tbl>
      <w:tblPr>
        <w:tblW w:w="7358" w:type="dxa"/>
        <w:jc w:val="center"/>
        <w:tblLayout w:type="fixed"/>
        <w:tblLook w:val="04A0" w:firstRow="1" w:lastRow="0" w:firstColumn="1" w:lastColumn="0" w:noHBand="0" w:noVBand="1"/>
      </w:tblPr>
      <w:tblGrid>
        <w:gridCol w:w="3761"/>
        <w:gridCol w:w="3597"/>
      </w:tblGrid>
      <w:tr w:rsidR="00E36E3A" w:rsidRPr="00715702" w14:paraId="1D69AF1E" w14:textId="77777777" w:rsidTr="00E36E3A">
        <w:trPr>
          <w:trHeight w:val="227"/>
          <w:jc w:val="center"/>
        </w:trPr>
        <w:tc>
          <w:tcPr>
            <w:tcW w:w="3761" w:type="dxa"/>
            <w:tcBorders>
              <w:top w:val="single" w:sz="4" w:space="0" w:color="auto"/>
              <w:left w:val="single" w:sz="4" w:space="0" w:color="auto"/>
              <w:bottom w:val="single" w:sz="4" w:space="0" w:color="auto"/>
              <w:right w:val="single" w:sz="4" w:space="0" w:color="auto"/>
            </w:tcBorders>
            <w:hideMark/>
          </w:tcPr>
          <w:p w14:paraId="2C2D3456" w14:textId="77777777" w:rsidR="00E36E3A" w:rsidRPr="00715702" w:rsidRDefault="00E36E3A" w:rsidP="00E36E3A">
            <w:r w:rsidRPr="00715702">
              <w:t>Vrsta jekla</w:t>
            </w:r>
          </w:p>
        </w:tc>
        <w:tc>
          <w:tcPr>
            <w:tcW w:w="3597" w:type="dxa"/>
            <w:tcBorders>
              <w:top w:val="single" w:sz="4" w:space="0" w:color="auto"/>
              <w:left w:val="single" w:sz="4" w:space="0" w:color="auto"/>
              <w:bottom w:val="single" w:sz="4" w:space="0" w:color="auto"/>
              <w:right w:val="single" w:sz="4" w:space="0" w:color="auto"/>
            </w:tcBorders>
            <w:hideMark/>
          </w:tcPr>
          <w:p w14:paraId="5D3D8D7C" w14:textId="77777777" w:rsidR="00E36E3A" w:rsidRPr="00715702" w:rsidRDefault="00E36E3A" w:rsidP="00E36E3A">
            <w:r w:rsidRPr="00715702">
              <w:t>Standard</w:t>
            </w:r>
          </w:p>
        </w:tc>
      </w:tr>
      <w:tr w:rsidR="00E36E3A" w:rsidRPr="00715702" w14:paraId="3FA0E1BB" w14:textId="77777777" w:rsidTr="00E36E3A">
        <w:trPr>
          <w:trHeight w:val="227"/>
          <w:jc w:val="center"/>
        </w:trPr>
        <w:tc>
          <w:tcPr>
            <w:tcW w:w="3761" w:type="dxa"/>
            <w:tcBorders>
              <w:top w:val="single" w:sz="4" w:space="0" w:color="auto"/>
              <w:left w:val="single" w:sz="4" w:space="0" w:color="auto"/>
              <w:bottom w:val="nil"/>
              <w:right w:val="single" w:sz="4" w:space="0" w:color="auto"/>
            </w:tcBorders>
            <w:hideMark/>
          </w:tcPr>
          <w:p w14:paraId="7A6FE49E" w14:textId="77777777" w:rsidR="00E36E3A" w:rsidRPr="00715702" w:rsidRDefault="00E36E3A" w:rsidP="00E36E3A">
            <w:r w:rsidRPr="00715702">
              <w:t xml:space="preserve">gladka, rebrasta in </w:t>
            </w:r>
            <w:proofErr w:type="spellStart"/>
            <w:r w:rsidRPr="00715702">
              <w:t>rebričena</w:t>
            </w:r>
            <w:proofErr w:type="spellEnd"/>
            <w:r w:rsidRPr="00715702">
              <w:t xml:space="preserve"> jekla</w:t>
            </w:r>
          </w:p>
        </w:tc>
        <w:tc>
          <w:tcPr>
            <w:tcW w:w="3597" w:type="dxa"/>
            <w:tcBorders>
              <w:top w:val="single" w:sz="4" w:space="0" w:color="auto"/>
              <w:left w:val="single" w:sz="4" w:space="0" w:color="auto"/>
              <w:bottom w:val="nil"/>
              <w:right w:val="single" w:sz="4" w:space="0" w:color="auto"/>
            </w:tcBorders>
            <w:hideMark/>
          </w:tcPr>
          <w:p w14:paraId="31A26F9F" w14:textId="77777777" w:rsidR="00E36E3A" w:rsidRPr="00715702" w:rsidRDefault="00E36E3A" w:rsidP="00E36E3A">
            <w:r w:rsidRPr="00715702">
              <w:t>SIST EN 10080</w:t>
            </w:r>
          </w:p>
        </w:tc>
      </w:tr>
      <w:tr w:rsidR="00E36E3A" w:rsidRPr="00715702" w14:paraId="44E77B11" w14:textId="77777777" w:rsidTr="00E36E3A">
        <w:trPr>
          <w:trHeight w:val="227"/>
          <w:jc w:val="center"/>
        </w:trPr>
        <w:tc>
          <w:tcPr>
            <w:tcW w:w="3761" w:type="dxa"/>
            <w:tcBorders>
              <w:top w:val="nil"/>
              <w:left w:val="single" w:sz="4" w:space="0" w:color="auto"/>
              <w:bottom w:val="nil"/>
              <w:right w:val="single" w:sz="4" w:space="0" w:color="auto"/>
            </w:tcBorders>
            <w:hideMark/>
          </w:tcPr>
          <w:p w14:paraId="1A009AE7" w14:textId="77777777" w:rsidR="00E36E3A" w:rsidRPr="00715702" w:rsidRDefault="00E36E3A" w:rsidP="00E36E3A">
            <w:r w:rsidRPr="00715702">
              <w:t>jeklene mreže</w:t>
            </w:r>
          </w:p>
        </w:tc>
        <w:tc>
          <w:tcPr>
            <w:tcW w:w="3597" w:type="dxa"/>
            <w:tcBorders>
              <w:top w:val="nil"/>
              <w:left w:val="single" w:sz="4" w:space="0" w:color="auto"/>
              <w:bottom w:val="nil"/>
              <w:right w:val="single" w:sz="4" w:space="0" w:color="auto"/>
            </w:tcBorders>
            <w:hideMark/>
          </w:tcPr>
          <w:p w14:paraId="24434CD6" w14:textId="77777777" w:rsidR="00E36E3A" w:rsidRPr="00715702" w:rsidRDefault="00E36E3A" w:rsidP="00E36E3A">
            <w:r w:rsidRPr="00715702">
              <w:t>SIST EN 10080</w:t>
            </w:r>
          </w:p>
        </w:tc>
      </w:tr>
      <w:tr w:rsidR="00E36E3A" w:rsidRPr="00715702" w14:paraId="25A5F7CD" w14:textId="77777777" w:rsidTr="00E36E3A">
        <w:trPr>
          <w:trHeight w:val="227"/>
          <w:jc w:val="center"/>
        </w:trPr>
        <w:tc>
          <w:tcPr>
            <w:tcW w:w="3761" w:type="dxa"/>
            <w:tcBorders>
              <w:top w:val="nil"/>
              <w:left w:val="single" w:sz="4" w:space="0" w:color="auto"/>
              <w:bottom w:val="single" w:sz="4" w:space="0" w:color="auto"/>
              <w:right w:val="single" w:sz="4" w:space="0" w:color="auto"/>
            </w:tcBorders>
            <w:hideMark/>
          </w:tcPr>
          <w:p w14:paraId="7F692665" w14:textId="77777777" w:rsidR="00E36E3A" w:rsidRPr="00715702" w:rsidRDefault="00E36E3A" w:rsidP="00E36E3A">
            <w:r w:rsidRPr="00715702">
              <w:t>zvarjene jeklene palice</w:t>
            </w:r>
          </w:p>
        </w:tc>
        <w:tc>
          <w:tcPr>
            <w:tcW w:w="3597" w:type="dxa"/>
            <w:tcBorders>
              <w:top w:val="nil"/>
              <w:left w:val="single" w:sz="4" w:space="0" w:color="auto"/>
              <w:bottom w:val="single" w:sz="4" w:space="0" w:color="auto"/>
              <w:right w:val="single" w:sz="4" w:space="0" w:color="auto"/>
            </w:tcBorders>
            <w:hideMark/>
          </w:tcPr>
          <w:p w14:paraId="7FF2EE1E" w14:textId="77777777" w:rsidR="00E36E3A" w:rsidRPr="00715702" w:rsidRDefault="00E36E3A" w:rsidP="00E36E3A">
            <w:r w:rsidRPr="00715702">
              <w:t>SIST EN 17660, SIST EN 10080</w:t>
            </w:r>
          </w:p>
        </w:tc>
      </w:tr>
    </w:tbl>
    <w:p w14:paraId="6B203389" w14:textId="77777777" w:rsidR="00E36E3A" w:rsidRPr="00715702" w:rsidRDefault="00E36E3A" w:rsidP="00E36E3A"/>
    <w:p w14:paraId="4D65F439" w14:textId="77777777" w:rsidR="00E36E3A" w:rsidRPr="00715702" w:rsidRDefault="00E36E3A" w:rsidP="00E36E3A">
      <w:pPr>
        <w:pStyle w:val="Naslov5"/>
      </w:pPr>
      <w:bookmarkStart w:id="630" w:name="_Toc416874387"/>
      <w:bookmarkStart w:id="631" w:name="_Toc25424207"/>
      <w:r w:rsidRPr="00715702">
        <w:t>Prevzemanje gradbenih proizvodov iz jekla</w:t>
      </w:r>
      <w:bookmarkEnd w:id="630"/>
      <w:bookmarkEnd w:id="631"/>
    </w:p>
    <w:p w14:paraId="5B570672" w14:textId="77777777" w:rsidR="00E36E3A" w:rsidRPr="00715702" w:rsidRDefault="00E36E3A" w:rsidP="00AC2320">
      <w:pPr>
        <w:pStyle w:val="Odstavekseznama"/>
        <w:numPr>
          <w:ilvl w:val="0"/>
          <w:numId w:val="194"/>
        </w:numPr>
      </w:pPr>
      <w:r w:rsidRPr="00715702">
        <w:t>Za prevzemanje gradbenih proizvodov iz jekla sta odgovorna notranja kontrola izvajalca gradbenih del in zunanja kontrola naročnika. Inženir odobri ustreznost materialov.</w:t>
      </w:r>
    </w:p>
    <w:p w14:paraId="349F3827" w14:textId="77777777" w:rsidR="00E36E3A" w:rsidRPr="00715702" w:rsidRDefault="00E36E3A" w:rsidP="00AC2320">
      <w:pPr>
        <w:pStyle w:val="Odstavekseznama"/>
        <w:numPr>
          <w:ilvl w:val="0"/>
          <w:numId w:val="194"/>
        </w:numPr>
      </w:pPr>
      <w:r w:rsidRPr="00715702">
        <w:t>Minimalni obseg in vrsta preskusov za posamezno vrsto proizvoda je določena v Tabeli 3.6.3.</w:t>
      </w:r>
    </w:p>
    <w:p w14:paraId="5B3A09DB" w14:textId="77777777" w:rsidR="00E36E3A" w:rsidRPr="00715702" w:rsidRDefault="00E36E3A" w:rsidP="00E36E3A">
      <w:pPr>
        <w:sectPr w:rsidR="00E36E3A" w:rsidRPr="00715702" w:rsidSect="00E36E3A">
          <w:footerReference w:type="default" r:id="rId41"/>
          <w:pgSz w:w="11906" w:h="16838"/>
          <w:pgMar w:top="1701" w:right="1418" w:bottom="1418" w:left="1418" w:header="680" w:footer="680" w:gutter="284"/>
          <w:cols w:space="708"/>
        </w:sectPr>
      </w:pPr>
    </w:p>
    <w:p w14:paraId="5C9900A8" w14:textId="77777777" w:rsidR="00E36E3A" w:rsidRPr="00715702" w:rsidRDefault="00E36E3A" w:rsidP="00E36E3A">
      <w:r w:rsidRPr="00715702">
        <w:lastRenderedPageBreak/>
        <w:t>Tabela 3.6.3:</w:t>
      </w:r>
      <w:r w:rsidRPr="00715702">
        <w:tab/>
        <w:t>Minimalna pogostost preskusov notranje in zunanje kontrole pri prevzemanju gradbenih proizvodov iz jekel</w:t>
      </w:r>
    </w:p>
    <w:p w14:paraId="74BB0EA9" w14:textId="77777777" w:rsidR="00E36E3A" w:rsidRPr="00715702" w:rsidRDefault="00E36E3A" w:rsidP="00E36E3A"/>
    <w:tbl>
      <w:tblPr>
        <w:tblW w:w="13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536"/>
        <w:gridCol w:w="2126"/>
        <w:gridCol w:w="1237"/>
        <w:gridCol w:w="1843"/>
        <w:gridCol w:w="2551"/>
      </w:tblGrid>
      <w:tr w:rsidR="00E36E3A" w:rsidRPr="00715702" w14:paraId="5A115484" w14:textId="77777777" w:rsidTr="00E36E3A">
        <w:trPr>
          <w:jc w:val="center"/>
        </w:trPr>
        <w:tc>
          <w:tcPr>
            <w:tcW w:w="1668" w:type="dxa"/>
            <w:hideMark/>
          </w:tcPr>
          <w:p w14:paraId="472E5D3C" w14:textId="77777777" w:rsidR="00E36E3A" w:rsidRPr="00715702" w:rsidRDefault="00E36E3A" w:rsidP="00E36E3A">
            <w:r w:rsidRPr="00715702">
              <w:t>Vrsta jekla</w:t>
            </w:r>
          </w:p>
        </w:tc>
        <w:tc>
          <w:tcPr>
            <w:tcW w:w="4536" w:type="dxa"/>
            <w:hideMark/>
          </w:tcPr>
          <w:p w14:paraId="58BB99BE" w14:textId="77777777" w:rsidR="00E36E3A" w:rsidRPr="00715702" w:rsidRDefault="00E36E3A" w:rsidP="00E36E3A">
            <w:r w:rsidRPr="00715702">
              <w:t>Mehanske lastnosti</w:t>
            </w:r>
          </w:p>
        </w:tc>
        <w:tc>
          <w:tcPr>
            <w:tcW w:w="2126" w:type="dxa"/>
            <w:hideMark/>
          </w:tcPr>
          <w:p w14:paraId="3005EAC9" w14:textId="77777777" w:rsidR="00E36E3A" w:rsidRPr="00715702" w:rsidRDefault="00E36E3A" w:rsidP="00E36E3A">
            <w:r w:rsidRPr="00715702">
              <w:t>Kemijska analiza</w:t>
            </w:r>
          </w:p>
        </w:tc>
        <w:tc>
          <w:tcPr>
            <w:tcW w:w="1237" w:type="dxa"/>
            <w:hideMark/>
          </w:tcPr>
          <w:p w14:paraId="6E0CF5E9" w14:textId="77777777" w:rsidR="00E36E3A" w:rsidRPr="00715702" w:rsidRDefault="00E36E3A" w:rsidP="00E36E3A">
            <w:r w:rsidRPr="00715702">
              <w:t>Pogostost notranje kontrole</w:t>
            </w:r>
          </w:p>
        </w:tc>
        <w:tc>
          <w:tcPr>
            <w:tcW w:w="1843" w:type="dxa"/>
            <w:hideMark/>
          </w:tcPr>
          <w:p w14:paraId="0242E422" w14:textId="77777777" w:rsidR="00E36E3A" w:rsidRPr="00715702" w:rsidRDefault="00E36E3A" w:rsidP="00E36E3A">
            <w:r w:rsidRPr="00715702">
              <w:t>Pogostost zunanje kontrole</w:t>
            </w:r>
          </w:p>
        </w:tc>
        <w:tc>
          <w:tcPr>
            <w:tcW w:w="2551" w:type="dxa"/>
            <w:hideMark/>
          </w:tcPr>
          <w:p w14:paraId="5B36A2D3" w14:textId="77777777" w:rsidR="00E36E3A" w:rsidRPr="00715702" w:rsidRDefault="00E36E3A" w:rsidP="00E36E3A">
            <w:r w:rsidRPr="00715702">
              <w:t>Preostala kontrola</w:t>
            </w:r>
          </w:p>
        </w:tc>
      </w:tr>
      <w:tr w:rsidR="00E36E3A" w:rsidRPr="00715702" w14:paraId="43324057" w14:textId="77777777" w:rsidTr="00E36E3A">
        <w:trPr>
          <w:jc w:val="center"/>
        </w:trPr>
        <w:tc>
          <w:tcPr>
            <w:tcW w:w="1668" w:type="dxa"/>
            <w:hideMark/>
          </w:tcPr>
          <w:p w14:paraId="65E430F4" w14:textId="77777777" w:rsidR="00E36E3A" w:rsidRPr="00715702" w:rsidRDefault="00E36E3A" w:rsidP="00E36E3A">
            <w:r w:rsidRPr="00715702">
              <w:t>gladko jeklo</w:t>
            </w:r>
          </w:p>
        </w:tc>
        <w:tc>
          <w:tcPr>
            <w:tcW w:w="4536" w:type="dxa"/>
          </w:tcPr>
          <w:p w14:paraId="7E36FB25" w14:textId="77777777" w:rsidR="00E36E3A" w:rsidRPr="00715702" w:rsidRDefault="00E36E3A" w:rsidP="00E36E3A">
            <w:r w:rsidRPr="00715702">
              <w:t>(</w:t>
            </w:r>
            <w:proofErr w:type="spellStart"/>
            <w:r w:rsidRPr="00715702">
              <w:t>Rm</w:t>
            </w:r>
            <w:proofErr w:type="spellEnd"/>
            <w:r w:rsidRPr="00715702">
              <w:t xml:space="preserve">/ </w:t>
            </w:r>
            <w:proofErr w:type="spellStart"/>
            <w:r w:rsidRPr="00715702">
              <w:t>ReH</w:t>
            </w:r>
            <w:proofErr w:type="spellEnd"/>
            <w:r w:rsidRPr="00715702">
              <w:t xml:space="preserve"> (Rp0,2), </w:t>
            </w:r>
            <w:proofErr w:type="spellStart"/>
            <w:r w:rsidRPr="00715702">
              <w:t>Agt</w:t>
            </w:r>
            <w:proofErr w:type="spellEnd"/>
            <w:r w:rsidRPr="00715702">
              <w:t xml:space="preserve">, upogib, povratni upogib  </w:t>
            </w:r>
          </w:p>
          <w:p w14:paraId="1E4DB9F9" w14:textId="77777777" w:rsidR="00E36E3A" w:rsidRPr="00715702" w:rsidRDefault="00E36E3A" w:rsidP="00E36E3A"/>
        </w:tc>
        <w:tc>
          <w:tcPr>
            <w:tcW w:w="2126" w:type="dxa"/>
          </w:tcPr>
          <w:p w14:paraId="26E43EEE" w14:textId="77777777" w:rsidR="00E36E3A" w:rsidRPr="00715702" w:rsidRDefault="00E36E3A" w:rsidP="00E36E3A"/>
        </w:tc>
        <w:tc>
          <w:tcPr>
            <w:tcW w:w="1237" w:type="dxa"/>
            <w:hideMark/>
          </w:tcPr>
          <w:p w14:paraId="1D4EF027" w14:textId="77777777" w:rsidR="00E36E3A" w:rsidRPr="00715702" w:rsidRDefault="00E36E3A" w:rsidP="00E36E3A">
            <w:r w:rsidRPr="00715702">
              <w:t>Izjava o skladnosti</w:t>
            </w:r>
          </w:p>
        </w:tc>
        <w:tc>
          <w:tcPr>
            <w:tcW w:w="1843" w:type="dxa"/>
            <w:hideMark/>
          </w:tcPr>
          <w:p w14:paraId="785FCAC7" w14:textId="77777777" w:rsidR="00E36E3A" w:rsidRPr="00715702" w:rsidRDefault="00E36E3A" w:rsidP="00E36E3A">
            <w:r w:rsidRPr="00715702">
              <w:t>1 preskus / 40 t</w:t>
            </w:r>
          </w:p>
        </w:tc>
        <w:tc>
          <w:tcPr>
            <w:tcW w:w="2551" w:type="dxa"/>
            <w:hideMark/>
          </w:tcPr>
          <w:p w14:paraId="0DF3207E" w14:textId="77777777" w:rsidR="00E36E3A" w:rsidRPr="00715702" w:rsidRDefault="00E36E3A" w:rsidP="00E36E3A">
            <w:r w:rsidRPr="00715702">
              <w:t xml:space="preserve"> po SIST EN ISO 15630-1 in STS</w:t>
            </w:r>
          </w:p>
        </w:tc>
      </w:tr>
      <w:tr w:rsidR="00E36E3A" w:rsidRPr="00715702" w14:paraId="2EE75EA9" w14:textId="77777777" w:rsidTr="00E36E3A">
        <w:trPr>
          <w:jc w:val="center"/>
        </w:trPr>
        <w:tc>
          <w:tcPr>
            <w:tcW w:w="1668" w:type="dxa"/>
            <w:hideMark/>
          </w:tcPr>
          <w:p w14:paraId="79DB16C7" w14:textId="77777777" w:rsidR="00E36E3A" w:rsidRPr="00715702" w:rsidRDefault="00E36E3A" w:rsidP="00E36E3A">
            <w:r w:rsidRPr="00715702">
              <w:t>rebrasto jeklo</w:t>
            </w:r>
          </w:p>
        </w:tc>
        <w:tc>
          <w:tcPr>
            <w:tcW w:w="4536" w:type="dxa"/>
          </w:tcPr>
          <w:p w14:paraId="6505D3F1" w14:textId="77777777" w:rsidR="00E36E3A" w:rsidRPr="00715702" w:rsidRDefault="00E36E3A" w:rsidP="00E36E3A">
            <w:r w:rsidRPr="00715702">
              <w:t>(</w:t>
            </w:r>
            <w:proofErr w:type="spellStart"/>
            <w:r w:rsidRPr="00715702">
              <w:t>Rm</w:t>
            </w:r>
            <w:proofErr w:type="spellEnd"/>
            <w:r w:rsidRPr="00715702">
              <w:t xml:space="preserve">/ </w:t>
            </w:r>
            <w:proofErr w:type="spellStart"/>
            <w:r w:rsidRPr="00715702">
              <w:t>ReH</w:t>
            </w:r>
            <w:proofErr w:type="spellEnd"/>
            <w:r w:rsidRPr="00715702">
              <w:t xml:space="preserve"> (Rp0,2), </w:t>
            </w:r>
            <w:proofErr w:type="spellStart"/>
            <w:r w:rsidRPr="00715702">
              <w:t>Agt</w:t>
            </w:r>
            <w:proofErr w:type="spellEnd"/>
            <w:r w:rsidRPr="00715702">
              <w:t xml:space="preserve">, upogib, povratni upogib  </w:t>
            </w:r>
          </w:p>
          <w:p w14:paraId="2BA0A3F0" w14:textId="77777777" w:rsidR="00E36E3A" w:rsidRPr="00715702" w:rsidRDefault="00E36E3A" w:rsidP="00E36E3A"/>
        </w:tc>
        <w:tc>
          <w:tcPr>
            <w:tcW w:w="2126" w:type="dxa"/>
            <w:hideMark/>
          </w:tcPr>
          <w:p w14:paraId="4CBDEA6E" w14:textId="77777777" w:rsidR="00E36E3A" w:rsidRPr="00715702" w:rsidRDefault="00E36E3A" w:rsidP="00E36E3A">
            <w:r w:rsidRPr="00715702">
              <w:t xml:space="preserve">C, </w:t>
            </w:r>
            <w:proofErr w:type="spellStart"/>
            <w:r w:rsidRPr="00715702">
              <w:t>Mn</w:t>
            </w:r>
            <w:proofErr w:type="spellEnd"/>
            <w:r w:rsidRPr="00715702">
              <w:t xml:space="preserve">, Si, P, S, N, </w:t>
            </w:r>
            <w:proofErr w:type="spellStart"/>
            <w:r w:rsidRPr="00715702">
              <w:t>Cekv</w:t>
            </w:r>
            <w:proofErr w:type="spellEnd"/>
          </w:p>
        </w:tc>
        <w:tc>
          <w:tcPr>
            <w:tcW w:w="1237" w:type="dxa"/>
            <w:hideMark/>
          </w:tcPr>
          <w:p w14:paraId="2CD7594D" w14:textId="77777777" w:rsidR="00E36E3A" w:rsidRPr="00715702" w:rsidRDefault="00E36E3A" w:rsidP="00E36E3A">
            <w:r w:rsidRPr="00715702">
              <w:t>Izjava o skladnosti</w:t>
            </w:r>
          </w:p>
        </w:tc>
        <w:tc>
          <w:tcPr>
            <w:tcW w:w="1843" w:type="dxa"/>
            <w:hideMark/>
          </w:tcPr>
          <w:p w14:paraId="5C89A28E" w14:textId="77777777" w:rsidR="00E36E3A" w:rsidRPr="00715702" w:rsidRDefault="00E36E3A" w:rsidP="00E36E3A">
            <w:r w:rsidRPr="00715702">
              <w:t>1 preskus / 40 t</w:t>
            </w:r>
          </w:p>
        </w:tc>
        <w:tc>
          <w:tcPr>
            <w:tcW w:w="2551" w:type="dxa"/>
            <w:hideMark/>
          </w:tcPr>
          <w:p w14:paraId="272E1BA5" w14:textId="77777777" w:rsidR="00E36E3A" w:rsidRPr="00715702" w:rsidRDefault="00E36E3A" w:rsidP="00E36E3A">
            <w:r w:rsidRPr="00715702">
              <w:t>po SIST EN ISO 15630-1 in STS</w:t>
            </w:r>
          </w:p>
        </w:tc>
      </w:tr>
      <w:tr w:rsidR="00E36E3A" w:rsidRPr="00715702" w14:paraId="052BA11F" w14:textId="77777777" w:rsidTr="00E36E3A">
        <w:trPr>
          <w:jc w:val="center"/>
        </w:trPr>
        <w:tc>
          <w:tcPr>
            <w:tcW w:w="1668" w:type="dxa"/>
            <w:hideMark/>
          </w:tcPr>
          <w:p w14:paraId="7D274B70" w14:textId="77777777" w:rsidR="00E36E3A" w:rsidRPr="00715702" w:rsidRDefault="00E36E3A" w:rsidP="00E36E3A">
            <w:r w:rsidRPr="00715702">
              <w:t>Spojnice</w:t>
            </w:r>
          </w:p>
        </w:tc>
        <w:tc>
          <w:tcPr>
            <w:tcW w:w="4536" w:type="dxa"/>
            <w:hideMark/>
          </w:tcPr>
          <w:tbl>
            <w:tblPr>
              <w:tblW w:w="4753" w:type="dxa"/>
              <w:tblLayout w:type="fixed"/>
              <w:tblCellMar>
                <w:left w:w="70" w:type="dxa"/>
                <w:right w:w="70" w:type="dxa"/>
              </w:tblCellMar>
              <w:tblLook w:val="04A0" w:firstRow="1" w:lastRow="0" w:firstColumn="1" w:lastColumn="0" w:noHBand="0" w:noVBand="1"/>
            </w:tblPr>
            <w:tblGrid>
              <w:gridCol w:w="4753"/>
            </w:tblGrid>
            <w:tr w:rsidR="00E36E3A" w:rsidRPr="00715702" w14:paraId="1B512E82" w14:textId="77777777" w:rsidTr="00E36E3A">
              <w:trPr>
                <w:trHeight w:val="263"/>
              </w:trPr>
              <w:tc>
                <w:tcPr>
                  <w:tcW w:w="4753" w:type="dxa"/>
                  <w:noWrap/>
                  <w:vAlign w:val="bottom"/>
                  <w:hideMark/>
                </w:tcPr>
                <w:p w14:paraId="678603EB" w14:textId="77777777" w:rsidR="00E36E3A" w:rsidRPr="00715702" w:rsidRDefault="00E36E3A" w:rsidP="00E36E3A">
                  <w:r w:rsidRPr="00715702">
                    <w:t>natezni preskus, dinamični preskus, zdrs, nizko ciklično utrujanje</w:t>
                  </w:r>
                </w:p>
              </w:tc>
            </w:tr>
          </w:tbl>
          <w:p w14:paraId="1471E66E" w14:textId="77777777" w:rsidR="00E36E3A" w:rsidRPr="00715702" w:rsidRDefault="00E36E3A" w:rsidP="00E36E3A"/>
        </w:tc>
        <w:tc>
          <w:tcPr>
            <w:tcW w:w="2126" w:type="dxa"/>
            <w:hideMark/>
          </w:tcPr>
          <w:p w14:paraId="70A1BC16" w14:textId="77777777" w:rsidR="00E36E3A" w:rsidRPr="00715702" w:rsidRDefault="00E36E3A" w:rsidP="00E36E3A">
            <w:r w:rsidRPr="00715702">
              <w:t xml:space="preserve">C, </w:t>
            </w:r>
            <w:proofErr w:type="spellStart"/>
            <w:r w:rsidRPr="00715702">
              <w:t>Mn</w:t>
            </w:r>
            <w:proofErr w:type="spellEnd"/>
            <w:r w:rsidRPr="00715702">
              <w:t xml:space="preserve">, Si, P, S, N </w:t>
            </w:r>
          </w:p>
        </w:tc>
        <w:tc>
          <w:tcPr>
            <w:tcW w:w="1237" w:type="dxa"/>
            <w:hideMark/>
          </w:tcPr>
          <w:p w14:paraId="07B985B1" w14:textId="77777777" w:rsidR="00E36E3A" w:rsidRPr="00715702" w:rsidRDefault="00E36E3A" w:rsidP="00E36E3A">
            <w:r w:rsidRPr="00715702">
              <w:t>Izjava o skladnosti</w:t>
            </w:r>
          </w:p>
        </w:tc>
        <w:tc>
          <w:tcPr>
            <w:tcW w:w="1843" w:type="dxa"/>
          </w:tcPr>
          <w:p w14:paraId="734A87C7" w14:textId="77777777" w:rsidR="00E36E3A" w:rsidRPr="00715702" w:rsidRDefault="00E36E3A" w:rsidP="00E36E3A">
            <w:r w:rsidRPr="00715702">
              <w:t>3 preskusi/premer</w:t>
            </w:r>
          </w:p>
          <w:p w14:paraId="0D47CB24" w14:textId="77777777" w:rsidR="00E36E3A" w:rsidRPr="00715702" w:rsidRDefault="00E36E3A" w:rsidP="00E36E3A"/>
        </w:tc>
        <w:tc>
          <w:tcPr>
            <w:tcW w:w="2551" w:type="dxa"/>
            <w:hideMark/>
          </w:tcPr>
          <w:p w14:paraId="1648E2A5" w14:textId="702288A2" w:rsidR="00E36E3A" w:rsidRPr="00715702" w:rsidRDefault="00E36E3A" w:rsidP="00E36E3A">
            <w:r w:rsidRPr="00715702">
              <w:t>preiskave po ETA</w:t>
            </w:r>
          </w:p>
        </w:tc>
      </w:tr>
      <w:tr w:rsidR="00E36E3A" w:rsidRPr="00715702" w14:paraId="1CF0BBC8" w14:textId="77777777" w:rsidTr="00E36E3A">
        <w:trPr>
          <w:jc w:val="center"/>
        </w:trPr>
        <w:tc>
          <w:tcPr>
            <w:tcW w:w="1668" w:type="dxa"/>
            <w:hideMark/>
          </w:tcPr>
          <w:p w14:paraId="75D0D92E" w14:textId="77777777" w:rsidR="00E36E3A" w:rsidRPr="00715702" w:rsidRDefault="00E36E3A" w:rsidP="00E36E3A">
            <w:r w:rsidRPr="00715702">
              <w:t>jeklene mreže</w:t>
            </w:r>
          </w:p>
        </w:tc>
        <w:tc>
          <w:tcPr>
            <w:tcW w:w="4536" w:type="dxa"/>
          </w:tcPr>
          <w:p w14:paraId="6828BF62" w14:textId="77777777" w:rsidR="00E36E3A" w:rsidRPr="00715702" w:rsidRDefault="00E36E3A" w:rsidP="00E36E3A">
            <w:r w:rsidRPr="00715702">
              <w:t>(</w:t>
            </w:r>
            <w:proofErr w:type="spellStart"/>
            <w:r w:rsidRPr="00715702">
              <w:t>Rm</w:t>
            </w:r>
            <w:proofErr w:type="spellEnd"/>
            <w:r w:rsidRPr="00715702">
              <w:t xml:space="preserve">/ </w:t>
            </w:r>
            <w:proofErr w:type="spellStart"/>
            <w:r w:rsidRPr="00715702">
              <w:t>ReH</w:t>
            </w:r>
            <w:proofErr w:type="spellEnd"/>
            <w:r w:rsidRPr="00715702">
              <w:t xml:space="preserve"> (Rp0,2), </w:t>
            </w:r>
            <w:proofErr w:type="spellStart"/>
            <w:r w:rsidRPr="00715702">
              <w:t>Agt</w:t>
            </w:r>
            <w:proofErr w:type="spellEnd"/>
            <w:r w:rsidRPr="00715702">
              <w:t xml:space="preserve">, upogib, povratni upogib  </w:t>
            </w:r>
          </w:p>
          <w:p w14:paraId="7E42EE3C" w14:textId="77777777" w:rsidR="00E36E3A" w:rsidRPr="00715702" w:rsidRDefault="00E36E3A" w:rsidP="00E36E3A"/>
        </w:tc>
        <w:tc>
          <w:tcPr>
            <w:tcW w:w="2126" w:type="dxa"/>
            <w:hideMark/>
          </w:tcPr>
          <w:p w14:paraId="68BA799E" w14:textId="77777777" w:rsidR="00E36E3A" w:rsidRPr="00715702" w:rsidRDefault="00E36E3A" w:rsidP="00E36E3A">
            <w:r w:rsidRPr="00715702">
              <w:t xml:space="preserve">C, </w:t>
            </w:r>
            <w:proofErr w:type="spellStart"/>
            <w:r w:rsidRPr="00715702">
              <w:t>Mn</w:t>
            </w:r>
            <w:proofErr w:type="spellEnd"/>
            <w:r w:rsidRPr="00715702">
              <w:t>, Si, P, S, N</w:t>
            </w:r>
          </w:p>
        </w:tc>
        <w:tc>
          <w:tcPr>
            <w:tcW w:w="1237" w:type="dxa"/>
            <w:hideMark/>
          </w:tcPr>
          <w:p w14:paraId="54D88C1F" w14:textId="77777777" w:rsidR="00E36E3A" w:rsidRPr="00715702" w:rsidRDefault="00E36E3A" w:rsidP="00E36E3A">
            <w:r w:rsidRPr="00715702">
              <w:t>Izjava o skladnosti</w:t>
            </w:r>
          </w:p>
        </w:tc>
        <w:tc>
          <w:tcPr>
            <w:tcW w:w="1843" w:type="dxa"/>
            <w:hideMark/>
          </w:tcPr>
          <w:p w14:paraId="1284666B" w14:textId="77777777" w:rsidR="00E36E3A" w:rsidRPr="00715702" w:rsidRDefault="00E36E3A" w:rsidP="00E36E3A">
            <w:r w:rsidRPr="00715702">
              <w:t>1 preskus / 40 t</w:t>
            </w:r>
          </w:p>
        </w:tc>
        <w:tc>
          <w:tcPr>
            <w:tcW w:w="2551" w:type="dxa"/>
            <w:hideMark/>
          </w:tcPr>
          <w:p w14:paraId="7C59D296" w14:textId="77777777" w:rsidR="00E36E3A" w:rsidRPr="00715702" w:rsidRDefault="00E36E3A" w:rsidP="00E36E3A">
            <w:r w:rsidRPr="00715702">
              <w:t>po SIST EN ISO 15630-2 in STS</w:t>
            </w:r>
          </w:p>
        </w:tc>
      </w:tr>
      <w:tr w:rsidR="00E36E3A" w:rsidRPr="00715702" w14:paraId="641FD680" w14:textId="77777777" w:rsidTr="00E36E3A">
        <w:trPr>
          <w:jc w:val="center"/>
        </w:trPr>
        <w:tc>
          <w:tcPr>
            <w:tcW w:w="1668" w:type="dxa"/>
            <w:hideMark/>
          </w:tcPr>
          <w:p w14:paraId="5A60A1B9" w14:textId="77777777" w:rsidR="00E36E3A" w:rsidRPr="00715702" w:rsidRDefault="00E36E3A" w:rsidP="00E36E3A">
            <w:r w:rsidRPr="00715702">
              <w:t>varjene jeklene palice, gladke in rebraste</w:t>
            </w:r>
          </w:p>
        </w:tc>
        <w:tc>
          <w:tcPr>
            <w:tcW w:w="4536" w:type="dxa"/>
            <w:hideMark/>
          </w:tcPr>
          <w:p w14:paraId="48292DA4" w14:textId="77777777" w:rsidR="00E36E3A" w:rsidRPr="00715702" w:rsidRDefault="00E36E3A" w:rsidP="00E36E3A">
            <w:proofErr w:type="spellStart"/>
            <w:r w:rsidRPr="00715702">
              <w:t>Rm</w:t>
            </w:r>
            <w:proofErr w:type="spellEnd"/>
            <w:r w:rsidRPr="00715702">
              <w:t>, upogib</w:t>
            </w:r>
          </w:p>
        </w:tc>
        <w:tc>
          <w:tcPr>
            <w:tcW w:w="2126" w:type="dxa"/>
            <w:hideMark/>
          </w:tcPr>
          <w:p w14:paraId="6EC8DAF2" w14:textId="77777777" w:rsidR="00E36E3A" w:rsidRPr="00715702" w:rsidRDefault="00E36E3A" w:rsidP="00E36E3A">
            <w:r w:rsidRPr="00715702">
              <w:t xml:space="preserve">C, </w:t>
            </w:r>
            <w:proofErr w:type="spellStart"/>
            <w:r w:rsidRPr="00715702">
              <w:t>Mn</w:t>
            </w:r>
            <w:proofErr w:type="spellEnd"/>
            <w:r w:rsidRPr="00715702">
              <w:t>, Si, P, S, N</w:t>
            </w:r>
          </w:p>
        </w:tc>
        <w:tc>
          <w:tcPr>
            <w:tcW w:w="1237" w:type="dxa"/>
            <w:hideMark/>
          </w:tcPr>
          <w:p w14:paraId="2A84651C" w14:textId="77777777" w:rsidR="00E36E3A" w:rsidRPr="00715702" w:rsidRDefault="00E36E3A" w:rsidP="00E36E3A">
            <w:r w:rsidRPr="00715702">
              <w:t xml:space="preserve">Izjava o skladnosti </w:t>
            </w:r>
          </w:p>
        </w:tc>
        <w:tc>
          <w:tcPr>
            <w:tcW w:w="1843" w:type="dxa"/>
          </w:tcPr>
          <w:p w14:paraId="3427ABEE" w14:textId="77777777" w:rsidR="00E36E3A" w:rsidRPr="00715702" w:rsidRDefault="00E36E3A" w:rsidP="00E36E3A">
            <w:r w:rsidRPr="00715702">
              <w:t>2 preskusa / 600 zvarov</w:t>
            </w:r>
          </w:p>
          <w:p w14:paraId="70FB8B3F" w14:textId="77777777" w:rsidR="00E36E3A" w:rsidRPr="00715702" w:rsidRDefault="00E36E3A" w:rsidP="00E36E3A"/>
        </w:tc>
        <w:tc>
          <w:tcPr>
            <w:tcW w:w="2551" w:type="dxa"/>
            <w:hideMark/>
          </w:tcPr>
          <w:p w14:paraId="7D19DC28" w14:textId="77777777" w:rsidR="00E36E3A" w:rsidRPr="00715702" w:rsidRDefault="00E36E3A" w:rsidP="00E36E3A">
            <w:r w:rsidRPr="00715702">
              <w:t>po SIST EN ISO 15630-2 in STS</w:t>
            </w:r>
          </w:p>
        </w:tc>
      </w:tr>
    </w:tbl>
    <w:p w14:paraId="3474E2F6" w14:textId="77777777" w:rsidR="00E36E3A" w:rsidRPr="00715702" w:rsidRDefault="00E36E3A" w:rsidP="00E36E3A">
      <w:r w:rsidRPr="00715702">
        <w:t>.</w:t>
      </w:r>
    </w:p>
    <w:p w14:paraId="0333D7E1" w14:textId="77777777" w:rsidR="00E36E3A" w:rsidRPr="00715702" w:rsidRDefault="00E36E3A" w:rsidP="00E36E3A">
      <w:pPr>
        <w:sectPr w:rsidR="00E36E3A" w:rsidRPr="00715702" w:rsidSect="00E36E3A">
          <w:headerReference w:type="default" r:id="rId42"/>
          <w:footerReference w:type="default" r:id="rId43"/>
          <w:pgSz w:w="16838" w:h="11906" w:orient="landscape"/>
          <w:pgMar w:top="1701" w:right="1418" w:bottom="1418" w:left="1418" w:header="680" w:footer="680" w:gutter="284"/>
          <w:cols w:space="708"/>
        </w:sectPr>
      </w:pPr>
    </w:p>
    <w:p w14:paraId="76ED846A" w14:textId="77777777" w:rsidR="00E36E3A" w:rsidRPr="00715702" w:rsidRDefault="00E36E3A" w:rsidP="00E36E3A">
      <w:pPr>
        <w:pStyle w:val="Naslov4"/>
      </w:pPr>
      <w:bookmarkStart w:id="632" w:name="_Toc416874388"/>
      <w:bookmarkStart w:id="633" w:name="_Toc415571110"/>
      <w:bookmarkStart w:id="634" w:name="_Toc25424208"/>
      <w:r w:rsidRPr="00715702">
        <w:lastRenderedPageBreak/>
        <w:t>Način izvedbe</w:t>
      </w:r>
      <w:bookmarkEnd w:id="632"/>
      <w:bookmarkEnd w:id="633"/>
      <w:bookmarkEnd w:id="634"/>
    </w:p>
    <w:p w14:paraId="10FDC0C3" w14:textId="77777777" w:rsidR="00E36E3A" w:rsidRPr="00715702" w:rsidRDefault="00E36E3A" w:rsidP="00E36E3A">
      <w:pPr>
        <w:pStyle w:val="Naslov5"/>
      </w:pPr>
      <w:bookmarkStart w:id="635" w:name="_Toc416874389"/>
      <w:bookmarkStart w:id="636" w:name="_Toc25424209"/>
      <w:r w:rsidRPr="00715702">
        <w:t>Oblikovanje</w:t>
      </w:r>
      <w:bookmarkEnd w:id="635"/>
      <w:bookmarkEnd w:id="636"/>
    </w:p>
    <w:p w14:paraId="71D8B2C2" w14:textId="77777777" w:rsidR="00E36E3A" w:rsidRPr="00715702" w:rsidRDefault="00E36E3A" w:rsidP="00AC2320">
      <w:pPr>
        <w:pStyle w:val="Odstavekseznama"/>
        <w:numPr>
          <w:ilvl w:val="0"/>
          <w:numId w:val="195"/>
        </w:numPr>
      </w:pPr>
      <w:r w:rsidRPr="00715702">
        <w:t>Oblikovanje jekel za armiranje objektov iz betona je praviloma podrobno določeno v ustreznih načrtih.</w:t>
      </w:r>
    </w:p>
    <w:p w14:paraId="214EA5FA" w14:textId="77777777" w:rsidR="00E36E3A" w:rsidRPr="00715702" w:rsidRDefault="00E36E3A" w:rsidP="00AC2320">
      <w:pPr>
        <w:pStyle w:val="Odstavekseznama"/>
        <w:numPr>
          <w:ilvl w:val="0"/>
          <w:numId w:val="195"/>
        </w:numPr>
      </w:pPr>
      <w:r w:rsidRPr="00715702">
        <w:t>Najmanjši premeri krivljenja in kljuk so za različne vrste jeklenih žic, palic in varjenih jeklenih mrež za stremena določeni v Tabelah 3.6.4 in 3.6.5.</w:t>
      </w:r>
    </w:p>
    <w:p w14:paraId="61423811" w14:textId="77777777" w:rsidR="00E36E3A" w:rsidRPr="00715702" w:rsidRDefault="00E36E3A" w:rsidP="00E36E3A">
      <w:r w:rsidRPr="00715702">
        <w:t>Tabela 3.6.4:</w:t>
      </w:r>
      <w:r w:rsidRPr="00715702">
        <w:tab/>
      </w:r>
      <w:r w:rsidRPr="00715702">
        <w:tab/>
        <w:t>Najmanjši premeri krivljenja in kljuk so za različne vrste jeklenih žic, palic in varjenih jeklenih mrež za stremena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478"/>
        <w:gridCol w:w="1478"/>
        <w:gridCol w:w="1480"/>
        <w:gridCol w:w="1479"/>
        <w:gridCol w:w="1479"/>
      </w:tblGrid>
      <w:tr w:rsidR="00E36E3A" w:rsidRPr="00715702" w14:paraId="410B3970" w14:textId="77777777" w:rsidTr="00E36E3A">
        <w:trPr>
          <w:trHeight w:val="227"/>
        </w:trPr>
        <w:tc>
          <w:tcPr>
            <w:tcW w:w="1276" w:type="dxa"/>
            <w:vMerge w:val="restart"/>
            <w:tcBorders>
              <w:top w:val="single" w:sz="4" w:space="0" w:color="auto"/>
              <w:left w:val="single" w:sz="4" w:space="0" w:color="auto"/>
              <w:bottom w:val="single" w:sz="4" w:space="0" w:color="auto"/>
              <w:right w:val="single" w:sz="4" w:space="0" w:color="auto"/>
            </w:tcBorders>
            <w:hideMark/>
          </w:tcPr>
          <w:p w14:paraId="446DD29F" w14:textId="77777777" w:rsidR="00E36E3A" w:rsidRPr="00715702" w:rsidRDefault="00E36E3A" w:rsidP="00E36E3A">
            <w:r w:rsidRPr="00715702">
              <w:t>Armatura</w:t>
            </w:r>
          </w:p>
        </w:tc>
        <w:tc>
          <w:tcPr>
            <w:tcW w:w="2976" w:type="dxa"/>
            <w:gridSpan w:val="2"/>
            <w:tcBorders>
              <w:top w:val="single" w:sz="4" w:space="0" w:color="auto"/>
              <w:left w:val="single" w:sz="4" w:space="0" w:color="auto"/>
              <w:bottom w:val="single" w:sz="4" w:space="0" w:color="auto"/>
              <w:right w:val="single" w:sz="4" w:space="0" w:color="auto"/>
            </w:tcBorders>
            <w:hideMark/>
          </w:tcPr>
          <w:p w14:paraId="4435ED8F" w14:textId="77777777" w:rsidR="00E36E3A" w:rsidRPr="00715702" w:rsidRDefault="00E36E3A" w:rsidP="00E36E3A">
            <w:r w:rsidRPr="00715702">
              <w:t>Kljuke, pregibi, pentlje</w:t>
            </w:r>
          </w:p>
        </w:tc>
        <w:tc>
          <w:tcPr>
            <w:tcW w:w="4464" w:type="dxa"/>
            <w:gridSpan w:val="3"/>
            <w:tcBorders>
              <w:top w:val="single" w:sz="4" w:space="0" w:color="auto"/>
              <w:left w:val="single" w:sz="4" w:space="0" w:color="auto"/>
              <w:bottom w:val="single" w:sz="4" w:space="0" w:color="auto"/>
              <w:right w:val="single" w:sz="4" w:space="0" w:color="auto"/>
            </w:tcBorders>
            <w:hideMark/>
          </w:tcPr>
          <w:p w14:paraId="63E771F2" w14:textId="77777777" w:rsidR="00E36E3A" w:rsidRPr="00715702" w:rsidRDefault="00E36E3A" w:rsidP="00E36E3A">
            <w:r w:rsidRPr="00715702">
              <w:t>Palice v svežnjih</w:t>
            </w:r>
          </w:p>
        </w:tc>
      </w:tr>
      <w:tr w:rsidR="00E36E3A" w:rsidRPr="00715702" w14:paraId="1C6AC197" w14:textId="77777777" w:rsidTr="00E36E3A">
        <w:trPr>
          <w:trHeight w:val="22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6A7666F" w14:textId="77777777" w:rsidR="00E36E3A" w:rsidRPr="00715702" w:rsidRDefault="00E36E3A" w:rsidP="00E36E3A"/>
        </w:tc>
        <w:tc>
          <w:tcPr>
            <w:tcW w:w="2976" w:type="dxa"/>
            <w:gridSpan w:val="2"/>
            <w:tcBorders>
              <w:top w:val="single" w:sz="4" w:space="0" w:color="auto"/>
              <w:left w:val="single" w:sz="4" w:space="0" w:color="auto"/>
              <w:bottom w:val="single" w:sz="4" w:space="0" w:color="auto"/>
              <w:right w:val="single" w:sz="4" w:space="0" w:color="auto"/>
            </w:tcBorders>
            <w:hideMark/>
          </w:tcPr>
          <w:p w14:paraId="3F11ADFB" w14:textId="77777777" w:rsidR="00E36E3A" w:rsidRPr="00715702" w:rsidRDefault="00E36E3A" w:rsidP="00E36E3A">
            <w:r w:rsidRPr="00715702">
              <w:t>Premer palice</w:t>
            </w:r>
          </w:p>
        </w:tc>
        <w:tc>
          <w:tcPr>
            <w:tcW w:w="4464" w:type="dxa"/>
            <w:gridSpan w:val="3"/>
            <w:tcBorders>
              <w:top w:val="single" w:sz="4" w:space="0" w:color="auto"/>
              <w:left w:val="single" w:sz="4" w:space="0" w:color="auto"/>
              <w:bottom w:val="single" w:sz="4" w:space="0" w:color="auto"/>
              <w:right w:val="single" w:sz="4" w:space="0" w:color="auto"/>
            </w:tcBorders>
            <w:hideMark/>
          </w:tcPr>
          <w:p w14:paraId="244C411D" w14:textId="77777777" w:rsidR="00E36E3A" w:rsidRPr="00715702" w:rsidRDefault="00E36E3A" w:rsidP="00E36E3A">
            <w:r w:rsidRPr="00715702">
              <w:t>Najmanjši zaščitni sloj betona, pravokoten na ravnino krivulje</w:t>
            </w:r>
          </w:p>
        </w:tc>
      </w:tr>
      <w:tr w:rsidR="00E36E3A" w:rsidRPr="00715702" w14:paraId="416D866E" w14:textId="77777777" w:rsidTr="00E36E3A">
        <w:trPr>
          <w:trHeight w:val="22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6917F58" w14:textId="77777777" w:rsidR="00E36E3A" w:rsidRPr="00715702" w:rsidRDefault="00E36E3A" w:rsidP="00E36E3A"/>
        </w:tc>
        <w:tc>
          <w:tcPr>
            <w:tcW w:w="1488" w:type="dxa"/>
            <w:tcBorders>
              <w:top w:val="single" w:sz="4" w:space="0" w:color="auto"/>
              <w:left w:val="single" w:sz="4" w:space="0" w:color="auto"/>
              <w:bottom w:val="single" w:sz="4" w:space="0" w:color="auto"/>
              <w:right w:val="single" w:sz="4" w:space="0" w:color="auto"/>
            </w:tcBorders>
            <w:hideMark/>
          </w:tcPr>
          <w:p w14:paraId="56CF235E" w14:textId="77777777" w:rsidR="00E36E3A" w:rsidRPr="00715702" w:rsidRDefault="00E36E3A" w:rsidP="00E36E3A">
            <w:r w:rsidRPr="00715702">
              <w:t>&lt;20 mm</w:t>
            </w:r>
          </w:p>
        </w:tc>
        <w:tc>
          <w:tcPr>
            <w:tcW w:w="1488" w:type="dxa"/>
            <w:tcBorders>
              <w:top w:val="single" w:sz="4" w:space="0" w:color="auto"/>
              <w:left w:val="single" w:sz="4" w:space="0" w:color="auto"/>
              <w:bottom w:val="single" w:sz="4" w:space="0" w:color="auto"/>
              <w:right w:val="single" w:sz="4" w:space="0" w:color="auto"/>
            </w:tcBorders>
            <w:hideMark/>
          </w:tcPr>
          <w:p w14:paraId="638CA32A" w14:textId="77777777" w:rsidR="00E36E3A" w:rsidRPr="00715702" w:rsidRDefault="00E36E3A" w:rsidP="00E36E3A">
            <w:r w:rsidRPr="00715702">
              <w:t>≥20 mm</w:t>
            </w:r>
          </w:p>
        </w:tc>
        <w:tc>
          <w:tcPr>
            <w:tcW w:w="1488" w:type="dxa"/>
            <w:tcBorders>
              <w:top w:val="single" w:sz="4" w:space="0" w:color="auto"/>
              <w:left w:val="single" w:sz="4" w:space="0" w:color="auto"/>
              <w:bottom w:val="single" w:sz="4" w:space="0" w:color="auto"/>
              <w:right w:val="single" w:sz="4" w:space="0" w:color="auto"/>
            </w:tcBorders>
            <w:hideMark/>
          </w:tcPr>
          <w:p w14:paraId="255C702E" w14:textId="77777777" w:rsidR="00E36E3A" w:rsidRPr="00715702" w:rsidRDefault="00E36E3A" w:rsidP="00E36E3A">
            <w:r w:rsidRPr="00715702">
              <w:t>&gt;100 mm in &gt;7Ø</w:t>
            </w:r>
          </w:p>
        </w:tc>
        <w:tc>
          <w:tcPr>
            <w:tcW w:w="1488" w:type="dxa"/>
            <w:tcBorders>
              <w:top w:val="single" w:sz="4" w:space="0" w:color="auto"/>
              <w:left w:val="single" w:sz="4" w:space="0" w:color="auto"/>
              <w:bottom w:val="single" w:sz="4" w:space="0" w:color="auto"/>
              <w:right w:val="single" w:sz="4" w:space="0" w:color="auto"/>
            </w:tcBorders>
            <w:hideMark/>
          </w:tcPr>
          <w:p w14:paraId="66485A18" w14:textId="77777777" w:rsidR="00E36E3A" w:rsidRPr="00715702" w:rsidRDefault="00E36E3A" w:rsidP="00E36E3A">
            <w:r w:rsidRPr="00715702">
              <w:t>&gt;50 mm in &gt;3Ø</w:t>
            </w:r>
          </w:p>
        </w:tc>
        <w:tc>
          <w:tcPr>
            <w:tcW w:w="1488" w:type="dxa"/>
            <w:tcBorders>
              <w:top w:val="single" w:sz="4" w:space="0" w:color="auto"/>
              <w:left w:val="single" w:sz="4" w:space="0" w:color="auto"/>
              <w:bottom w:val="single" w:sz="4" w:space="0" w:color="auto"/>
              <w:right w:val="single" w:sz="4" w:space="0" w:color="auto"/>
            </w:tcBorders>
            <w:hideMark/>
          </w:tcPr>
          <w:p w14:paraId="00B52C34" w14:textId="77777777" w:rsidR="00E36E3A" w:rsidRPr="00715702" w:rsidRDefault="00E36E3A" w:rsidP="00E36E3A">
            <w:r w:rsidRPr="00715702">
              <w:t>≤50 mm in &gt;3Ø</w:t>
            </w:r>
          </w:p>
        </w:tc>
      </w:tr>
      <w:tr w:rsidR="00E36E3A" w:rsidRPr="00715702" w14:paraId="25F1402F" w14:textId="77777777" w:rsidTr="00E36E3A">
        <w:trPr>
          <w:trHeight w:val="227"/>
        </w:trPr>
        <w:tc>
          <w:tcPr>
            <w:tcW w:w="1276" w:type="dxa"/>
            <w:tcBorders>
              <w:top w:val="single" w:sz="4" w:space="0" w:color="auto"/>
              <w:left w:val="single" w:sz="4" w:space="0" w:color="auto"/>
              <w:bottom w:val="single" w:sz="4" w:space="0" w:color="auto"/>
              <w:right w:val="single" w:sz="4" w:space="0" w:color="auto"/>
            </w:tcBorders>
            <w:hideMark/>
          </w:tcPr>
          <w:p w14:paraId="21CB0501" w14:textId="77777777" w:rsidR="00E36E3A" w:rsidRPr="00715702" w:rsidRDefault="00E36E3A" w:rsidP="00E36E3A">
            <w:r w:rsidRPr="00715702">
              <w:t xml:space="preserve">Gladka </w:t>
            </w:r>
            <w:r w:rsidRPr="00715702">
              <w:br/>
              <w:t>S220</w:t>
            </w:r>
          </w:p>
        </w:tc>
        <w:tc>
          <w:tcPr>
            <w:tcW w:w="1488" w:type="dxa"/>
            <w:tcBorders>
              <w:top w:val="single" w:sz="4" w:space="0" w:color="auto"/>
              <w:left w:val="single" w:sz="4" w:space="0" w:color="auto"/>
              <w:bottom w:val="single" w:sz="4" w:space="0" w:color="auto"/>
              <w:right w:val="single" w:sz="4" w:space="0" w:color="auto"/>
            </w:tcBorders>
            <w:hideMark/>
          </w:tcPr>
          <w:p w14:paraId="048BAA8B" w14:textId="77777777" w:rsidR="00E36E3A" w:rsidRPr="00715702" w:rsidRDefault="00E36E3A" w:rsidP="00E36E3A">
            <w:r w:rsidRPr="00715702">
              <w:t>2,5 Ø</w:t>
            </w:r>
          </w:p>
        </w:tc>
        <w:tc>
          <w:tcPr>
            <w:tcW w:w="1488" w:type="dxa"/>
            <w:tcBorders>
              <w:top w:val="single" w:sz="4" w:space="0" w:color="auto"/>
              <w:left w:val="single" w:sz="4" w:space="0" w:color="auto"/>
              <w:bottom w:val="single" w:sz="4" w:space="0" w:color="auto"/>
              <w:right w:val="single" w:sz="4" w:space="0" w:color="auto"/>
            </w:tcBorders>
            <w:hideMark/>
          </w:tcPr>
          <w:p w14:paraId="7D1A4C4B" w14:textId="77777777" w:rsidR="00E36E3A" w:rsidRPr="00715702" w:rsidRDefault="00E36E3A" w:rsidP="00E36E3A">
            <w:r w:rsidRPr="00715702">
              <w:t>5 Ø</w:t>
            </w:r>
          </w:p>
        </w:tc>
        <w:tc>
          <w:tcPr>
            <w:tcW w:w="1488" w:type="dxa"/>
            <w:tcBorders>
              <w:top w:val="single" w:sz="4" w:space="0" w:color="auto"/>
              <w:left w:val="single" w:sz="4" w:space="0" w:color="auto"/>
              <w:bottom w:val="single" w:sz="4" w:space="0" w:color="auto"/>
              <w:right w:val="single" w:sz="4" w:space="0" w:color="auto"/>
            </w:tcBorders>
            <w:hideMark/>
          </w:tcPr>
          <w:p w14:paraId="74EDC31E" w14:textId="77777777" w:rsidR="00E36E3A" w:rsidRPr="00715702" w:rsidRDefault="00E36E3A" w:rsidP="00E36E3A">
            <w:r w:rsidRPr="00715702">
              <w:t>10 Ø</w:t>
            </w:r>
          </w:p>
        </w:tc>
        <w:tc>
          <w:tcPr>
            <w:tcW w:w="1488" w:type="dxa"/>
            <w:tcBorders>
              <w:top w:val="single" w:sz="4" w:space="0" w:color="auto"/>
              <w:left w:val="single" w:sz="4" w:space="0" w:color="auto"/>
              <w:bottom w:val="single" w:sz="4" w:space="0" w:color="auto"/>
              <w:right w:val="single" w:sz="4" w:space="0" w:color="auto"/>
            </w:tcBorders>
            <w:hideMark/>
          </w:tcPr>
          <w:p w14:paraId="60634910" w14:textId="77777777" w:rsidR="00E36E3A" w:rsidRPr="00715702" w:rsidRDefault="00E36E3A" w:rsidP="00E36E3A">
            <w:r w:rsidRPr="00715702">
              <w:t>10 Ø</w:t>
            </w:r>
          </w:p>
        </w:tc>
        <w:tc>
          <w:tcPr>
            <w:tcW w:w="1488" w:type="dxa"/>
            <w:tcBorders>
              <w:top w:val="single" w:sz="4" w:space="0" w:color="auto"/>
              <w:left w:val="single" w:sz="4" w:space="0" w:color="auto"/>
              <w:bottom w:val="single" w:sz="4" w:space="0" w:color="auto"/>
              <w:right w:val="single" w:sz="4" w:space="0" w:color="auto"/>
            </w:tcBorders>
            <w:hideMark/>
          </w:tcPr>
          <w:p w14:paraId="5BF6CBB2" w14:textId="77777777" w:rsidR="00E36E3A" w:rsidRPr="00715702" w:rsidRDefault="00E36E3A" w:rsidP="00E36E3A">
            <w:r w:rsidRPr="00715702">
              <w:t>15 Ø</w:t>
            </w:r>
          </w:p>
        </w:tc>
      </w:tr>
      <w:tr w:rsidR="00E36E3A" w:rsidRPr="00715702" w14:paraId="0354BA74" w14:textId="77777777" w:rsidTr="00E36E3A">
        <w:trPr>
          <w:trHeight w:val="227"/>
        </w:trPr>
        <w:tc>
          <w:tcPr>
            <w:tcW w:w="1276" w:type="dxa"/>
            <w:tcBorders>
              <w:top w:val="single" w:sz="4" w:space="0" w:color="auto"/>
              <w:left w:val="single" w:sz="4" w:space="0" w:color="auto"/>
              <w:bottom w:val="single" w:sz="4" w:space="0" w:color="auto"/>
              <w:right w:val="single" w:sz="4" w:space="0" w:color="auto"/>
            </w:tcBorders>
            <w:hideMark/>
          </w:tcPr>
          <w:p w14:paraId="333820B8" w14:textId="77777777" w:rsidR="00E36E3A" w:rsidRPr="00715702" w:rsidRDefault="00E36E3A" w:rsidP="00E36E3A">
            <w:r w:rsidRPr="00715702">
              <w:t>Rebrasta  B500</w:t>
            </w:r>
          </w:p>
        </w:tc>
        <w:tc>
          <w:tcPr>
            <w:tcW w:w="1488" w:type="dxa"/>
            <w:tcBorders>
              <w:top w:val="single" w:sz="4" w:space="0" w:color="auto"/>
              <w:left w:val="single" w:sz="4" w:space="0" w:color="auto"/>
              <w:bottom w:val="single" w:sz="4" w:space="0" w:color="auto"/>
              <w:right w:val="single" w:sz="4" w:space="0" w:color="auto"/>
            </w:tcBorders>
            <w:hideMark/>
          </w:tcPr>
          <w:p w14:paraId="0B4BFDED" w14:textId="77777777" w:rsidR="00E36E3A" w:rsidRPr="00715702" w:rsidRDefault="00E36E3A" w:rsidP="00E36E3A">
            <w:r w:rsidRPr="00715702">
              <w:t>4 Ø</w:t>
            </w:r>
          </w:p>
        </w:tc>
        <w:tc>
          <w:tcPr>
            <w:tcW w:w="1488" w:type="dxa"/>
            <w:tcBorders>
              <w:top w:val="single" w:sz="4" w:space="0" w:color="auto"/>
              <w:left w:val="single" w:sz="4" w:space="0" w:color="auto"/>
              <w:bottom w:val="single" w:sz="4" w:space="0" w:color="auto"/>
              <w:right w:val="single" w:sz="4" w:space="0" w:color="auto"/>
            </w:tcBorders>
            <w:hideMark/>
          </w:tcPr>
          <w:p w14:paraId="7D5920B8" w14:textId="77777777" w:rsidR="00E36E3A" w:rsidRPr="00715702" w:rsidRDefault="00E36E3A" w:rsidP="00E36E3A">
            <w:r w:rsidRPr="00715702">
              <w:t>7 Ø</w:t>
            </w:r>
          </w:p>
        </w:tc>
        <w:tc>
          <w:tcPr>
            <w:tcW w:w="1488" w:type="dxa"/>
            <w:tcBorders>
              <w:top w:val="single" w:sz="4" w:space="0" w:color="auto"/>
              <w:left w:val="single" w:sz="4" w:space="0" w:color="auto"/>
              <w:bottom w:val="single" w:sz="4" w:space="0" w:color="auto"/>
              <w:right w:val="single" w:sz="4" w:space="0" w:color="auto"/>
            </w:tcBorders>
            <w:hideMark/>
          </w:tcPr>
          <w:p w14:paraId="5F4938D0" w14:textId="77777777" w:rsidR="00E36E3A" w:rsidRPr="00715702" w:rsidRDefault="00E36E3A" w:rsidP="00E36E3A">
            <w:r w:rsidRPr="00715702">
              <w:t>10 Ø</w:t>
            </w:r>
          </w:p>
        </w:tc>
        <w:tc>
          <w:tcPr>
            <w:tcW w:w="1488" w:type="dxa"/>
            <w:tcBorders>
              <w:top w:val="single" w:sz="4" w:space="0" w:color="auto"/>
              <w:left w:val="single" w:sz="4" w:space="0" w:color="auto"/>
              <w:bottom w:val="single" w:sz="4" w:space="0" w:color="auto"/>
              <w:right w:val="single" w:sz="4" w:space="0" w:color="auto"/>
            </w:tcBorders>
            <w:hideMark/>
          </w:tcPr>
          <w:p w14:paraId="17157B13" w14:textId="77777777" w:rsidR="00E36E3A" w:rsidRPr="00715702" w:rsidRDefault="00E36E3A" w:rsidP="00E36E3A">
            <w:r w:rsidRPr="00715702">
              <w:t>15 Ø</w:t>
            </w:r>
          </w:p>
        </w:tc>
        <w:tc>
          <w:tcPr>
            <w:tcW w:w="1488" w:type="dxa"/>
            <w:tcBorders>
              <w:top w:val="single" w:sz="4" w:space="0" w:color="auto"/>
              <w:left w:val="single" w:sz="4" w:space="0" w:color="auto"/>
              <w:bottom w:val="single" w:sz="4" w:space="0" w:color="auto"/>
              <w:right w:val="single" w:sz="4" w:space="0" w:color="auto"/>
            </w:tcBorders>
            <w:hideMark/>
          </w:tcPr>
          <w:p w14:paraId="2E1F56E1" w14:textId="77777777" w:rsidR="00E36E3A" w:rsidRPr="00715702" w:rsidRDefault="00E36E3A" w:rsidP="00E36E3A">
            <w:r w:rsidRPr="00715702">
              <w:t>20 Ø</w:t>
            </w:r>
          </w:p>
        </w:tc>
      </w:tr>
    </w:tbl>
    <w:p w14:paraId="648196E8" w14:textId="77777777" w:rsidR="00E36E3A" w:rsidRPr="00715702" w:rsidRDefault="00E36E3A" w:rsidP="00E36E3A"/>
    <w:p w14:paraId="5A8726E9" w14:textId="77777777" w:rsidR="00E36E3A" w:rsidRPr="00715702" w:rsidRDefault="00E36E3A" w:rsidP="00E36E3A">
      <w:r w:rsidRPr="00715702">
        <w:t>Tabela 3.6.5:</w:t>
      </w:r>
      <w:r w:rsidRPr="00715702">
        <w:tab/>
        <w:t xml:space="preserve">Najmanjši premeri trnov za varjeno armaturo in mreže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184"/>
      </w:tblGrid>
      <w:tr w:rsidR="00E36E3A" w:rsidRPr="00715702" w14:paraId="4ADB8CC4" w14:textId="77777777" w:rsidTr="00E36E3A">
        <w:tc>
          <w:tcPr>
            <w:tcW w:w="8647" w:type="dxa"/>
            <w:gridSpan w:val="2"/>
            <w:tcBorders>
              <w:top w:val="single" w:sz="4" w:space="0" w:color="auto"/>
              <w:left w:val="single" w:sz="4" w:space="0" w:color="auto"/>
              <w:bottom w:val="nil"/>
              <w:right w:val="single" w:sz="4" w:space="0" w:color="auto"/>
            </w:tcBorders>
            <w:hideMark/>
          </w:tcPr>
          <w:p w14:paraId="0DECA751" w14:textId="77777777" w:rsidR="00E36E3A" w:rsidRPr="00715702" w:rsidRDefault="00E36E3A" w:rsidP="00E36E3A">
            <w:r w:rsidRPr="00715702">
              <w:t>Najmanjši premer krivljenja</w:t>
            </w:r>
          </w:p>
        </w:tc>
      </w:tr>
      <w:tr w:rsidR="00E36E3A" w:rsidRPr="00715702" w14:paraId="0D91AA84" w14:textId="77777777" w:rsidTr="00E36E3A">
        <w:tc>
          <w:tcPr>
            <w:tcW w:w="4463" w:type="dxa"/>
            <w:tcBorders>
              <w:top w:val="nil"/>
              <w:left w:val="single" w:sz="4" w:space="0" w:color="auto"/>
              <w:bottom w:val="single" w:sz="4" w:space="0" w:color="auto"/>
              <w:right w:val="nil"/>
            </w:tcBorders>
            <w:hideMark/>
          </w:tcPr>
          <w:p w14:paraId="63B419D6" w14:textId="77777777" w:rsidR="00E36E3A" w:rsidRPr="00715702" w:rsidRDefault="00E36E3A" w:rsidP="00E36E3A">
            <w:r w:rsidRPr="00715702">
              <w:t>Vari izven krivljenja</w:t>
            </w:r>
          </w:p>
        </w:tc>
        <w:tc>
          <w:tcPr>
            <w:tcW w:w="4184" w:type="dxa"/>
            <w:tcBorders>
              <w:top w:val="nil"/>
              <w:left w:val="nil"/>
              <w:bottom w:val="single" w:sz="4" w:space="0" w:color="auto"/>
              <w:right w:val="single" w:sz="4" w:space="0" w:color="auto"/>
            </w:tcBorders>
            <w:hideMark/>
          </w:tcPr>
          <w:p w14:paraId="0F501065" w14:textId="77777777" w:rsidR="00E36E3A" w:rsidRPr="00715702" w:rsidRDefault="00E36E3A" w:rsidP="00E36E3A">
            <w:r w:rsidRPr="00715702">
              <w:t>Vari znotraj krivljenja</w:t>
            </w:r>
          </w:p>
        </w:tc>
      </w:tr>
      <w:tr w:rsidR="00E36E3A" w:rsidRPr="00715702" w14:paraId="269F8763" w14:textId="77777777" w:rsidTr="00E36E3A">
        <w:tc>
          <w:tcPr>
            <w:tcW w:w="8647" w:type="dxa"/>
            <w:gridSpan w:val="2"/>
            <w:tcBorders>
              <w:top w:val="single" w:sz="4" w:space="0" w:color="auto"/>
              <w:left w:val="single" w:sz="4" w:space="0" w:color="auto"/>
              <w:bottom w:val="single" w:sz="4" w:space="0" w:color="auto"/>
              <w:right w:val="single" w:sz="4" w:space="0" w:color="auto"/>
            </w:tcBorders>
          </w:tcPr>
          <w:p w14:paraId="284749CB" w14:textId="77777777" w:rsidR="00E36E3A" w:rsidRPr="00715702" w:rsidRDefault="00E36E3A" w:rsidP="00E36E3A">
            <w:r w:rsidRPr="00715702">
              <w:rPr>
                <w:noProof/>
                <w:lang w:eastAsia="sl-SI"/>
              </w:rPr>
              <w:drawing>
                <wp:inline distT="0" distB="0" distL="0" distR="0" wp14:anchorId="136E056C" wp14:editId="7ED2B01C">
                  <wp:extent cx="5164455" cy="1265555"/>
                  <wp:effectExtent l="0" t="0" r="0" b="0"/>
                  <wp:docPr id="5060" name="Slika 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64455" cy="1265555"/>
                          </a:xfrm>
                          <a:prstGeom prst="rect">
                            <a:avLst/>
                          </a:prstGeom>
                          <a:noFill/>
                          <a:ln>
                            <a:noFill/>
                          </a:ln>
                        </pic:spPr>
                      </pic:pic>
                    </a:graphicData>
                  </a:graphic>
                </wp:inline>
              </w:drawing>
            </w:r>
          </w:p>
          <w:p w14:paraId="51E6C14B" w14:textId="77777777" w:rsidR="00E36E3A" w:rsidRPr="00715702" w:rsidRDefault="00E36E3A" w:rsidP="00E36E3A">
            <w:r w:rsidRPr="00715702">
              <w:t>za d &lt; 4 Ø: najmanjši premer krivljenja 20 Ø                              20 Ø                           20 Ø</w:t>
            </w:r>
          </w:p>
          <w:p w14:paraId="1C923E34" w14:textId="638200AD" w:rsidR="00E36E3A" w:rsidRPr="00715702" w:rsidRDefault="00E36E3A" w:rsidP="00E36E3A">
            <w:r w:rsidRPr="00715702">
              <w:t xml:space="preserve">za d ≥ 4 Ø: uporaba preglednice </w:t>
            </w:r>
            <w:r w:rsidR="007B2E87" w:rsidRPr="00715702">
              <w:t>3</w:t>
            </w:r>
            <w:r w:rsidRPr="00715702">
              <w:t>.6</w:t>
            </w:r>
            <w:r w:rsidR="007B2E87" w:rsidRPr="00715702">
              <w:t>.4</w:t>
            </w:r>
          </w:p>
          <w:p w14:paraId="31691035" w14:textId="77777777" w:rsidR="00E36E3A" w:rsidRPr="00715702" w:rsidRDefault="00E36E3A" w:rsidP="00E36E3A"/>
        </w:tc>
      </w:tr>
    </w:tbl>
    <w:p w14:paraId="5119BB67" w14:textId="77777777" w:rsidR="00E36E3A" w:rsidRPr="00715702" w:rsidRDefault="00E36E3A" w:rsidP="00E36E3A"/>
    <w:p w14:paraId="63374179" w14:textId="77777777" w:rsidR="00E36E3A" w:rsidRPr="00715702" w:rsidRDefault="00E36E3A" w:rsidP="00E36E3A">
      <w:r w:rsidRPr="00715702">
        <w:t>Standardne kljuke so na koncih gladkih jeklenih žic in palic polkrožne (180°) in na koncih stremen poševne (135°). Na koncih rebrastih jeklenih žic in palic ter stremen pa so standardne kljuke pravokotne (90°).</w:t>
      </w:r>
    </w:p>
    <w:p w14:paraId="59D79DBD" w14:textId="77777777" w:rsidR="00E36E3A" w:rsidRPr="00715702" w:rsidRDefault="00E36E3A" w:rsidP="005073FE">
      <w:pPr>
        <w:pStyle w:val="Naslov5"/>
      </w:pPr>
      <w:bookmarkStart w:id="637" w:name="_Toc416874390"/>
      <w:bookmarkStart w:id="638" w:name="_Toc25424210"/>
      <w:r w:rsidRPr="00715702">
        <w:t>Razporejanje</w:t>
      </w:r>
      <w:bookmarkEnd w:id="637"/>
      <w:bookmarkEnd w:id="638"/>
    </w:p>
    <w:p w14:paraId="3FCB533F" w14:textId="77777777" w:rsidR="00E36E3A" w:rsidRPr="00715702" w:rsidRDefault="00E36E3A" w:rsidP="00AC2320">
      <w:pPr>
        <w:pStyle w:val="Odstavekseznama"/>
        <w:numPr>
          <w:ilvl w:val="0"/>
          <w:numId w:val="196"/>
        </w:numPr>
      </w:pPr>
      <w:r w:rsidRPr="00715702">
        <w:t xml:space="preserve">Razporeditev jekel za armiranje in </w:t>
      </w:r>
      <w:proofErr w:type="spellStart"/>
      <w:r w:rsidRPr="00715702">
        <w:t>prednapenjanje</w:t>
      </w:r>
      <w:proofErr w:type="spellEnd"/>
      <w:r w:rsidRPr="00715702">
        <w:t xml:space="preserve"> betona je podrobno določeno v projektni dokumentaciji.</w:t>
      </w:r>
    </w:p>
    <w:p w14:paraId="76456DD4" w14:textId="77777777" w:rsidR="00E36E3A" w:rsidRPr="00715702" w:rsidRDefault="00E36E3A" w:rsidP="00AC2320">
      <w:pPr>
        <w:pStyle w:val="Odstavekseznama"/>
        <w:numPr>
          <w:ilvl w:val="0"/>
          <w:numId w:val="196"/>
        </w:numPr>
      </w:pPr>
      <w:r w:rsidRPr="00715702">
        <w:t>Vodoravni in navpični razmik med vzporednimi jeklenimi žicami in palicami:</w:t>
      </w:r>
    </w:p>
    <w:p w14:paraId="609344F7" w14:textId="77777777" w:rsidR="00E36E3A" w:rsidRPr="00715702" w:rsidRDefault="00E36E3A" w:rsidP="00AC2320">
      <w:pPr>
        <w:pStyle w:val="Odstavekseznama"/>
        <w:numPr>
          <w:ilvl w:val="1"/>
          <w:numId w:val="196"/>
        </w:numPr>
      </w:pPr>
      <w:r w:rsidRPr="00715702">
        <w:t>ne sme biti manjši od 3 cm,</w:t>
      </w:r>
    </w:p>
    <w:p w14:paraId="0CC9A7C0" w14:textId="77777777" w:rsidR="00E36E3A" w:rsidRPr="00715702" w:rsidRDefault="00E36E3A" w:rsidP="00AC2320">
      <w:pPr>
        <w:pStyle w:val="Odstavekseznama"/>
        <w:numPr>
          <w:ilvl w:val="1"/>
          <w:numId w:val="196"/>
        </w:numPr>
      </w:pPr>
      <w:r w:rsidRPr="00715702">
        <w:t>mora biti najmanj enak premeru (debelejših) palic,</w:t>
      </w:r>
    </w:p>
    <w:p w14:paraId="2F35396F" w14:textId="77777777" w:rsidR="00E36E3A" w:rsidRPr="00715702" w:rsidRDefault="00E36E3A" w:rsidP="00AC2320">
      <w:pPr>
        <w:pStyle w:val="Odstavekseznama"/>
        <w:numPr>
          <w:ilvl w:val="1"/>
          <w:numId w:val="196"/>
        </w:numPr>
      </w:pPr>
      <w:r w:rsidRPr="00715702">
        <w:t>ne sme biti manjši od 0,8 nazivne velikosti največjega zrna v mešanici betona,</w:t>
      </w:r>
    </w:p>
    <w:p w14:paraId="27E91225" w14:textId="77777777" w:rsidR="00E36E3A" w:rsidRPr="00715702" w:rsidRDefault="00E36E3A" w:rsidP="00AC2320">
      <w:pPr>
        <w:pStyle w:val="Odstavekseznama"/>
        <w:numPr>
          <w:ilvl w:val="1"/>
          <w:numId w:val="196"/>
        </w:numPr>
      </w:pPr>
      <w:r w:rsidRPr="00715702">
        <w:t>mora omogočiti dostop ustreznega sredstva za zgostitev betona.</w:t>
      </w:r>
    </w:p>
    <w:p w14:paraId="3369DF79" w14:textId="77777777" w:rsidR="00E36E3A" w:rsidRPr="00715702" w:rsidRDefault="00E36E3A" w:rsidP="00AC2320">
      <w:pPr>
        <w:pStyle w:val="Odstavekseznama"/>
        <w:numPr>
          <w:ilvl w:val="0"/>
          <w:numId w:val="196"/>
        </w:numPr>
      </w:pPr>
      <w:r w:rsidRPr="00715702">
        <w:t xml:space="preserve">Po potrebi se lahko razvrstijo (največ štiri) žice in/ali palice v svežnje brez </w:t>
      </w:r>
      <w:r w:rsidRPr="00715702">
        <w:lastRenderedPageBreak/>
        <w:t>medsebojnega razmika. Premer svežnja lahko znaša največ 44 mm. Če so zagotovljeni pogoji za učinkovito sprijemanje in sidranje jeklenih žic in palic, se smejo uporabljati tudi svežnji z večjimi premeri. Takšno razporeditev pa mora odobriti nadzornik.</w:t>
      </w:r>
    </w:p>
    <w:p w14:paraId="7FAEEA1D" w14:textId="77777777" w:rsidR="00E36E3A" w:rsidRPr="00715702" w:rsidRDefault="00E36E3A" w:rsidP="005073FE">
      <w:pPr>
        <w:pStyle w:val="Naslov5"/>
      </w:pPr>
      <w:bookmarkStart w:id="639" w:name="_Toc416874391"/>
      <w:bookmarkStart w:id="640" w:name="_Toc25424211"/>
      <w:proofErr w:type="spellStart"/>
      <w:r w:rsidRPr="00715702">
        <w:t>Stikovanje</w:t>
      </w:r>
      <w:bookmarkEnd w:id="639"/>
      <w:bookmarkEnd w:id="640"/>
      <w:proofErr w:type="spellEnd"/>
    </w:p>
    <w:p w14:paraId="74584D79" w14:textId="77777777" w:rsidR="00E36E3A" w:rsidRPr="00715702" w:rsidRDefault="00E36E3A" w:rsidP="00AC2320">
      <w:pPr>
        <w:pStyle w:val="Odstavekseznama"/>
        <w:numPr>
          <w:ilvl w:val="0"/>
          <w:numId w:val="197"/>
        </w:numPr>
      </w:pPr>
      <w:proofErr w:type="spellStart"/>
      <w:r w:rsidRPr="00715702">
        <w:t>Stikovanje</w:t>
      </w:r>
      <w:proofErr w:type="spellEnd"/>
      <w:r w:rsidRPr="00715702">
        <w:t xml:space="preserve"> jeklenih žic in palic ter mrež za armiranje se lahko izvrši:</w:t>
      </w:r>
    </w:p>
    <w:p w14:paraId="7AA10D5F" w14:textId="77777777" w:rsidR="00E36E3A" w:rsidRPr="00715702" w:rsidRDefault="00E36E3A" w:rsidP="00AC2320">
      <w:pPr>
        <w:pStyle w:val="Odstavekseznama"/>
        <w:numPr>
          <w:ilvl w:val="1"/>
          <w:numId w:val="197"/>
        </w:numPr>
      </w:pPr>
      <w:r w:rsidRPr="00715702">
        <w:t>s preklopom,</w:t>
      </w:r>
    </w:p>
    <w:p w14:paraId="0F8ADD71" w14:textId="77777777" w:rsidR="00E36E3A" w:rsidRPr="00715702" w:rsidRDefault="00E36E3A" w:rsidP="00AC2320">
      <w:pPr>
        <w:pStyle w:val="Odstavekseznama"/>
        <w:numPr>
          <w:ilvl w:val="1"/>
          <w:numId w:val="197"/>
        </w:numPr>
      </w:pPr>
      <w:r w:rsidRPr="00715702">
        <w:t>s preklopom s kljukami,</w:t>
      </w:r>
    </w:p>
    <w:p w14:paraId="5D5DE921" w14:textId="77777777" w:rsidR="00E36E3A" w:rsidRPr="00715702" w:rsidRDefault="00E36E3A" w:rsidP="00AC2320">
      <w:pPr>
        <w:pStyle w:val="Odstavekseznama"/>
        <w:numPr>
          <w:ilvl w:val="1"/>
          <w:numId w:val="197"/>
        </w:numPr>
      </w:pPr>
      <w:r w:rsidRPr="00715702">
        <w:t>z električnim uporovnim varjenjem in</w:t>
      </w:r>
    </w:p>
    <w:p w14:paraId="76C56FDA" w14:textId="77777777" w:rsidR="00E36E3A" w:rsidRPr="00715702" w:rsidRDefault="00E36E3A" w:rsidP="00AC2320">
      <w:pPr>
        <w:pStyle w:val="Odstavekseznama"/>
        <w:numPr>
          <w:ilvl w:val="1"/>
          <w:numId w:val="197"/>
        </w:numPr>
      </w:pPr>
      <w:r w:rsidRPr="00715702">
        <w:t>z navarjenimi prečkami.</w:t>
      </w:r>
    </w:p>
    <w:p w14:paraId="0F60E85F" w14:textId="77777777" w:rsidR="00E36E3A" w:rsidRPr="00715702" w:rsidRDefault="00E36E3A" w:rsidP="00AC2320">
      <w:pPr>
        <w:pStyle w:val="Odstavekseznama"/>
        <w:numPr>
          <w:ilvl w:val="0"/>
          <w:numId w:val="197"/>
        </w:numPr>
      </w:pPr>
      <w:r w:rsidRPr="00715702">
        <w:t>Dolžina stika s preklopom je določena predvsem v odvisnosti od premera žic in palic in pogojev adhezije, a ne sme biti manjša od 20 cm.</w:t>
      </w:r>
    </w:p>
    <w:p w14:paraId="13BF46D4" w14:textId="77777777" w:rsidR="00E36E3A" w:rsidRPr="00715702" w:rsidRDefault="00E36E3A" w:rsidP="00AC2320">
      <w:pPr>
        <w:pStyle w:val="Odstavekseznama"/>
        <w:numPr>
          <w:ilvl w:val="0"/>
          <w:numId w:val="197"/>
        </w:numPr>
      </w:pPr>
      <w:r w:rsidRPr="00715702">
        <w:t xml:space="preserve">Kakovost </w:t>
      </w:r>
      <w:proofErr w:type="spellStart"/>
      <w:r w:rsidRPr="00715702">
        <w:t>stikovanja</w:t>
      </w:r>
      <w:proofErr w:type="spellEnd"/>
      <w:r w:rsidRPr="00715702">
        <w:t xml:space="preserve"> žic in palic z varjenjem je treba dokazati s predhodnim preskusom.</w:t>
      </w:r>
    </w:p>
    <w:p w14:paraId="2C0CDCFA" w14:textId="77777777" w:rsidR="00E36E3A" w:rsidRPr="00715702" w:rsidRDefault="00E36E3A" w:rsidP="00AC2320">
      <w:pPr>
        <w:pStyle w:val="Odstavekseznama"/>
        <w:numPr>
          <w:ilvl w:val="0"/>
          <w:numId w:val="197"/>
        </w:numPr>
      </w:pPr>
      <w:r w:rsidRPr="00715702">
        <w:t xml:space="preserve">Uporabljeni način </w:t>
      </w:r>
      <w:proofErr w:type="spellStart"/>
      <w:r w:rsidRPr="00715702">
        <w:t>stikovanja</w:t>
      </w:r>
      <w:proofErr w:type="spellEnd"/>
      <w:r w:rsidRPr="00715702">
        <w:t xml:space="preserve"> mora zagotavljati predpisano varnost.</w:t>
      </w:r>
    </w:p>
    <w:p w14:paraId="048631E0" w14:textId="77777777" w:rsidR="00E36E3A" w:rsidRPr="00715702" w:rsidRDefault="00E36E3A" w:rsidP="005073FE">
      <w:pPr>
        <w:pStyle w:val="Naslov5"/>
      </w:pPr>
      <w:bookmarkStart w:id="641" w:name="_Toc416874392"/>
      <w:bookmarkStart w:id="642" w:name="_Toc25424212"/>
      <w:r w:rsidRPr="00715702">
        <w:t>Sidranje</w:t>
      </w:r>
      <w:bookmarkEnd w:id="641"/>
      <w:bookmarkEnd w:id="642"/>
    </w:p>
    <w:p w14:paraId="2B3403B1" w14:textId="77777777" w:rsidR="00E36E3A" w:rsidRPr="00715702" w:rsidRDefault="00E36E3A" w:rsidP="00AC2320">
      <w:pPr>
        <w:pStyle w:val="Odstavekseznama"/>
        <w:numPr>
          <w:ilvl w:val="0"/>
          <w:numId w:val="198"/>
        </w:numPr>
      </w:pPr>
      <w:r w:rsidRPr="00715702">
        <w:t>Jeklene žice in palice se lahko sidrajo:</w:t>
      </w:r>
    </w:p>
    <w:p w14:paraId="057E6250" w14:textId="77777777" w:rsidR="00E36E3A" w:rsidRPr="00715702" w:rsidRDefault="00E36E3A" w:rsidP="00AC2320">
      <w:pPr>
        <w:pStyle w:val="Odstavekseznama"/>
        <w:numPr>
          <w:ilvl w:val="1"/>
          <w:numId w:val="198"/>
        </w:numPr>
      </w:pPr>
      <w:r w:rsidRPr="00715702">
        <w:t>z ravnim podaljškom,</w:t>
      </w:r>
    </w:p>
    <w:p w14:paraId="5C8E55B3" w14:textId="77777777" w:rsidR="00E36E3A" w:rsidRPr="00715702" w:rsidRDefault="00E36E3A" w:rsidP="00AC2320">
      <w:pPr>
        <w:pStyle w:val="Odstavekseznama"/>
        <w:numPr>
          <w:ilvl w:val="1"/>
          <w:numId w:val="198"/>
        </w:numPr>
      </w:pPr>
      <w:r w:rsidRPr="00715702">
        <w:t>s kljuko,</w:t>
      </w:r>
    </w:p>
    <w:p w14:paraId="5B7AAE89" w14:textId="77777777" w:rsidR="00E36E3A" w:rsidRPr="00715702" w:rsidRDefault="00E36E3A" w:rsidP="00AC2320">
      <w:pPr>
        <w:pStyle w:val="Odstavekseznama"/>
        <w:numPr>
          <w:ilvl w:val="1"/>
          <w:numId w:val="198"/>
        </w:numPr>
      </w:pPr>
      <w:r w:rsidRPr="00715702">
        <w:t>z zanko in</w:t>
      </w:r>
    </w:p>
    <w:p w14:paraId="0C8696F0" w14:textId="77777777" w:rsidR="00E36E3A" w:rsidRPr="00715702" w:rsidRDefault="00E36E3A" w:rsidP="00AC2320">
      <w:pPr>
        <w:pStyle w:val="Odstavekseznama"/>
        <w:numPr>
          <w:ilvl w:val="1"/>
          <w:numId w:val="198"/>
        </w:numPr>
      </w:pPr>
      <w:r w:rsidRPr="00715702">
        <w:t>z navarjenimi prečkami.</w:t>
      </w:r>
    </w:p>
    <w:p w14:paraId="22592E83" w14:textId="77777777" w:rsidR="00E36E3A" w:rsidRPr="00715702" w:rsidRDefault="00E36E3A" w:rsidP="00AC2320">
      <w:pPr>
        <w:pStyle w:val="Odstavekseznama"/>
        <w:numPr>
          <w:ilvl w:val="0"/>
          <w:numId w:val="198"/>
        </w:numPr>
      </w:pPr>
      <w:r w:rsidRPr="00715702">
        <w:t>Mreže za ojačitev se sidra brez kljuk, razen če se jih uporablja za stremena.</w:t>
      </w:r>
    </w:p>
    <w:p w14:paraId="525A0957" w14:textId="77777777" w:rsidR="00E36E3A" w:rsidRPr="00715702" w:rsidRDefault="00E36E3A" w:rsidP="00AC2320">
      <w:pPr>
        <w:pStyle w:val="Odstavekseznama"/>
        <w:numPr>
          <w:ilvl w:val="0"/>
          <w:numId w:val="198"/>
        </w:numPr>
      </w:pPr>
      <w:r w:rsidRPr="00715702">
        <w:t>Predpisani pogoji za sidranje vseh jeklenih elementov, ki se uporabljajo za ojačitve, morajo biti upoštevani pri projektiranju. Pogoji za sidranje pa morajo biti navedeni v projektni dokumentaciji.</w:t>
      </w:r>
    </w:p>
    <w:p w14:paraId="63253FD2" w14:textId="77777777" w:rsidR="00E36E3A" w:rsidRPr="00715702" w:rsidRDefault="00E36E3A" w:rsidP="00AC2320">
      <w:pPr>
        <w:pStyle w:val="Odstavekseznama"/>
        <w:numPr>
          <w:ilvl w:val="0"/>
          <w:numId w:val="198"/>
        </w:numPr>
      </w:pPr>
      <w:r w:rsidRPr="00715702">
        <w:t>Če želi izvajalec izvršiti sidranje drugače, kot je določeno v projektni dokumentaciji, mora s predhodnim preskusom dokazati, da znaša količnik varnosti sidranja najmanj 1,8. Takšen način sidranja pa sme uporabiti šele, ko mu ga je odobril nadzornik.</w:t>
      </w:r>
    </w:p>
    <w:p w14:paraId="270E46BD" w14:textId="77777777" w:rsidR="00E36E3A" w:rsidRPr="00715702" w:rsidRDefault="00E36E3A" w:rsidP="005073FE">
      <w:pPr>
        <w:pStyle w:val="Naslov6"/>
      </w:pPr>
      <w:bookmarkStart w:id="643" w:name="_Toc416874393"/>
      <w:bookmarkStart w:id="644" w:name="_Toc25424213"/>
      <w:r w:rsidRPr="00715702">
        <w:t>Zaščita</w:t>
      </w:r>
      <w:bookmarkEnd w:id="643"/>
      <w:bookmarkEnd w:id="644"/>
    </w:p>
    <w:p w14:paraId="69BC8644" w14:textId="77777777" w:rsidR="00E36E3A" w:rsidRPr="00715702" w:rsidRDefault="00E36E3A" w:rsidP="00AC2320">
      <w:pPr>
        <w:pStyle w:val="Odstavekseznama"/>
        <w:numPr>
          <w:ilvl w:val="0"/>
          <w:numId w:val="199"/>
        </w:numPr>
      </w:pPr>
      <w:r w:rsidRPr="00715702">
        <w:t xml:space="preserve">Jeklene žice, palice in mreže za armiranje in utrjevanje so pretežno izpostavljene močno agresivnemu okolju. Temu pogoju mora ustrezati po predpisih določena najmanjša debelina zaščitne plasti betona nad njimi (tudi </w:t>
      </w:r>
      <w:proofErr w:type="spellStart"/>
      <w:r w:rsidRPr="00715702">
        <w:t>injektirna</w:t>
      </w:r>
      <w:proofErr w:type="spellEnd"/>
      <w:r w:rsidRPr="00715702">
        <w:t xml:space="preserve"> cementna plast pri </w:t>
      </w:r>
      <w:proofErr w:type="spellStart"/>
      <w:r w:rsidRPr="00715702">
        <w:t>utjevanju</w:t>
      </w:r>
      <w:proofErr w:type="spellEnd"/>
      <w:r w:rsidRPr="00715702">
        <w:t xml:space="preserve"> s sidri), ki mora znašati najmanj 3,5 cm, ali zaščitni premaz za jeklene žice, palice in mreže.</w:t>
      </w:r>
    </w:p>
    <w:p w14:paraId="0077D518" w14:textId="77777777" w:rsidR="00E36E3A" w:rsidRPr="00715702" w:rsidRDefault="00E36E3A" w:rsidP="00AC2320">
      <w:pPr>
        <w:pStyle w:val="Odstavekseznama"/>
        <w:numPr>
          <w:ilvl w:val="0"/>
          <w:numId w:val="199"/>
        </w:numPr>
      </w:pPr>
      <w:r w:rsidRPr="00715702">
        <w:t xml:space="preserve">Zaščitna plast betona nad jeklenimi palicami tudi ne sme biti tanjša od nadomestnega premera svežnja palic. Če je potrebna debelina zaščitne plasti večja od 5 cm, je treba takšno zaščitno plast ojačiti s tanko jekleno mrežo, ki mora biti najmanj 2 cm oddaljena od zunanje površine </w:t>
      </w:r>
      <w:proofErr w:type="spellStart"/>
      <w:r w:rsidRPr="00715702">
        <w:t>betona.Pogojeni</w:t>
      </w:r>
      <w:proofErr w:type="spellEnd"/>
      <w:r w:rsidRPr="00715702">
        <w:t xml:space="preserve"> odmik jeklenih žic, palic in armaturnih mrež od opaža je treba zagotoviti z ustreznimi podložkami, ki morajo biti obstojne in zagotoviti stabilno lego.</w:t>
      </w:r>
    </w:p>
    <w:p w14:paraId="1036ACE6" w14:textId="77777777" w:rsidR="00E36E3A" w:rsidRPr="00715702" w:rsidRDefault="00E36E3A" w:rsidP="00AC2320">
      <w:pPr>
        <w:pStyle w:val="Odstavekseznama"/>
        <w:numPr>
          <w:ilvl w:val="0"/>
          <w:numId w:val="199"/>
        </w:numPr>
      </w:pPr>
      <w:r w:rsidRPr="00715702">
        <w:t>Upoštevati je še tolerančne razrede po SIST EN 13670.</w:t>
      </w:r>
    </w:p>
    <w:p w14:paraId="1C93A95B" w14:textId="77777777" w:rsidR="00E36E3A" w:rsidRPr="00715702" w:rsidRDefault="00E36E3A" w:rsidP="00AC2320">
      <w:pPr>
        <w:pStyle w:val="Odstavekseznama"/>
        <w:numPr>
          <w:ilvl w:val="0"/>
          <w:numId w:val="199"/>
        </w:numPr>
      </w:pPr>
      <w:r w:rsidRPr="00715702">
        <w:t>V projektni dokumentaciji mora biti določena tudi vrsta cevi za zaščito jeklenih žic, palic pred dotikom z betonom med izvajanjem del.</w:t>
      </w:r>
    </w:p>
    <w:p w14:paraId="67D4D712" w14:textId="77777777" w:rsidR="00E36E3A" w:rsidRPr="00715702" w:rsidRDefault="00E36E3A" w:rsidP="005073FE">
      <w:pPr>
        <w:pStyle w:val="Naslov4"/>
      </w:pPr>
      <w:bookmarkStart w:id="645" w:name="_Toc416874394"/>
      <w:bookmarkStart w:id="646" w:name="_Toc415571111"/>
      <w:bookmarkStart w:id="647" w:name="_Toc25424214"/>
      <w:r w:rsidRPr="00715702">
        <w:t>Kakovost izvedbe</w:t>
      </w:r>
      <w:bookmarkEnd w:id="645"/>
      <w:bookmarkEnd w:id="646"/>
      <w:bookmarkEnd w:id="647"/>
    </w:p>
    <w:p w14:paraId="6B4BA8E9" w14:textId="77777777" w:rsidR="00E36E3A" w:rsidRPr="00715702" w:rsidRDefault="00E36E3A" w:rsidP="00AC2320">
      <w:pPr>
        <w:pStyle w:val="Odstavekseznama"/>
        <w:numPr>
          <w:ilvl w:val="0"/>
          <w:numId w:val="200"/>
        </w:numPr>
      </w:pPr>
      <w:r w:rsidRPr="00715702">
        <w:t xml:space="preserve">Izvajalec mora pravočasno pred pričetkom del predložiti nadzorniku projekt </w:t>
      </w:r>
      <w:r w:rsidRPr="00715702">
        <w:lastRenderedPageBreak/>
        <w:t>izvajanja betonskih del ter vsa potrebna dokazila o izvoru in o kakovosti vseh jeklenih elementov, določenih za predvidene ojačitve po projektni dokumentaciji in po teh posebnih tehničnih pogojih.</w:t>
      </w:r>
    </w:p>
    <w:p w14:paraId="509BF339" w14:textId="77777777" w:rsidR="00E36E3A" w:rsidRPr="00715702" w:rsidRDefault="00E36E3A" w:rsidP="00AC2320">
      <w:pPr>
        <w:pStyle w:val="Odstavekseznama"/>
        <w:numPr>
          <w:ilvl w:val="0"/>
          <w:numId w:val="200"/>
        </w:numPr>
      </w:pPr>
      <w:r w:rsidRPr="00715702">
        <w:t>Vsi jekleni elementi za ojačitve morajo biti vgrajeni, kot je določeno v projektni dokumentaciji in pogojeno s temi tehničnimi pogoji. Izvajalec mora voditi interno dokumentacijo o vgradnji armature, v skladu z zahtevnostjo gradnje in tolerančnimi razredi po SIST EN 13670.</w:t>
      </w:r>
    </w:p>
    <w:p w14:paraId="09CE9FDC" w14:textId="77777777" w:rsidR="00E36E3A" w:rsidRPr="00715702" w:rsidRDefault="00E36E3A" w:rsidP="005073FE">
      <w:pPr>
        <w:pStyle w:val="Naslov4"/>
      </w:pPr>
      <w:bookmarkStart w:id="648" w:name="_Toc416874395"/>
      <w:bookmarkStart w:id="649" w:name="_Toc415571112"/>
      <w:bookmarkStart w:id="650" w:name="_Toc25424215"/>
      <w:r w:rsidRPr="00715702">
        <w:t>Preverjanje kakovosti izvedbe</w:t>
      </w:r>
      <w:bookmarkEnd w:id="648"/>
      <w:bookmarkEnd w:id="649"/>
      <w:bookmarkEnd w:id="650"/>
    </w:p>
    <w:p w14:paraId="56D77FB4" w14:textId="77777777" w:rsidR="00E36E3A" w:rsidRPr="00715702" w:rsidRDefault="00E36E3A" w:rsidP="00AC2320">
      <w:pPr>
        <w:pStyle w:val="Odstavekseznama"/>
        <w:numPr>
          <w:ilvl w:val="0"/>
          <w:numId w:val="201"/>
        </w:numPr>
      </w:pPr>
      <w:r w:rsidRPr="00715702">
        <w:t xml:space="preserve">Kakovost  oblikovanja  in način razporeditve, </w:t>
      </w:r>
      <w:proofErr w:type="spellStart"/>
      <w:r w:rsidRPr="00715702">
        <w:t>stikovanja</w:t>
      </w:r>
      <w:proofErr w:type="spellEnd"/>
      <w:r w:rsidRPr="00715702">
        <w:t>, sidranja in zaščite jeklenih elementov za ojačitve v smislu zahtev po projektni dokumentaciji in po teh tehničnih pogojih mora preveriti nadzornik pred začetkom vgrajevanja betona. Površina vgrajenih jeklenih elementov za ojačitve mora biti čista. Dovoljena je samo delna zarjavelost (stopnja čistosti SA11/2 z največ do 10 % rjavih delcev) .</w:t>
      </w:r>
    </w:p>
    <w:p w14:paraId="244B12DB" w14:textId="77777777" w:rsidR="00E36E3A" w:rsidRPr="00715702" w:rsidRDefault="00E36E3A" w:rsidP="00AC2320">
      <w:pPr>
        <w:pStyle w:val="Odstavekseznama"/>
        <w:numPr>
          <w:ilvl w:val="0"/>
          <w:numId w:val="201"/>
        </w:numPr>
      </w:pPr>
      <w:r w:rsidRPr="00715702">
        <w:t>Jeklene palice morajo biti tako pritrjene, da se ne morejo premakniti ali zviti.</w:t>
      </w:r>
    </w:p>
    <w:p w14:paraId="6F1F15B3" w14:textId="77777777" w:rsidR="00E36E3A" w:rsidRPr="00715702" w:rsidRDefault="00E36E3A" w:rsidP="00AC2320">
      <w:pPr>
        <w:pStyle w:val="Odstavekseznama"/>
        <w:numPr>
          <w:ilvl w:val="0"/>
          <w:numId w:val="201"/>
        </w:numPr>
      </w:pPr>
      <w:r w:rsidRPr="00715702">
        <w:t>Izvajalec mora vse pomanjkljivosti odstraniti, preden nadaljuje z deli.</w:t>
      </w:r>
    </w:p>
    <w:p w14:paraId="1690726F" w14:textId="77777777" w:rsidR="00E36E3A" w:rsidRPr="00715702" w:rsidRDefault="00E36E3A" w:rsidP="00AC2320">
      <w:pPr>
        <w:pStyle w:val="Odstavekseznama"/>
        <w:numPr>
          <w:ilvl w:val="0"/>
          <w:numId w:val="201"/>
        </w:numPr>
      </w:pPr>
      <w:r w:rsidRPr="00715702">
        <w:t>Obseg zunanjih preskusov jeklenih elementov za armiranje in ojačitve je treba smiselno prilagoditi specifičnim pogojem uporabe in pogojem v ustreznih predpisih.</w:t>
      </w:r>
    </w:p>
    <w:p w14:paraId="3E82D049" w14:textId="77777777" w:rsidR="00E36E3A" w:rsidRPr="00715702" w:rsidRDefault="00E36E3A" w:rsidP="005073FE">
      <w:pPr>
        <w:pStyle w:val="Naslov3"/>
      </w:pPr>
      <w:bookmarkStart w:id="651" w:name="_Toc416874396"/>
      <w:bookmarkStart w:id="652" w:name="_Toc415571115"/>
      <w:bookmarkStart w:id="653" w:name="_Toc3373189"/>
      <w:bookmarkStart w:id="654" w:name="_Toc25424216"/>
      <w:bookmarkStart w:id="655" w:name="_Toc55908681"/>
      <w:r w:rsidRPr="00715702">
        <w:t>Betonska dela</w:t>
      </w:r>
      <w:bookmarkEnd w:id="651"/>
      <w:bookmarkEnd w:id="652"/>
      <w:bookmarkEnd w:id="653"/>
      <w:bookmarkEnd w:id="654"/>
      <w:bookmarkEnd w:id="655"/>
      <w:r w:rsidRPr="00715702">
        <w:t xml:space="preserve"> </w:t>
      </w:r>
    </w:p>
    <w:p w14:paraId="3B7D50B2" w14:textId="77777777" w:rsidR="00E36E3A" w:rsidRPr="00715702" w:rsidRDefault="00E36E3A" w:rsidP="005073FE">
      <w:pPr>
        <w:pStyle w:val="Naslov4"/>
      </w:pPr>
      <w:bookmarkStart w:id="656" w:name="_Toc25424217"/>
      <w:r w:rsidRPr="00715702">
        <w:t>Splošno</w:t>
      </w:r>
      <w:bookmarkEnd w:id="656"/>
    </w:p>
    <w:p w14:paraId="518D7DC7" w14:textId="77777777" w:rsidR="00E36E3A" w:rsidRPr="00715702" w:rsidRDefault="00E36E3A" w:rsidP="00AC2320">
      <w:pPr>
        <w:pStyle w:val="Odstavekseznama"/>
        <w:numPr>
          <w:ilvl w:val="0"/>
          <w:numId w:val="202"/>
        </w:numPr>
      </w:pPr>
      <w:r w:rsidRPr="00715702">
        <w:t>Posebni tehnični pogoji za betonska dela obravnavajo vse vrste betonov, potrebnih za izgradnjo prometne in ostale infrastrukture ter proizvodnjo polizdelkov. V ta dela so vključena tudi vsa druga dela z betoni za posebne namene.</w:t>
      </w:r>
    </w:p>
    <w:p w14:paraId="3C1F0F37" w14:textId="77777777" w:rsidR="00E36E3A" w:rsidRPr="00715702" w:rsidRDefault="00E36E3A" w:rsidP="00AC2320">
      <w:pPr>
        <w:pStyle w:val="Odstavekseznama"/>
        <w:numPr>
          <w:ilvl w:val="0"/>
          <w:numId w:val="202"/>
        </w:numPr>
      </w:pPr>
      <w:r w:rsidRPr="00715702">
        <w:t xml:space="preserve">Betoni morajo biti vgrajeni na način, v dimenzijah in kakovosti, določeni s projektno dokumentacijo (PGD-PZI, </w:t>
      </w:r>
      <w:proofErr w:type="spellStart"/>
      <w:r w:rsidRPr="00715702">
        <w:t>IzN</w:t>
      </w:r>
      <w:proofErr w:type="spellEnd"/>
      <w:r w:rsidRPr="00715702">
        <w:t>, projekt izvajanja betonske konstrukcije - PIBK) in v skladu s temi tehničnimi pogoji.</w:t>
      </w:r>
    </w:p>
    <w:p w14:paraId="0E97753E" w14:textId="77777777" w:rsidR="00E36E3A" w:rsidRPr="00715702" w:rsidRDefault="00E36E3A" w:rsidP="005073FE">
      <w:pPr>
        <w:pStyle w:val="Naslov4"/>
      </w:pPr>
      <w:bookmarkStart w:id="657" w:name="_Toc416874397"/>
      <w:bookmarkStart w:id="658" w:name="_Toc415571116"/>
      <w:bookmarkStart w:id="659" w:name="_Toc25424218"/>
      <w:r w:rsidRPr="00715702">
        <w:t>Opis</w:t>
      </w:r>
      <w:bookmarkEnd w:id="657"/>
      <w:bookmarkEnd w:id="658"/>
      <w:bookmarkEnd w:id="659"/>
    </w:p>
    <w:p w14:paraId="63799134" w14:textId="77777777" w:rsidR="00E36E3A" w:rsidRPr="00715702" w:rsidRDefault="00E36E3A" w:rsidP="00AC2320">
      <w:pPr>
        <w:pStyle w:val="Odstavekseznama"/>
        <w:numPr>
          <w:ilvl w:val="0"/>
          <w:numId w:val="203"/>
        </w:numPr>
      </w:pPr>
      <w:r w:rsidRPr="00715702">
        <w:t>Dela z betoni  obsegajo dobavo osnovnih materialov za proizvodnjo mešanic  betona (agregat, cement, voda, kemijski in mineralni dodatki, vlakna po potrebi)  ter proizvodnjo, transport in vgraditev sveže mešanice betona na mestih in na način, določen s projektno dokumentacijo. V ta dela je vključena tudi zaščita površine svežih betonov po vgraditvi.</w:t>
      </w:r>
    </w:p>
    <w:p w14:paraId="49C4753F" w14:textId="77777777" w:rsidR="00E36E3A" w:rsidRPr="00715702" w:rsidRDefault="00E36E3A" w:rsidP="00AC2320">
      <w:pPr>
        <w:pStyle w:val="Odstavekseznama"/>
        <w:numPr>
          <w:ilvl w:val="0"/>
          <w:numId w:val="203"/>
        </w:numPr>
      </w:pPr>
      <w:r w:rsidRPr="00715702">
        <w:t xml:space="preserve">Ta dela je treba izvajati v vremenu, ko pri vgrajevanju ni </w:t>
      </w:r>
      <w:proofErr w:type="spellStart"/>
      <w:r w:rsidRPr="00715702">
        <w:t>znatnješih</w:t>
      </w:r>
      <w:proofErr w:type="spellEnd"/>
      <w:r w:rsidRPr="00715702">
        <w:t xml:space="preserve"> padavin in znaša temperatura zraka (pri brezvetrju) od +5°C do +30°C. Če je potrebno dela izvajati v pogojih izven navedenega okvira, je potrebno pri proizvodnji in vgradnji z ustreznimi posegi (ogrevanje, hlajenje, zaščita pred padavinami) zagotoviti s temi tehničnimi pogoji predpisane temperature betona, po vgraditvi pa ustrezne ukrepe za nego in zaščito. </w:t>
      </w:r>
    </w:p>
    <w:p w14:paraId="10D2C74F" w14:textId="77777777" w:rsidR="00E36E3A" w:rsidRPr="00715702" w:rsidRDefault="00E36E3A" w:rsidP="00AC2320">
      <w:pPr>
        <w:pStyle w:val="Odstavekseznama"/>
        <w:numPr>
          <w:ilvl w:val="0"/>
          <w:numId w:val="203"/>
        </w:numPr>
      </w:pPr>
      <w:r w:rsidRPr="00715702">
        <w:t>Normalni betoni (betoni za objekte na prometni in ostali infrastrukturi) morajo biti skladni z zahtevami standarda SIST EN 206 in SIST 1026.</w:t>
      </w:r>
    </w:p>
    <w:p w14:paraId="0134D7E0" w14:textId="77777777" w:rsidR="00E36E3A" w:rsidRPr="00715702" w:rsidRDefault="00E36E3A" w:rsidP="00AC2320">
      <w:pPr>
        <w:pStyle w:val="Odstavekseznama"/>
        <w:numPr>
          <w:ilvl w:val="0"/>
          <w:numId w:val="203"/>
        </w:numPr>
      </w:pPr>
      <w:r w:rsidRPr="00715702">
        <w:t>Za posebne vrste betonov, npr.:</w:t>
      </w:r>
    </w:p>
    <w:p w14:paraId="634A6C5D" w14:textId="77777777" w:rsidR="00E36E3A" w:rsidRPr="00715702" w:rsidRDefault="00E36E3A" w:rsidP="00AC2320">
      <w:pPr>
        <w:pStyle w:val="Odstavekseznama"/>
        <w:numPr>
          <w:ilvl w:val="1"/>
          <w:numId w:val="203"/>
        </w:numPr>
      </w:pPr>
      <w:r w:rsidRPr="00715702">
        <w:t>z največjim zrnom agregata 4 mm ali manj (malta),</w:t>
      </w:r>
    </w:p>
    <w:p w14:paraId="392C0A46" w14:textId="77777777" w:rsidR="00E36E3A" w:rsidRPr="00715702" w:rsidRDefault="00E36E3A" w:rsidP="00AC2320">
      <w:pPr>
        <w:pStyle w:val="Odstavekseznama"/>
        <w:numPr>
          <w:ilvl w:val="1"/>
          <w:numId w:val="203"/>
        </w:numPr>
      </w:pPr>
      <w:r w:rsidRPr="00715702">
        <w:t>za posebne tehnologije (npr. brizgani beton),</w:t>
      </w:r>
    </w:p>
    <w:p w14:paraId="6992E03E" w14:textId="77777777" w:rsidR="00E36E3A" w:rsidRPr="00715702" w:rsidRDefault="00E36E3A" w:rsidP="00AC2320">
      <w:pPr>
        <w:pStyle w:val="Odstavekseznama"/>
        <w:numPr>
          <w:ilvl w:val="1"/>
          <w:numId w:val="203"/>
        </w:numPr>
      </w:pPr>
      <w:r w:rsidRPr="00715702">
        <w:t>za masivne konstrukcije (npr. pregrade),</w:t>
      </w:r>
    </w:p>
    <w:p w14:paraId="42B188EF" w14:textId="77777777" w:rsidR="00E36E3A" w:rsidRPr="00715702" w:rsidRDefault="00E36E3A" w:rsidP="00AC2320">
      <w:pPr>
        <w:pStyle w:val="Odstavekseznama"/>
        <w:numPr>
          <w:ilvl w:val="1"/>
          <w:numId w:val="203"/>
        </w:numPr>
      </w:pPr>
      <w:r w:rsidRPr="00715702">
        <w:lastRenderedPageBreak/>
        <w:t>suhe mešanice, drenažne betone in drugo,</w:t>
      </w:r>
    </w:p>
    <w:p w14:paraId="2FDF0D92" w14:textId="77777777" w:rsidR="00E36E3A" w:rsidRPr="00715702" w:rsidRDefault="00E36E3A" w:rsidP="005073FE">
      <w:pPr>
        <w:pStyle w:val="Odstavekseznama"/>
        <w:numPr>
          <w:ilvl w:val="0"/>
          <w:numId w:val="0"/>
        </w:numPr>
        <w:ind w:left="360"/>
      </w:pPr>
      <w:r w:rsidRPr="00715702">
        <w:t>je potrebno v projektni dokumentaciji določiti dodatne ali posebne zahteve.</w:t>
      </w:r>
    </w:p>
    <w:p w14:paraId="1B185E3A" w14:textId="77777777" w:rsidR="00E36E3A" w:rsidRPr="00715702" w:rsidRDefault="00E36E3A" w:rsidP="005073FE">
      <w:pPr>
        <w:pStyle w:val="Odstavekseznama"/>
      </w:pPr>
      <w:r w:rsidRPr="00715702">
        <w:t>Glede na mesto priprave je treba razlikovati:</w:t>
      </w:r>
    </w:p>
    <w:p w14:paraId="10E395CA" w14:textId="77777777" w:rsidR="00E36E3A" w:rsidRPr="00715702" w:rsidRDefault="00E36E3A" w:rsidP="005073FE">
      <w:pPr>
        <w:pStyle w:val="Odstavekseznama"/>
        <w:numPr>
          <w:ilvl w:val="1"/>
          <w:numId w:val="2"/>
        </w:numPr>
      </w:pPr>
      <w:r w:rsidRPr="00715702">
        <w:t>beton pripravljen na gradbišču,</w:t>
      </w:r>
    </w:p>
    <w:p w14:paraId="05F61B23" w14:textId="77777777" w:rsidR="00E36E3A" w:rsidRPr="00715702" w:rsidRDefault="00E36E3A" w:rsidP="005073FE">
      <w:pPr>
        <w:pStyle w:val="Odstavekseznama"/>
        <w:numPr>
          <w:ilvl w:val="1"/>
          <w:numId w:val="2"/>
        </w:numPr>
      </w:pPr>
      <w:r w:rsidRPr="00715702">
        <w:t xml:space="preserve">transportni beton, pripravljen na betonarni in </w:t>
      </w:r>
    </w:p>
    <w:p w14:paraId="4D7BBC65" w14:textId="77777777" w:rsidR="00E36E3A" w:rsidRPr="00715702" w:rsidRDefault="00E36E3A" w:rsidP="005073FE">
      <w:pPr>
        <w:pStyle w:val="Odstavekseznama"/>
        <w:numPr>
          <w:ilvl w:val="1"/>
          <w:numId w:val="2"/>
        </w:numPr>
      </w:pPr>
      <w:r w:rsidRPr="00715702">
        <w:t>beton, proizveden v obratu za polizdelke.</w:t>
      </w:r>
    </w:p>
    <w:p w14:paraId="1EF74EC0" w14:textId="77777777" w:rsidR="00E36E3A" w:rsidRPr="00715702" w:rsidRDefault="00E36E3A" w:rsidP="005073FE">
      <w:pPr>
        <w:pStyle w:val="Odstavekseznama"/>
      </w:pPr>
      <w:r w:rsidRPr="00715702">
        <w:t xml:space="preserve">Beton je glede na stopnjo vezave lahko sveži, strjujoči (mlad) in </w:t>
      </w:r>
      <w:proofErr w:type="spellStart"/>
      <w:r w:rsidRPr="00715702">
        <w:t>strdeli</w:t>
      </w:r>
      <w:proofErr w:type="spellEnd"/>
      <w:r w:rsidRPr="00715702">
        <w:t>.</w:t>
      </w:r>
    </w:p>
    <w:p w14:paraId="1094F059" w14:textId="77777777" w:rsidR="00E36E3A" w:rsidRPr="00715702" w:rsidRDefault="00E36E3A" w:rsidP="005073FE">
      <w:pPr>
        <w:pStyle w:val="Odstavekseznama"/>
      </w:pPr>
      <w:r w:rsidRPr="00715702">
        <w:t>Beton je lahko na površini (z opažem ali na drugačen način) obdelan kot vidni (npr. prani ali drugače obdelan beton), lahko pa tudi kot obrabni ali varovalni beton.</w:t>
      </w:r>
    </w:p>
    <w:p w14:paraId="3CD53C95" w14:textId="77777777" w:rsidR="00E36E3A" w:rsidRPr="00715702" w:rsidRDefault="00E36E3A" w:rsidP="005073FE">
      <w:pPr>
        <w:pStyle w:val="Odstavekseznama"/>
      </w:pPr>
      <w:r w:rsidRPr="00715702">
        <w:t>Ustrezna vrsta betona za določene pogoje uporabe mora biti praviloma določena v projektni dokumentaciji, zagotovljena pa z ustreznimi osnovnimi materiali in postopki ter z začetnim preskusom betona.</w:t>
      </w:r>
    </w:p>
    <w:p w14:paraId="5B81E716" w14:textId="77777777" w:rsidR="00E36E3A" w:rsidRPr="00715702" w:rsidRDefault="00E36E3A" w:rsidP="005073FE">
      <w:pPr>
        <w:pStyle w:val="Odstavekseznama"/>
      </w:pPr>
      <w:r w:rsidRPr="00715702">
        <w:t>Proizveden beton mora biti praviloma skladen s SIST EN 206 in SIST 1026, pri vgradnji pa s SIST EN 13670, z nacionalnim dodatkom (SIST EN 13670/A101).</w:t>
      </w:r>
    </w:p>
    <w:p w14:paraId="218B115C" w14:textId="77777777" w:rsidR="00E36E3A" w:rsidRPr="00715702" w:rsidRDefault="00E36E3A" w:rsidP="005073FE">
      <w:pPr>
        <w:pStyle w:val="Odstavekseznama"/>
      </w:pPr>
      <w:r w:rsidRPr="00715702">
        <w:t>Betoni so skladno z določili SIST EN 206 in SIST 1026 na osnovi različnih značilnosti oziroma lastnosti razvrščeni v različne razrede.</w:t>
      </w:r>
    </w:p>
    <w:p w14:paraId="6F25AC25" w14:textId="77777777" w:rsidR="00E36E3A" w:rsidRPr="00715702" w:rsidRDefault="00E36E3A" w:rsidP="005073FE">
      <w:pPr>
        <w:pStyle w:val="Odstavekseznama"/>
      </w:pPr>
      <w:r w:rsidRPr="00715702">
        <w:t>Sveži beton je glede na stopnjo konsistence in obdelovalnosti razvrščen v različne:</w:t>
      </w:r>
    </w:p>
    <w:p w14:paraId="1349EA5A" w14:textId="77777777" w:rsidR="00E36E3A" w:rsidRPr="00715702" w:rsidRDefault="00E36E3A" w:rsidP="005073FE">
      <w:pPr>
        <w:pStyle w:val="Odstavekseznama"/>
        <w:numPr>
          <w:ilvl w:val="1"/>
          <w:numId w:val="2"/>
        </w:numPr>
      </w:pPr>
      <w:r w:rsidRPr="00715702">
        <w:t>stopnje poseda (S1 do S5),</w:t>
      </w:r>
    </w:p>
    <w:p w14:paraId="15B0292F" w14:textId="77777777" w:rsidR="00E36E3A" w:rsidRPr="00715702" w:rsidRDefault="00E36E3A" w:rsidP="005073FE">
      <w:pPr>
        <w:pStyle w:val="Odstavekseznama"/>
        <w:numPr>
          <w:ilvl w:val="1"/>
          <w:numId w:val="2"/>
        </w:numPr>
      </w:pPr>
      <w:r w:rsidRPr="00715702">
        <w:t>stopnje razleza (F1 do F6),</w:t>
      </w:r>
    </w:p>
    <w:p w14:paraId="2228A32D" w14:textId="77777777" w:rsidR="00E36E3A" w:rsidRPr="00715702" w:rsidRDefault="00E36E3A" w:rsidP="005073FE">
      <w:pPr>
        <w:pStyle w:val="Odstavekseznama"/>
        <w:numPr>
          <w:ilvl w:val="1"/>
          <w:numId w:val="2"/>
        </w:numPr>
      </w:pPr>
      <w:r w:rsidRPr="00715702">
        <w:t xml:space="preserve">ter ostale stopnje obdelovalnosti in viskoznosti glede na posamezne metode meritev npr. </w:t>
      </w:r>
      <w:proofErr w:type="spellStart"/>
      <w:r w:rsidRPr="00715702">
        <w:t>samozgoščevalnega</w:t>
      </w:r>
      <w:proofErr w:type="spellEnd"/>
      <w:r w:rsidRPr="00715702">
        <w:t xml:space="preserve"> betona (SF1 do SF3, VS1 do VS2, VF1 do VF2, PL1 do PL2, PJ1 do PJ ter SR1 do SR2), </w:t>
      </w:r>
    </w:p>
    <w:p w14:paraId="0C08CA8B" w14:textId="77777777" w:rsidR="00E36E3A" w:rsidRPr="00715702" w:rsidRDefault="00E36E3A" w:rsidP="00E36E3A">
      <w:r w:rsidRPr="00715702">
        <w:t>pri čemer stopnje konsistence ali obdelovalnosti niso neposredno odvisne med seboj, in različne razrede glede na največje zrno agregata, pri čemer se za razvrstitev upošteva nazivno velikost najbolj grobe frakcije v betonu, s katero je v skladu s SIST EN 12620 opredeljena velikost agregata.</w:t>
      </w:r>
    </w:p>
    <w:p w14:paraId="484EFE21" w14:textId="77777777" w:rsidR="00E36E3A" w:rsidRPr="00715702" w:rsidRDefault="00E36E3A" w:rsidP="005073FE">
      <w:pPr>
        <w:pStyle w:val="Odstavekseznama"/>
      </w:pPr>
      <w:proofErr w:type="spellStart"/>
      <w:r w:rsidRPr="00715702">
        <w:t>Strdeli</w:t>
      </w:r>
      <w:proofErr w:type="spellEnd"/>
      <w:r w:rsidRPr="00715702">
        <w:t xml:space="preserve"> beton razvrščamo v:</w:t>
      </w:r>
    </w:p>
    <w:p w14:paraId="19780458" w14:textId="77777777" w:rsidR="00E36E3A" w:rsidRPr="00715702" w:rsidRDefault="00E36E3A" w:rsidP="005073FE">
      <w:pPr>
        <w:pStyle w:val="Odstavekseznama"/>
        <w:numPr>
          <w:ilvl w:val="1"/>
          <w:numId w:val="2"/>
        </w:numPr>
      </w:pPr>
      <w:r w:rsidRPr="00715702">
        <w:t>trdnostne razrede (C8/10 do C100/115 za normalno težke in težke betone oz. LC8/9 do LC80/88 za lahke betone),</w:t>
      </w:r>
    </w:p>
    <w:p w14:paraId="2C4B5AF8" w14:textId="77777777" w:rsidR="00E36E3A" w:rsidRPr="00715702" w:rsidRDefault="00E36E3A" w:rsidP="005073FE">
      <w:pPr>
        <w:pStyle w:val="Odstavekseznama"/>
        <w:numPr>
          <w:ilvl w:val="1"/>
          <w:numId w:val="2"/>
        </w:numPr>
      </w:pPr>
      <w:r w:rsidRPr="00715702">
        <w:t>razrede gostote betonov (le za lahke betone),</w:t>
      </w:r>
    </w:p>
    <w:p w14:paraId="61ED9C01" w14:textId="77777777" w:rsidR="00E36E3A" w:rsidRPr="00715702" w:rsidRDefault="00E36E3A" w:rsidP="005073FE">
      <w:pPr>
        <w:pStyle w:val="Odstavekseznama"/>
        <w:numPr>
          <w:ilvl w:val="1"/>
          <w:numId w:val="2"/>
        </w:numPr>
      </w:pPr>
      <w:r w:rsidRPr="00715702">
        <w:t>stopnje odpornosti proti prodoru vode (PV-I do PV-III),</w:t>
      </w:r>
    </w:p>
    <w:p w14:paraId="7386D03D" w14:textId="77777777" w:rsidR="00E36E3A" w:rsidRPr="00715702" w:rsidRDefault="00E36E3A" w:rsidP="005073FE">
      <w:pPr>
        <w:pStyle w:val="Odstavekseznama"/>
        <w:numPr>
          <w:ilvl w:val="1"/>
          <w:numId w:val="2"/>
        </w:numPr>
      </w:pPr>
      <w:r w:rsidRPr="00715702">
        <w:t xml:space="preserve">stopnje odpornosti proti </w:t>
      </w:r>
      <w:proofErr w:type="spellStart"/>
      <w:r w:rsidRPr="00715702">
        <w:t>karbonatizacij</w:t>
      </w:r>
      <w:proofErr w:type="spellEnd"/>
      <w:r w:rsidRPr="00715702">
        <w:t xml:space="preserve"> (XC1 do XC4),</w:t>
      </w:r>
    </w:p>
    <w:p w14:paraId="15EFBA5C" w14:textId="77777777" w:rsidR="00E36E3A" w:rsidRPr="00715702" w:rsidRDefault="00E36E3A" w:rsidP="005073FE">
      <w:pPr>
        <w:pStyle w:val="Odstavekseznama"/>
        <w:numPr>
          <w:ilvl w:val="1"/>
          <w:numId w:val="2"/>
        </w:numPr>
      </w:pPr>
      <w:r w:rsidRPr="00715702">
        <w:t>stopnje odpornosti proti prodoru kloridov, ki ne izvirajo iz morske vode (XD1 do XD3),</w:t>
      </w:r>
    </w:p>
    <w:p w14:paraId="28CD1B30" w14:textId="77777777" w:rsidR="00E36E3A" w:rsidRPr="00715702" w:rsidRDefault="00E36E3A" w:rsidP="005073FE">
      <w:pPr>
        <w:pStyle w:val="Odstavekseznama"/>
        <w:numPr>
          <w:ilvl w:val="1"/>
          <w:numId w:val="2"/>
        </w:numPr>
      </w:pPr>
      <w:r w:rsidRPr="00715702">
        <w:t xml:space="preserve">stopnje odpornosti proti </w:t>
      </w:r>
      <w:proofErr w:type="spellStart"/>
      <w:r w:rsidRPr="00715702">
        <w:t>koridom</w:t>
      </w:r>
      <w:proofErr w:type="spellEnd"/>
      <w:r w:rsidRPr="00715702">
        <w:t xml:space="preserve"> iz morske vode (XS1 do XS3),</w:t>
      </w:r>
    </w:p>
    <w:p w14:paraId="5F98CA04" w14:textId="77777777" w:rsidR="00E36E3A" w:rsidRPr="00715702" w:rsidRDefault="00E36E3A" w:rsidP="005073FE">
      <w:pPr>
        <w:pStyle w:val="Odstavekseznama"/>
        <w:numPr>
          <w:ilvl w:val="1"/>
          <w:numId w:val="2"/>
        </w:numPr>
      </w:pPr>
      <w:r w:rsidRPr="00715702">
        <w:t>stopnje odpornosti na kemično delovanje (XA1 do XA3),</w:t>
      </w:r>
    </w:p>
    <w:p w14:paraId="038AE388" w14:textId="77777777" w:rsidR="00E36E3A" w:rsidRPr="00715702" w:rsidRDefault="00E36E3A" w:rsidP="005073FE">
      <w:pPr>
        <w:pStyle w:val="Odstavekseznama"/>
        <w:numPr>
          <w:ilvl w:val="1"/>
          <w:numId w:val="2"/>
        </w:numPr>
      </w:pPr>
      <w:r w:rsidRPr="00715702">
        <w:t>stopnje odpornosti proti obrabi z brušenjem (XM1 do XM3),</w:t>
      </w:r>
    </w:p>
    <w:p w14:paraId="0247975A" w14:textId="77777777" w:rsidR="00E36E3A" w:rsidRPr="00715702" w:rsidRDefault="00E36E3A" w:rsidP="005073FE">
      <w:pPr>
        <w:pStyle w:val="Odstavekseznama"/>
        <w:numPr>
          <w:ilvl w:val="1"/>
          <w:numId w:val="2"/>
        </w:numPr>
      </w:pPr>
      <w:r w:rsidRPr="00715702">
        <w:t>stopnje notranje odpornosti betona proti zmrzovanju in tajanju (XF1, XF3) in</w:t>
      </w:r>
    </w:p>
    <w:p w14:paraId="0F85FAFD" w14:textId="77777777" w:rsidR="00E36E3A" w:rsidRPr="00715702" w:rsidRDefault="00E36E3A" w:rsidP="005073FE">
      <w:pPr>
        <w:pStyle w:val="Odstavekseznama"/>
        <w:numPr>
          <w:ilvl w:val="1"/>
          <w:numId w:val="2"/>
        </w:numPr>
      </w:pPr>
      <w:r w:rsidRPr="00715702">
        <w:t>stopnje odpornosti površine betona proti zmrzovanju in tajanju (XF2, XF4).</w:t>
      </w:r>
    </w:p>
    <w:p w14:paraId="21FA8498" w14:textId="77777777" w:rsidR="00E36E3A" w:rsidRPr="00715702" w:rsidRDefault="00E36E3A" w:rsidP="005073FE">
      <w:pPr>
        <w:pStyle w:val="Odstavekseznama"/>
      </w:pPr>
      <w:r w:rsidRPr="00715702">
        <w:t xml:space="preserve">Zahteve za lastnosti svežega in </w:t>
      </w:r>
      <w:proofErr w:type="spellStart"/>
      <w:r w:rsidRPr="00715702">
        <w:t>strdelega</w:t>
      </w:r>
      <w:proofErr w:type="spellEnd"/>
      <w:r w:rsidRPr="00715702">
        <w:t xml:space="preserve"> betona so združene v </w:t>
      </w:r>
      <w:proofErr w:type="spellStart"/>
      <w:r w:rsidRPr="00715702">
        <w:t>t.i</w:t>
      </w:r>
      <w:proofErr w:type="spellEnd"/>
      <w:r w:rsidRPr="00715702">
        <w:t>. specifikaciji betona. Izdajatelj specifikacije (naročnik, projektant, izvajalec ali/in proizvajalec) mora pri pripravi specifikacije upoštevati:</w:t>
      </w:r>
    </w:p>
    <w:p w14:paraId="22BD8D0B" w14:textId="77777777" w:rsidR="00E36E3A" w:rsidRPr="00715702" w:rsidRDefault="00E36E3A" w:rsidP="005073FE">
      <w:pPr>
        <w:pStyle w:val="Odstavekseznama"/>
        <w:numPr>
          <w:ilvl w:val="1"/>
          <w:numId w:val="2"/>
        </w:numPr>
      </w:pPr>
      <w:r w:rsidRPr="00715702">
        <w:t xml:space="preserve">uporabo svežega in </w:t>
      </w:r>
      <w:proofErr w:type="spellStart"/>
      <w:r w:rsidRPr="00715702">
        <w:t>strdelega</w:t>
      </w:r>
      <w:proofErr w:type="spellEnd"/>
      <w:r w:rsidRPr="00715702">
        <w:t xml:space="preserve"> betona,</w:t>
      </w:r>
    </w:p>
    <w:p w14:paraId="5CD89FF5" w14:textId="77777777" w:rsidR="00E36E3A" w:rsidRPr="00715702" w:rsidRDefault="00E36E3A" w:rsidP="005073FE">
      <w:pPr>
        <w:pStyle w:val="Odstavekseznama"/>
        <w:numPr>
          <w:ilvl w:val="1"/>
          <w:numId w:val="2"/>
        </w:numPr>
      </w:pPr>
      <w:r w:rsidRPr="00715702">
        <w:t>pogoje negovanja,</w:t>
      </w:r>
    </w:p>
    <w:p w14:paraId="7D7D6659" w14:textId="77777777" w:rsidR="00E36E3A" w:rsidRPr="00715702" w:rsidRDefault="00E36E3A" w:rsidP="005073FE">
      <w:pPr>
        <w:pStyle w:val="Odstavekseznama"/>
        <w:numPr>
          <w:ilvl w:val="1"/>
          <w:numId w:val="2"/>
        </w:numPr>
      </w:pPr>
      <w:r w:rsidRPr="00715702">
        <w:t>dimenzije konstrukcije,</w:t>
      </w:r>
    </w:p>
    <w:p w14:paraId="4ECC5732" w14:textId="77777777" w:rsidR="00E36E3A" w:rsidRPr="00715702" w:rsidRDefault="00E36E3A" w:rsidP="005073FE">
      <w:pPr>
        <w:pStyle w:val="Odstavekseznama"/>
        <w:numPr>
          <w:ilvl w:val="1"/>
          <w:numId w:val="2"/>
        </w:numPr>
      </w:pPr>
      <w:r w:rsidRPr="00715702">
        <w:t>vplive okolja (stopnjo izpostavljenosti),</w:t>
      </w:r>
    </w:p>
    <w:p w14:paraId="103A048A" w14:textId="77777777" w:rsidR="00E36E3A" w:rsidRPr="00715702" w:rsidRDefault="00E36E3A" w:rsidP="005073FE">
      <w:pPr>
        <w:pStyle w:val="Odstavekseznama"/>
        <w:numPr>
          <w:ilvl w:val="1"/>
          <w:numId w:val="2"/>
        </w:numPr>
      </w:pPr>
      <w:r w:rsidRPr="00715702">
        <w:lastRenderedPageBreak/>
        <w:t>zahteve glede izgleda površine,</w:t>
      </w:r>
    </w:p>
    <w:p w14:paraId="1CCCE0C6" w14:textId="77777777" w:rsidR="00E36E3A" w:rsidRPr="00715702" w:rsidRDefault="00E36E3A" w:rsidP="005073FE">
      <w:pPr>
        <w:pStyle w:val="Odstavekseznama"/>
        <w:numPr>
          <w:ilvl w:val="1"/>
          <w:numId w:val="2"/>
        </w:numPr>
      </w:pPr>
      <w:r w:rsidRPr="00715702">
        <w:t>zahteve v zvezi z zaščitnim slojem,</w:t>
      </w:r>
    </w:p>
    <w:p w14:paraId="7AD7E012" w14:textId="77777777" w:rsidR="00E36E3A" w:rsidRPr="00715702" w:rsidRDefault="00E36E3A" w:rsidP="005073FE">
      <w:pPr>
        <w:pStyle w:val="Odstavekseznama"/>
        <w:numPr>
          <w:ilvl w:val="1"/>
          <w:numId w:val="2"/>
        </w:numPr>
      </w:pPr>
      <w:r w:rsidRPr="00715702">
        <w:t>omejitve glede uporabe osnovnih materialov idr.</w:t>
      </w:r>
    </w:p>
    <w:p w14:paraId="46BC1211" w14:textId="77777777" w:rsidR="00E36E3A" w:rsidRPr="00715702" w:rsidRDefault="00E36E3A" w:rsidP="005073FE">
      <w:pPr>
        <w:pStyle w:val="Odstavekseznama"/>
      </w:pPr>
      <w:r w:rsidRPr="00715702">
        <w:t xml:space="preserve">Zaradi različnih izpostavljenosti posameznih konstrukcijskih elementov objektov na prometni in ostali infrastrukturi je potrebno pri projektiranju in izvajanju le-teh upoštevati dodatne zahteve glede trdnostnih razredov in stopenj izpostavljenosti, navedene v preglednici N.3, v skladu s SIST 1026:2016. </w:t>
      </w:r>
    </w:p>
    <w:p w14:paraId="380DF603" w14:textId="6A317A77" w:rsidR="00E36E3A" w:rsidRPr="00715702" w:rsidRDefault="00E36E3A" w:rsidP="005073FE">
      <w:pPr>
        <w:pStyle w:val="Odstavekseznama"/>
      </w:pPr>
      <w:r w:rsidRPr="00715702">
        <w:t>Delež kloridov v betonu, izražen z odstotkom kloridnih ionov na maso cementa, za navedeni namen uporabe betona ne sme presegati vrednosti, navedene v Tabeli 3.</w:t>
      </w:r>
      <w:r w:rsidR="0060588C" w:rsidRPr="00715702">
        <w:t>6</w:t>
      </w:r>
      <w:r w:rsidRPr="00715702">
        <w:t>.6.</w:t>
      </w:r>
    </w:p>
    <w:p w14:paraId="0AA390C8" w14:textId="77777777" w:rsidR="00E36E3A" w:rsidRPr="00715702" w:rsidRDefault="00E36E3A" w:rsidP="005073FE">
      <w:pPr>
        <w:pStyle w:val="Odstavekseznama"/>
      </w:pPr>
      <w:r w:rsidRPr="00715702">
        <w:t>Delež kloridov v betonu je treba skladno s SIST EN 206 določiti računsko.</w:t>
      </w:r>
    </w:p>
    <w:p w14:paraId="3FF60B45" w14:textId="77777777" w:rsidR="00E36E3A" w:rsidRPr="00715702" w:rsidRDefault="00E36E3A" w:rsidP="005073FE">
      <w:pPr>
        <w:pStyle w:val="Naslov4"/>
      </w:pPr>
      <w:bookmarkStart w:id="660" w:name="_Toc416874398"/>
      <w:bookmarkStart w:id="661" w:name="_Toc415571117"/>
      <w:bookmarkStart w:id="662" w:name="_Toc25424219"/>
      <w:r w:rsidRPr="00715702">
        <w:t>Osnovni materiali</w:t>
      </w:r>
      <w:bookmarkEnd w:id="660"/>
      <w:bookmarkEnd w:id="661"/>
      <w:bookmarkEnd w:id="662"/>
    </w:p>
    <w:p w14:paraId="5D1B1BE6" w14:textId="77777777" w:rsidR="00E36E3A" w:rsidRPr="00715702" w:rsidRDefault="00E36E3A" w:rsidP="00AC2320">
      <w:pPr>
        <w:pStyle w:val="Odstavekseznama"/>
        <w:numPr>
          <w:ilvl w:val="0"/>
          <w:numId w:val="204"/>
        </w:numPr>
      </w:pPr>
      <w:r w:rsidRPr="00715702">
        <w:t>Osnovni materiali za pripravo betona ne smejo vsebovati škodljivih primesi v količinah, ki bi lahko poslabšale trajnost betona ali povzročile korozijo jekla za ojačitev. Pomembno je, da so osnovni materiali primerni za predvideno uporabo v betonu.</w:t>
      </w:r>
    </w:p>
    <w:p w14:paraId="740A2B7B" w14:textId="77777777" w:rsidR="00E36E3A" w:rsidRPr="00715702" w:rsidRDefault="00E36E3A" w:rsidP="00AC2320">
      <w:pPr>
        <w:pStyle w:val="Odstavekseznama"/>
        <w:numPr>
          <w:ilvl w:val="0"/>
          <w:numId w:val="204"/>
        </w:numPr>
      </w:pPr>
      <w:r w:rsidRPr="00715702">
        <w:t>Če velja osnovni material za splošno primernega, to ne pomeni, da je primeren v vseh okoliščinah in za vsako sestavo betona.</w:t>
      </w:r>
    </w:p>
    <w:p w14:paraId="45330139" w14:textId="77777777" w:rsidR="00E36E3A" w:rsidRPr="00715702" w:rsidRDefault="00E36E3A" w:rsidP="00AC2320">
      <w:pPr>
        <w:pStyle w:val="Odstavekseznama"/>
        <w:numPr>
          <w:ilvl w:val="0"/>
          <w:numId w:val="204"/>
        </w:numPr>
      </w:pPr>
      <w:r w:rsidRPr="00715702">
        <w:t>V betonu, ki je skladen s SIST EN 206, se smejo uporabljati le tisti osnovni materiali, ki veljajo za primerne za predpisano rabo.</w:t>
      </w:r>
    </w:p>
    <w:p w14:paraId="50C2C524" w14:textId="77777777" w:rsidR="00E36E3A" w:rsidRPr="00715702" w:rsidRDefault="00E36E3A" w:rsidP="00E36E3A">
      <w:r w:rsidRPr="00715702">
        <w:t>Tabela 3.6.6:</w:t>
      </w:r>
      <w:r w:rsidRPr="00715702">
        <w:tab/>
        <w:t>Največji dovoljeni deleži kloridov v betonu</w:t>
      </w:r>
    </w:p>
    <w:tbl>
      <w:tblPr>
        <w:tblW w:w="8716" w:type="dxa"/>
        <w:jc w:val="center"/>
        <w:tblBorders>
          <w:insideH w:val="single" w:sz="4" w:space="0" w:color="auto"/>
          <w:insideV w:val="single" w:sz="4" w:space="0" w:color="auto"/>
        </w:tblBorders>
        <w:tblLook w:val="01E0" w:firstRow="1" w:lastRow="1" w:firstColumn="1" w:lastColumn="1" w:noHBand="0" w:noVBand="0"/>
      </w:tblPr>
      <w:tblGrid>
        <w:gridCol w:w="3168"/>
        <w:gridCol w:w="2002"/>
        <w:gridCol w:w="1361"/>
        <w:gridCol w:w="2185"/>
      </w:tblGrid>
      <w:tr w:rsidR="00E36E3A" w:rsidRPr="00715702" w14:paraId="54207F1F" w14:textId="77777777" w:rsidTr="00E36E3A">
        <w:trPr>
          <w:trHeight w:val="227"/>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5B11E352" w14:textId="77777777" w:rsidR="00E36E3A" w:rsidRPr="00715702" w:rsidRDefault="00E36E3A" w:rsidP="00E36E3A">
            <w:r w:rsidRPr="00715702">
              <w:t>Sestava betona</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84ABA8C" w14:textId="77777777" w:rsidR="00E36E3A" w:rsidRPr="00715702" w:rsidRDefault="00E36E3A" w:rsidP="00E36E3A">
            <w:r w:rsidRPr="00715702">
              <w:t>Stopnja izpostavljenosti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5E36D11" w14:textId="77777777" w:rsidR="00E36E3A" w:rsidRPr="00715702" w:rsidRDefault="00E36E3A" w:rsidP="00E36E3A">
            <w:r w:rsidRPr="00715702">
              <w:t>Razred deleža klorida</w:t>
            </w:r>
          </w:p>
        </w:tc>
        <w:tc>
          <w:tcPr>
            <w:tcW w:w="2185" w:type="dxa"/>
            <w:tcBorders>
              <w:top w:val="single" w:sz="4" w:space="0" w:color="auto"/>
              <w:left w:val="single" w:sz="4" w:space="0" w:color="auto"/>
              <w:bottom w:val="single" w:sz="4" w:space="0" w:color="auto"/>
              <w:right w:val="single" w:sz="4" w:space="0" w:color="auto"/>
            </w:tcBorders>
            <w:vAlign w:val="center"/>
            <w:hideMark/>
          </w:tcPr>
          <w:p w14:paraId="40DC07B5" w14:textId="77777777" w:rsidR="00E36E3A" w:rsidRPr="00715702" w:rsidRDefault="00E36E3A" w:rsidP="00E36E3A">
            <w:r w:rsidRPr="00715702">
              <w:t>Največji delež Cl- na maso cementa*</w:t>
            </w:r>
          </w:p>
        </w:tc>
      </w:tr>
      <w:tr w:rsidR="00E36E3A" w:rsidRPr="00715702" w14:paraId="32FD418E" w14:textId="77777777" w:rsidTr="00E36E3A">
        <w:trPr>
          <w:trHeight w:val="227"/>
          <w:jc w:val="center"/>
        </w:trPr>
        <w:tc>
          <w:tcPr>
            <w:tcW w:w="3168" w:type="dxa"/>
            <w:tcBorders>
              <w:top w:val="single" w:sz="4" w:space="0" w:color="auto"/>
              <w:left w:val="single" w:sz="4" w:space="0" w:color="auto"/>
              <w:bottom w:val="single" w:sz="4" w:space="0" w:color="auto"/>
              <w:right w:val="single" w:sz="4" w:space="0" w:color="auto"/>
            </w:tcBorders>
            <w:hideMark/>
          </w:tcPr>
          <w:p w14:paraId="7DB9B654" w14:textId="77777777" w:rsidR="00E36E3A" w:rsidRPr="00715702" w:rsidRDefault="00E36E3A" w:rsidP="00E36E3A">
            <w:r w:rsidRPr="00715702">
              <w:t>vsebuje jekla za ojačitev ali drugih kovin, z izjemo dvigalnih priprav, odpornih proti koroziji</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894AE33" w14:textId="77777777" w:rsidR="00E36E3A" w:rsidRPr="00715702" w:rsidRDefault="00E36E3A" w:rsidP="00E36E3A">
            <w:r w:rsidRPr="00715702">
              <w: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AEBB3C4" w14:textId="77777777" w:rsidR="00E36E3A" w:rsidRPr="00715702" w:rsidRDefault="00E36E3A" w:rsidP="00E36E3A">
            <w:r w:rsidRPr="00715702">
              <w:t>Cl 1,00</w:t>
            </w:r>
          </w:p>
        </w:tc>
        <w:tc>
          <w:tcPr>
            <w:tcW w:w="2185" w:type="dxa"/>
            <w:tcBorders>
              <w:top w:val="single" w:sz="4" w:space="0" w:color="auto"/>
              <w:left w:val="single" w:sz="4" w:space="0" w:color="auto"/>
              <w:bottom w:val="single" w:sz="4" w:space="0" w:color="auto"/>
              <w:right w:val="single" w:sz="4" w:space="0" w:color="auto"/>
            </w:tcBorders>
            <w:vAlign w:val="center"/>
            <w:hideMark/>
          </w:tcPr>
          <w:p w14:paraId="1F5C4CDB" w14:textId="77777777" w:rsidR="00E36E3A" w:rsidRPr="00715702" w:rsidRDefault="00E36E3A" w:rsidP="00E36E3A">
            <w:r w:rsidRPr="00715702">
              <w:t>1 %</w:t>
            </w:r>
          </w:p>
        </w:tc>
      </w:tr>
      <w:tr w:rsidR="00E36E3A" w:rsidRPr="00715702" w14:paraId="707193BB" w14:textId="77777777" w:rsidTr="00E36E3A">
        <w:trPr>
          <w:trHeight w:val="227"/>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hideMark/>
          </w:tcPr>
          <w:p w14:paraId="38C8AFD1" w14:textId="77777777" w:rsidR="00E36E3A" w:rsidRPr="00715702" w:rsidRDefault="00E36E3A" w:rsidP="00E36E3A">
            <w:r w:rsidRPr="00715702">
              <w:t>vsebuje jeklo za ojačitev ali druge vgrajene kovine</w:t>
            </w:r>
          </w:p>
        </w:tc>
        <w:tc>
          <w:tcPr>
            <w:tcW w:w="2002" w:type="dxa"/>
            <w:tcBorders>
              <w:top w:val="single" w:sz="4" w:space="0" w:color="auto"/>
              <w:left w:val="single" w:sz="4" w:space="0" w:color="auto"/>
              <w:bottom w:val="nil"/>
              <w:right w:val="single" w:sz="4" w:space="0" w:color="auto"/>
            </w:tcBorders>
            <w:hideMark/>
          </w:tcPr>
          <w:p w14:paraId="060DA67E" w14:textId="77777777" w:rsidR="00E36E3A" w:rsidRPr="00715702" w:rsidRDefault="00E36E3A" w:rsidP="00E36E3A">
            <w:r w:rsidRPr="00715702">
              <w:t>XD1, XD2, XS1, XS2</w:t>
            </w:r>
          </w:p>
        </w:tc>
        <w:tc>
          <w:tcPr>
            <w:tcW w:w="1361" w:type="dxa"/>
            <w:tcBorders>
              <w:top w:val="single" w:sz="4" w:space="0" w:color="auto"/>
              <w:left w:val="single" w:sz="4" w:space="0" w:color="auto"/>
              <w:bottom w:val="nil"/>
              <w:right w:val="single" w:sz="4" w:space="0" w:color="auto"/>
            </w:tcBorders>
            <w:hideMark/>
          </w:tcPr>
          <w:p w14:paraId="54B8E0C7" w14:textId="77777777" w:rsidR="00E36E3A" w:rsidRPr="00715702" w:rsidRDefault="00E36E3A" w:rsidP="00E36E3A">
            <w:r w:rsidRPr="00715702">
              <w:t>Cl 0,20</w:t>
            </w:r>
          </w:p>
        </w:tc>
        <w:tc>
          <w:tcPr>
            <w:tcW w:w="2185" w:type="dxa"/>
            <w:tcBorders>
              <w:top w:val="single" w:sz="4" w:space="0" w:color="auto"/>
              <w:left w:val="single" w:sz="4" w:space="0" w:color="auto"/>
              <w:bottom w:val="nil"/>
              <w:right w:val="single" w:sz="4" w:space="0" w:color="auto"/>
            </w:tcBorders>
            <w:hideMark/>
          </w:tcPr>
          <w:p w14:paraId="53940430" w14:textId="77777777" w:rsidR="00E36E3A" w:rsidRPr="00715702" w:rsidRDefault="00E36E3A" w:rsidP="00E36E3A">
            <w:r w:rsidRPr="00715702">
              <w:t>0,20 %</w:t>
            </w:r>
          </w:p>
        </w:tc>
      </w:tr>
      <w:tr w:rsidR="00E36E3A" w:rsidRPr="00715702" w14:paraId="11829779" w14:textId="77777777" w:rsidTr="00E36E3A">
        <w:trPr>
          <w:trHeight w:val="227"/>
          <w:jc w:val="center"/>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503D5528" w14:textId="77777777" w:rsidR="00E36E3A" w:rsidRPr="00715702" w:rsidRDefault="00E36E3A" w:rsidP="00E36E3A"/>
        </w:tc>
        <w:tc>
          <w:tcPr>
            <w:tcW w:w="2002" w:type="dxa"/>
            <w:tcBorders>
              <w:top w:val="nil"/>
              <w:left w:val="single" w:sz="4" w:space="0" w:color="auto"/>
              <w:bottom w:val="single" w:sz="4" w:space="0" w:color="auto"/>
              <w:right w:val="single" w:sz="4" w:space="0" w:color="auto"/>
            </w:tcBorders>
            <w:hideMark/>
          </w:tcPr>
          <w:p w14:paraId="5BF8D2D8" w14:textId="77777777" w:rsidR="00E36E3A" w:rsidRPr="00715702" w:rsidRDefault="00E36E3A" w:rsidP="00E36E3A">
            <w:r w:rsidRPr="00715702">
              <w:t>XD3, XS3</w:t>
            </w:r>
          </w:p>
        </w:tc>
        <w:tc>
          <w:tcPr>
            <w:tcW w:w="1361" w:type="dxa"/>
            <w:tcBorders>
              <w:top w:val="nil"/>
              <w:left w:val="single" w:sz="4" w:space="0" w:color="auto"/>
              <w:bottom w:val="single" w:sz="4" w:space="0" w:color="auto"/>
              <w:right w:val="single" w:sz="4" w:space="0" w:color="auto"/>
            </w:tcBorders>
            <w:hideMark/>
          </w:tcPr>
          <w:p w14:paraId="73BD9736" w14:textId="77777777" w:rsidR="00E36E3A" w:rsidRPr="00715702" w:rsidRDefault="00E36E3A" w:rsidP="00E36E3A">
            <w:r w:rsidRPr="00715702">
              <w:t>Cl 0,40</w:t>
            </w:r>
          </w:p>
        </w:tc>
        <w:tc>
          <w:tcPr>
            <w:tcW w:w="2185" w:type="dxa"/>
            <w:tcBorders>
              <w:top w:val="nil"/>
              <w:left w:val="single" w:sz="4" w:space="0" w:color="auto"/>
              <w:bottom w:val="single" w:sz="4" w:space="0" w:color="auto"/>
              <w:right w:val="single" w:sz="4" w:space="0" w:color="auto"/>
            </w:tcBorders>
            <w:hideMark/>
          </w:tcPr>
          <w:p w14:paraId="4B5EDE4A" w14:textId="77777777" w:rsidR="00E36E3A" w:rsidRPr="00715702" w:rsidRDefault="00E36E3A" w:rsidP="00E36E3A">
            <w:r w:rsidRPr="00715702">
              <w:t>0,40 %</w:t>
            </w:r>
          </w:p>
        </w:tc>
      </w:tr>
      <w:tr w:rsidR="00E36E3A" w:rsidRPr="00715702" w14:paraId="38ADF757" w14:textId="77777777" w:rsidTr="00E36E3A">
        <w:trPr>
          <w:trHeight w:val="227"/>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hideMark/>
          </w:tcPr>
          <w:p w14:paraId="59F9C796" w14:textId="77777777" w:rsidR="00E36E3A" w:rsidRPr="00715702" w:rsidRDefault="00E36E3A" w:rsidP="00E36E3A">
            <w:r w:rsidRPr="00715702">
              <w:t xml:space="preserve">vsebuje jeklo za </w:t>
            </w:r>
            <w:proofErr w:type="spellStart"/>
            <w:r w:rsidRPr="00715702">
              <w:t>prednapenjanje</w:t>
            </w:r>
            <w:proofErr w:type="spellEnd"/>
          </w:p>
        </w:tc>
        <w:tc>
          <w:tcPr>
            <w:tcW w:w="2002" w:type="dxa"/>
            <w:tcBorders>
              <w:top w:val="single" w:sz="4" w:space="0" w:color="auto"/>
              <w:left w:val="single" w:sz="4" w:space="0" w:color="auto"/>
              <w:bottom w:val="nil"/>
              <w:right w:val="single" w:sz="4" w:space="0" w:color="auto"/>
            </w:tcBorders>
            <w:hideMark/>
          </w:tcPr>
          <w:p w14:paraId="5E6A9C08" w14:textId="77777777" w:rsidR="00E36E3A" w:rsidRPr="00715702" w:rsidRDefault="00E36E3A" w:rsidP="00E36E3A">
            <w:r w:rsidRPr="00715702">
              <w:t>XD1, XD2, XS1, XS2</w:t>
            </w:r>
          </w:p>
        </w:tc>
        <w:tc>
          <w:tcPr>
            <w:tcW w:w="1361" w:type="dxa"/>
            <w:tcBorders>
              <w:top w:val="single" w:sz="4" w:space="0" w:color="auto"/>
              <w:left w:val="single" w:sz="4" w:space="0" w:color="auto"/>
              <w:bottom w:val="nil"/>
              <w:right w:val="single" w:sz="4" w:space="0" w:color="auto"/>
            </w:tcBorders>
            <w:hideMark/>
          </w:tcPr>
          <w:p w14:paraId="3AF0D73E" w14:textId="77777777" w:rsidR="00E36E3A" w:rsidRPr="00715702" w:rsidRDefault="00E36E3A" w:rsidP="00E36E3A">
            <w:r w:rsidRPr="00715702">
              <w:t>Cl 0,10</w:t>
            </w:r>
          </w:p>
        </w:tc>
        <w:tc>
          <w:tcPr>
            <w:tcW w:w="2185" w:type="dxa"/>
            <w:tcBorders>
              <w:top w:val="single" w:sz="4" w:space="0" w:color="auto"/>
              <w:left w:val="single" w:sz="4" w:space="0" w:color="auto"/>
              <w:bottom w:val="nil"/>
              <w:right w:val="single" w:sz="4" w:space="0" w:color="auto"/>
            </w:tcBorders>
            <w:hideMark/>
          </w:tcPr>
          <w:p w14:paraId="447E346C" w14:textId="77777777" w:rsidR="00E36E3A" w:rsidRPr="00715702" w:rsidRDefault="00E36E3A" w:rsidP="00E36E3A">
            <w:r w:rsidRPr="00715702">
              <w:t>0,10 %</w:t>
            </w:r>
          </w:p>
        </w:tc>
      </w:tr>
      <w:tr w:rsidR="00E36E3A" w:rsidRPr="00715702" w14:paraId="451E48C8" w14:textId="77777777" w:rsidTr="00E36E3A">
        <w:trPr>
          <w:trHeight w:val="227"/>
          <w:jc w:val="center"/>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04F691DC" w14:textId="77777777" w:rsidR="00E36E3A" w:rsidRPr="00715702" w:rsidRDefault="00E36E3A" w:rsidP="00E36E3A"/>
        </w:tc>
        <w:tc>
          <w:tcPr>
            <w:tcW w:w="2002" w:type="dxa"/>
            <w:tcBorders>
              <w:top w:val="nil"/>
              <w:left w:val="single" w:sz="4" w:space="0" w:color="auto"/>
              <w:bottom w:val="single" w:sz="4" w:space="0" w:color="auto"/>
              <w:right w:val="single" w:sz="4" w:space="0" w:color="auto"/>
            </w:tcBorders>
            <w:hideMark/>
          </w:tcPr>
          <w:p w14:paraId="024662D1" w14:textId="77777777" w:rsidR="00E36E3A" w:rsidRPr="00715702" w:rsidRDefault="00E36E3A" w:rsidP="00E36E3A">
            <w:r w:rsidRPr="00715702">
              <w:t>XD3, XS3</w:t>
            </w:r>
          </w:p>
        </w:tc>
        <w:tc>
          <w:tcPr>
            <w:tcW w:w="1361" w:type="dxa"/>
            <w:tcBorders>
              <w:top w:val="nil"/>
              <w:left w:val="single" w:sz="4" w:space="0" w:color="auto"/>
              <w:bottom w:val="single" w:sz="4" w:space="0" w:color="auto"/>
              <w:right w:val="single" w:sz="4" w:space="0" w:color="auto"/>
            </w:tcBorders>
            <w:hideMark/>
          </w:tcPr>
          <w:p w14:paraId="6149A0C0" w14:textId="77777777" w:rsidR="00E36E3A" w:rsidRPr="00715702" w:rsidRDefault="00E36E3A" w:rsidP="00E36E3A">
            <w:r w:rsidRPr="00715702">
              <w:t>Cl 0,20</w:t>
            </w:r>
          </w:p>
        </w:tc>
        <w:tc>
          <w:tcPr>
            <w:tcW w:w="2185" w:type="dxa"/>
            <w:tcBorders>
              <w:top w:val="nil"/>
              <w:left w:val="single" w:sz="4" w:space="0" w:color="auto"/>
              <w:bottom w:val="single" w:sz="4" w:space="0" w:color="auto"/>
              <w:right w:val="single" w:sz="4" w:space="0" w:color="auto"/>
            </w:tcBorders>
            <w:hideMark/>
          </w:tcPr>
          <w:p w14:paraId="60A8C1C3" w14:textId="77777777" w:rsidR="00E36E3A" w:rsidRPr="00715702" w:rsidRDefault="00E36E3A" w:rsidP="00E36E3A">
            <w:r w:rsidRPr="00715702">
              <w:t>0,20 %</w:t>
            </w:r>
          </w:p>
        </w:tc>
      </w:tr>
    </w:tbl>
    <w:p w14:paraId="35DAEC8F" w14:textId="77777777" w:rsidR="00E36E3A" w:rsidRPr="00715702" w:rsidRDefault="00E36E3A" w:rsidP="00E36E3A">
      <w:r w:rsidRPr="00715702">
        <w:t>Opomba: * Če se uporabijo mineralni dodatki tipa II in se upoštevajo pri količini cementa, je treba delež klorida izraziti kot odstotek mase kloridnih ionov od skupne mase cementa in upoštevanih mineralnih dodatkov.</w:t>
      </w:r>
    </w:p>
    <w:p w14:paraId="2AB203DD" w14:textId="77777777" w:rsidR="00E36E3A" w:rsidRPr="00715702" w:rsidRDefault="00E36E3A" w:rsidP="005073FE">
      <w:pPr>
        <w:pStyle w:val="Naslov5"/>
      </w:pPr>
      <w:bookmarkStart w:id="663" w:name="_Toc416874399"/>
      <w:bookmarkStart w:id="664" w:name="_Toc25424220"/>
      <w:r w:rsidRPr="00715702">
        <w:t>Agregat</w:t>
      </w:r>
      <w:bookmarkEnd w:id="663"/>
      <w:bookmarkEnd w:id="664"/>
      <w:r w:rsidRPr="00715702">
        <w:t xml:space="preserve"> </w:t>
      </w:r>
    </w:p>
    <w:p w14:paraId="0A4B0DEE" w14:textId="77777777" w:rsidR="00E36E3A" w:rsidRPr="00715702" w:rsidRDefault="00E36E3A" w:rsidP="00AC2320">
      <w:pPr>
        <w:pStyle w:val="Odstavekseznama"/>
        <w:numPr>
          <w:ilvl w:val="0"/>
          <w:numId w:val="205"/>
        </w:numPr>
      </w:pPr>
      <w:r w:rsidRPr="00715702">
        <w:t>Agregat za mešanice betonov je lahko sestavljen iz zmesi naravnih zaobljenih zrn (proda in peska) ali zmesi naravnih zdrobljenih ali drobljenih zrn (drobirja in peska). Možna je tudi uporaba recikliranega agregata.</w:t>
      </w:r>
    </w:p>
    <w:p w14:paraId="7C62125D" w14:textId="77777777" w:rsidR="00E36E3A" w:rsidRPr="00715702" w:rsidRDefault="00E36E3A" w:rsidP="00AC2320">
      <w:pPr>
        <w:pStyle w:val="Odstavekseznama"/>
        <w:numPr>
          <w:ilvl w:val="0"/>
          <w:numId w:val="205"/>
        </w:numPr>
      </w:pPr>
      <w:r w:rsidRPr="00715702">
        <w:t>Agregat za mešanice betonov mora ustrezati zahtevam standarda SIST EN 206, določilom specifikacije betona in drugim posebnim zahtevam projektne dokumentacije. Naravni in reciklirani normalno težki agregati (prostorninska masa zrn &gt; 2000 kg/m3) morajo biti skladni z določili standarda SIST EN 12620, lahki agregati pa z določili standarda SIST EN 13055-1.</w:t>
      </w:r>
    </w:p>
    <w:p w14:paraId="59676EBF" w14:textId="77777777" w:rsidR="00E36E3A" w:rsidRPr="00715702" w:rsidRDefault="00E36E3A" w:rsidP="00AC2320">
      <w:pPr>
        <w:pStyle w:val="Odstavekseznama"/>
        <w:numPr>
          <w:ilvl w:val="0"/>
          <w:numId w:val="205"/>
        </w:numPr>
      </w:pPr>
      <w:r w:rsidRPr="00715702">
        <w:t xml:space="preserve">Pri izbiri agregata, zrnavosti in ostalih kategorij (npr. ploščatosti, odpornosti proti </w:t>
      </w:r>
      <w:r w:rsidRPr="00715702">
        <w:lastRenderedPageBreak/>
        <w:t>zmrzovanju/tajanju, odpornost proti abraziji, delež finih delcev) je potrebno upoštevati:</w:t>
      </w:r>
    </w:p>
    <w:p w14:paraId="7010840E" w14:textId="77777777" w:rsidR="00E36E3A" w:rsidRPr="00715702" w:rsidRDefault="00E36E3A" w:rsidP="00AC2320">
      <w:pPr>
        <w:pStyle w:val="Odstavekseznama"/>
        <w:numPr>
          <w:ilvl w:val="1"/>
          <w:numId w:val="205"/>
        </w:numPr>
      </w:pPr>
      <w:r w:rsidRPr="00715702">
        <w:t>način izvajanja del,</w:t>
      </w:r>
    </w:p>
    <w:p w14:paraId="44A6F1CA" w14:textId="77777777" w:rsidR="00E36E3A" w:rsidRPr="00715702" w:rsidRDefault="00E36E3A" w:rsidP="00AC2320">
      <w:pPr>
        <w:pStyle w:val="Odstavekseznama"/>
        <w:numPr>
          <w:ilvl w:val="1"/>
          <w:numId w:val="205"/>
        </w:numPr>
      </w:pPr>
      <w:r w:rsidRPr="00715702">
        <w:t>končno rabo betona,</w:t>
      </w:r>
    </w:p>
    <w:p w14:paraId="5396B104" w14:textId="77777777" w:rsidR="00E36E3A" w:rsidRPr="00715702" w:rsidRDefault="00E36E3A" w:rsidP="00AC2320">
      <w:pPr>
        <w:pStyle w:val="Odstavekseznama"/>
        <w:numPr>
          <w:ilvl w:val="1"/>
          <w:numId w:val="205"/>
        </w:numPr>
      </w:pPr>
      <w:r w:rsidRPr="00715702">
        <w:t>zahteve glede zaščitne plasti betona po SIST EN 1992-1-1,</w:t>
      </w:r>
    </w:p>
    <w:p w14:paraId="5711D01A" w14:textId="77777777" w:rsidR="00E36E3A" w:rsidRPr="00715702" w:rsidRDefault="00E36E3A" w:rsidP="00AC2320">
      <w:pPr>
        <w:pStyle w:val="Odstavekseznama"/>
        <w:numPr>
          <w:ilvl w:val="1"/>
          <w:numId w:val="205"/>
        </w:numPr>
      </w:pPr>
      <w:r w:rsidRPr="00715702">
        <w:t>dimenzije konstrukcije,</w:t>
      </w:r>
    </w:p>
    <w:p w14:paraId="616953A1" w14:textId="77777777" w:rsidR="00E36E3A" w:rsidRPr="00715702" w:rsidRDefault="00E36E3A" w:rsidP="00AC2320">
      <w:pPr>
        <w:pStyle w:val="Odstavekseznama"/>
        <w:numPr>
          <w:ilvl w:val="1"/>
          <w:numId w:val="205"/>
        </w:numPr>
      </w:pPr>
      <w:r w:rsidRPr="00715702">
        <w:t>pogoje okolja, katerim bo konstrukcija izpostavljena in</w:t>
      </w:r>
    </w:p>
    <w:p w14:paraId="20BA2DB1" w14:textId="77777777" w:rsidR="00E36E3A" w:rsidRPr="00715702" w:rsidRDefault="00E36E3A" w:rsidP="00AC2320">
      <w:pPr>
        <w:pStyle w:val="Odstavekseznama"/>
        <w:numPr>
          <w:ilvl w:val="1"/>
          <w:numId w:val="205"/>
        </w:numPr>
      </w:pPr>
      <w:r w:rsidRPr="00715702">
        <w:t>vse zahteve za agregat, izpostavljen na površini betona, ali agregat za strojno obdelavo površine betona.</w:t>
      </w:r>
    </w:p>
    <w:p w14:paraId="2177AFDA" w14:textId="77777777" w:rsidR="00E36E3A" w:rsidRPr="00715702" w:rsidRDefault="00E36E3A" w:rsidP="00AC2320">
      <w:pPr>
        <w:pStyle w:val="Odstavekseznama"/>
        <w:numPr>
          <w:ilvl w:val="0"/>
          <w:numId w:val="205"/>
        </w:numPr>
      </w:pPr>
      <w:r w:rsidRPr="00715702">
        <w:t>Uporabnost recikliranih agregatov je potrebno predhodno dokazati.</w:t>
      </w:r>
    </w:p>
    <w:p w14:paraId="07A1FBCA" w14:textId="77777777" w:rsidR="00E36E3A" w:rsidRPr="00715702" w:rsidRDefault="00E36E3A" w:rsidP="005073FE">
      <w:pPr>
        <w:pStyle w:val="Naslov5"/>
      </w:pPr>
      <w:bookmarkStart w:id="665" w:name="_Toc416874400"/>
      <w:bookmarkStart w:id="666" w:name="_Toc25424221"/>
      <w:r w:rsidRPr="00715702">
        <w:t>Cement</w:t>
      </w:r>
      <w:bookmarkEnd w:id="665"/>
      <w:bookmarkEnd w:id="666"/>
    </w:p>
    <w:p w14:paraId="6C4533B2" w14:textId="77777777" w:rsidR="00E36E3A" w:rsidRPr="00715702" w:rsidRDefault="00E36E3A" w:rsidP="00AC2320">
      <w:pPr>
        <w:pStyle w:val="Odstavekseznama"/>
        <w:numPr>
          <w:ilvl w:val="0"/>
          <w:numId w:val="206"/>
        </w:numPr>
      </w:pPr>
      <w:r w:rsidRPr="00715702">
        <w:t xml:space="preserve">Cement je hidravlično vezivo, </w:t>
      </w:r>
      <w:proofErr w:type="spellStart"/>
      <w:r w:rsidRPr="00715702">
        <w:t>t.j</w:t>
      </w:r>
      <w:proofErr w:type="spellEnd"/>
      <w:r w:rsidRPr="00715702">
        <w:t>. fino zmlet neorganski material, ki mešan z vodo tvori pasto, ta pa na podlagi reakcije in procesov hidratacije veže in strjuje ter po strditvi ohrani trdnost in stabilnost.</w:t>
      </w:r>
    </w:p>
    <w:p w14:paraId="35DD2029" w14:textId="77777777" w:rsidR="00E36E3A" w:rsidRPr="00715702" w:rsidRDefault="00E36E3A" w:rsidP="00AC2320">
      <w:pPr>
        <w:pStyle w:val="Odstavekseznama"/>
        <w:numPr>
          <w:ilvl w:val="0"/>
          <w:numId w:val="206"/>
        </w:numPr>
      </w:pPr>
      <w:r w:rsidRPr="00715702">
        <w:t xml:space="preserve">Cement sestoji iz različnih materialov. Od njihove sestave so odvisne tudi lastnosti cementa in s tem svežega in </w:t>
      </w:r>
      <w:proofErr w:type="spellStart"/>
      <w:r w:rsidRPr="00715702">
        <w:t>strdelega</w:t>
      </w:r>
      <w:proofErr w:type="spellEnd"/>
      <w:r w:rsidRPr="00715702">
        <w:t xml:space="preserve"> betona.</w:t>
      </w:r>
    </w:p>
    <w:p w14:paraId="7F279F54" w14:textId="77777777" w:rsidR="00E36E3A" w:rsidRPr="00715702" w:rsidRDefault="00E36E3A" w:rsidP="00AC2320">
      <w:pPr>
        <w:pStyle w:val="Odstavekseznama"/>
        <w:numPr>
          <w:ilvl w:val="0"/>
          <w:numId w:val="206"/>
        </w:numPr>
      </w:pPr>
      <w:r w:rsidRPr="00715702">
        <w:t xml:space="preserve">Za splošno primernega za betone velja cement, ki je skladen s SIST EN 197-1. </w:t>
      </w:r>
    </w:p>
    <w:p w14:paraId="2E1862EF" w14:textId="77777777" w:rsidR="00E36E3A" w:rsidRPr="00715702" w:rsidRDefault="00E36E3A" w:rsidP="005073FE">
      <w:pPr>
        <w:pStyle w:val="Naslov5"/>
      </w:pPr>
      <w:bookmarkStart w:id="667" w:name="_Toc416874401"/>
      <w:bookmarkStart w:id="668" w:name="_Toc25424222"/>
      <w:r w:rsidRPr="00715702">
        <w:t>Voda</w:t>
      </w:r>
      <w:bookmarkEnd w:id="667"/>
      <w:bookmarkEnd w:id="668"/>
    </w:p>
    <w:p w14:paraId="789849C1" w14:textId="77777777" w:rsidR="00E36E3A" w:rsidRPr="00715702" w:rsidRDefault="00E36E3A" w:rsidP="00AC2320">
      <w:pPr>
        <w:pStyle w:val="Odstavekseznama"/>
        <w:numPr>
          <w:ilvl w:val="0"/>
          <w:numId w:val="207"/>
        </w:numPr>
      </w:pPr>
      <w:r w:rsidRPr="00715702">
        <w:t>Kakovost vode za pripravo betona lahko vpliva na čas vezanja, razvoj trdnosti, obstojnost in zaščito jekla za ojačitev proti koroziji.</w:t>
      </w:r>
    </w:p>
    <w:p w14:paraId="055276A4" w14:textId="77777777" w:rsidR="00E36E3A" w:rsidRPr="00715702" w:rsidRDefault="00E36E3A" w:rsidP="00AC2320">
      <w:pPr>
        <w:pStyle w:val="Odstavekseznama"/>
        <w:numPr>
          <w:ilvl w:val="0"/>
          <w:numId w:val="207"/>
        </w:numPr>
      </w:pPr>
      <w:r w:rsidRPr="00715702">
        <w:t xml:space="preserve">Pri ocenjevanju primernosti vode za pripravo betona je potrebno upoštevati tudi namen uporabe proizvedenega betona. </w:t>
      </w:r>
    </w:p>
    <w:p w14:paraId="479E1911" w14:textId="77777777" w:rsidR="00E36E3A" w:rsidRPr="00715702" w:rsidRDefault="00E36E3A" w:rsidP="00AC2320">
      <w:pPr>
        <w:pStyle w:val="Odstavekseznama"/>
        <w:numPr>
          <w:ilvl w:val="0"/>
          <w:numId w:val="207"/>
        </w:numPr>
      </w:pPr>
      <w:r w:rsidRPr="00715702">
        <w:t>Za pripravo mešanice betona se lahko uporabi voda, skladna določilom standarda SIST EN 206. Pod pogoji, določenimi v standardu SIST EN 1008, je za pripravo betona primerna:</w:t>
      </w:r>
    </w:p>
    <w:p w14:paraId="17347074" w14:textId="77777777" w:rsidR="00E36E3A" w:rsidRPr="00715702" w:rsidRDefault="00E36E3A" w:rsidP="00AC2320">
      <w:pPr>
        <w:pStyle w:val="Odstavekseznama"/>
        <w:numPr>
          <w:ilvl w:val="1"/>
          <w:numId w:val="207"/>
        </w:numPr>
      </w:pPr>
      <w:r w:rsidRPr="00715702">
        <w:t>pitna voda,</w:t>
      </w:r>
    </w:p>
    <w:p w14:paraId="51CACC5C" w14:textId="77777777" w:rsidR="00E36E3A" w:rsidRPr="00715702" w:rsidRDefault="00E36E3A" w:rsidP="00AC2320">
      <w:pPr>
        <w:pStyle w:val="Odstavekseznama"/>
        <w:numPr>
          <w:ilvl w:val="1"/>
          <w:numId w:val="207"/>
        </w:numPr>
      </w:pPr>
      <w:r w:rsidRPr="00715702">
        <w:t>voda, pridobljena iz procesov v industriji betona,</w:t>
      </w:r>
    </w:p>
    <w:p w14:paraId="6C0EC46E" w14:textId="77777777" w:rsidR="00E36E3A" w:rsidRPr="00715702" w:rsidRDefault="00E36E3A" w:rsidP="00AC2320">
      <w:pPr>
        <w:pStyle w:val="Odstavekseznama"/>
        <w:numPr>
          <w:ilvl w:val="1"/>
          <w:numId w:val="207"/>
        </w:numPr>
      </w:pPr>
      <w:r w:rsidRPr="00715702">
        <w:t>podtalnica,</w:t>
      </w:r>
    </w:p>
    <w:p w14:paraId="0D929617" w14:textId="77777777" w:rsidR="00E36E3A" w:rsidRPr="00715702" w:rsidRDefault="00E36E3A" w:rsidP="00AC2320">
      <w:pPr>
        <w:pStyle w:val="Odstavekseznama"/>
        <w:numPr>
          <w:ilvl w:val="0"/>
          <w:numId w:val="207"/>
        </w:numPr>
      </w:pPr>
      <w:r w:rsidRPr="00715702">
        <w:t xml:space="preserve">prirodna površinska voda in industrijska odpadna </w:t>
      </w:r>
      <w:proofErr w:type="spellStart"/>
      <w:r w:rsidRPr="00715702">
        <w:t>voda.Pod</w:t>
      </w:r>
      <w:proofErr w:type="spellEnd"/>
      <w:r w:rsidRPr="00715702">
        <w:t xml:space="preserve"> nobenimi pogoji za pripravo betona ni primerna komunalna voda.</w:t>
      </w:r>
    </w:p>
    <w:p w14:paraId="4B94BA02" w14:textId="77777777" w:rsidR="00E36E3A" w:rsidRPr="00715702" w:rsidRDefault="00E36E3A" w:rsidP="00AC2320">
      <w:pPr>
        <w:pStyle w:val="Odstavekseznama"/>
        <w:numPr>
          <w:ilvl w:val="0"/>
          <w:numId w:val="207"/>
        </w:numPr>
      </w:pPr>
      <w:r w:rsidRPr="00715702">
        <w:t>Razen pitne vode je za ostale vode primernost potrebno dokazati s preskusi.</w:t>
      </w:r>
    </w:p>
    <w:p w14:paraId="23B0CDC6" w14:textId="77777777" w:rsidR="00E36E3A" w:rsidRPr="00715702" w:rsidRDefault="00E36E3A" w:rsidP="005073FE">
      <w:pPr>
        <w:pStyle w:val="Naslov5"/>
      </w:pPr>
      <w:bookmarkStart w:id="669" w:name="_Toc416874402"/>
      <w:bookmarkStart w:id="670" w:name="_Toc25424223"/>
      <w:r w:rsidRPr="00715702">
        <w:t>Kemijski dodatki</w:t>
      </w:r>
      <w:bookmarkEnd w:id="669"/>
      <w:bookmarkEnd w:id="670"/>
    </w:p>
    <w:p w14:paraId="50D2DFBF" w14:textId="77777777" w:rsidR="00E36E3A" w:rsidRPr="00715702" w:rsidRDefault="00E36E3A" w:rsidP="00AC2320">
      <w:pPr>
        <w:pStyle w:val="Odstavekseznama"/>
        <w:numPr>
          <w:ilvl w:val="0"/>
          <w:numId w:val="208"/>
        </w:numPr>
      </w:pPr>
      <w:r w:rsidRPr="00715702">
        <w:t>Kemijski dodatki so materiali, ki se med mešanjem betona dodajajo v majhnih količinah glede na maso cementa z namenom zagotoviti, izboljšati ali spremeniti določene lastnosti betona. Kemijske dodatke ločimo na:</w:t>
      </w:r>
    </w:p>
    <w:p w14:paraId="44DE92C7" w14:textId="77777777" w:rsidR="00E36E3A" w:rsidRPr="00715702" w:rsidRDefault="00E36E3A" w:rsidP="00AC2320">
      <w:pPr>
        <w:pStyle w:val="Odstavekseznama"/>
        <w:numPr>
          <w:ilvl w:val="1"/>
          <w:numId w:val="208"/>
        </w:numPr>
      </w:pPr>
      <w:r w:rsidRPr="00715702">
        <w:t>plastifikatorje,</w:t>
      </w:r>
    </w:p>
    <w:p w14:paraId="29B1C7D1" w14:textId="77777777" w:rsidR="00E36E3A" w:rsidRPr="00715702" w:rsidRDefault="00E36E3A" w:rsidP="00AC2320">
      <w:pPr>
        <w:pStyle w:val="Odstavekseznama"/>
        <w:numPr>
          <w:ilvl w:val="1"/>
          <w:numId w:val="208"/>
        </w:numPr>
      </w:pPr>
      <w:proofErr w:type="spellStart"/>
      <w:r w:rsidRPr="00715702">
        <w:t>superplastifikatorje</w:t>
      </w:r>
      <w:proofErr w:type="spellEnd"/>
      <w:r w:rsidRPr="00715702">
        <w:t xml:space="preserve"> in </w:t>
      </w:r>
      <w:proofErr w:type="spellStart"/>
      <w:r w:rsidRPr="00715702">
        <w:t>hiperplastifikatorje</w:t>
      </w:r>
      <w:proofErr w:type="spellEnd"/>
      <w:r w:rsidRPr="00715702">
        <w:t>,</w:t>
      </w:r>
    </w:p>
    <w:p w14:paraId="244B6981" w14:textId="77777777" w:rsidR="00E36E3A" w:rsidRPr="00715702" w:rsidRDefault="00E36E3A" w:rsidP="00AC2320">
      <w:pPr>
        <w:pStyle w:val="Odstavekseznama"/>
        <w:numPr>
          <w:ilvl w:val="1"/>
          <w:numId w:val="208"/>
        </w:numPr>
      </w:pPr>
      <w:r w:rsidRPr="00715702">
        <w:t>dodatke za zadrževanje vode,</w:t>
      </w:r>
    </w:p>
    <w:p w14:paraId="7C1B45C3" w14:textId="77777777" w:rsidR="00E36E3A" w:rsidRPr="00715702" w:rsidRDefault="00E36E3A" w:rsidP="00AC2320">
      <w:pPr>
        <w:pStyle w:val="Odstavekseznama"/>
        <w:numPr>
          <w:ilvl w:val="1"/>
          <w:numId w:val="208"/>
        </w:numPr>
      </w:pPr>
      <w:proofErr w:type="spellStart"/>
      <w:r w:rsidRPr="00715702">
        <w:t>aerante</w:t>
      </w:r>
      <w:proofErr w:type="spellEnd"/>
      <w:r w:rsidRPr="00715702">
        <w:t>,</w:t>
      </w:r>
    </w:p>
    <w:p w14:paraId="3D504A1E" w14:textId="77777777" w:rsidR="00E36E3A" w:rsidRPr="00715702" w:rsidRDefault="00E36E3A" w:rsidP="00AC2320">
      <w:pPr>
        <w:pStyle w:val="Odstavekseznama"/>
        <w:numPr>
          <w:ilvl w:val="1"/>
          <w:numId w:val="208"/>
        </w:numPr>
      </w:pPr>
      <w:r w:rsidRPr="00715702">
        <w:t>pospešila vezanja,</w:t>
      </w:r>
    </w:p>
    <w:p w14:paraId="4C38398A" w14:textId="77777777" w:rsidR="00E36E3A" w:rsidRPr="00715702" w:rsidRDefault="00E36E3A" w:rsidP="00AC2320">
      <w:pPr>
        <w:pStyle w:val="Odstavekseznama"/>
        <w:numPr>
          <w:ilvl w:val="1"/>
          <w:numId w:val="208"/>
        </w:numPr>
      </w:pPr>
      <w:r w:rsidRPr="00715702">
        <w:t>pospešila strjevanja,</w:t>
      </w:r>
    </w:p>
    <w:p w14:paraId="24043867" w14:textId="77777777" w:rsidR="00E36E3A" w:rsidRPr="00715702" w:rsidRDefault="00E36E3A" w:rsidP="00AC2320">
      <w:pPr>
        <w:pStyle w:val="Odstavekseznama"/>
        <w:numPr>
          <w:ilvl w:val="1"/>
          <w:numId w:val="208"/>
        </w:numPr>
      </w:pPr>
      <w:proofErr w:type="spellStart"/>
      <w:r w:rsidRPr="00715702">
        <w:t>zavlačila</w:t>
      </w:r>
      <w:proofErr w:type="spellEnd"/>
      <w:r w:rsidRPr="00715702">
        <w:t xml:space="preserve"> vezanja,</w:t>
      </w:r>
    </w:p>
    <w:p w14:paraId="50F49604" w14:textId="77777777" w:rsidR="00E36E3A" w:rsidRPr="00715702" w:rsidRDefault="00E36E3A" w:rsidP="00AC2320">
      <w:pPr>
        <w:pStyle w:val="Odstavekseznama"/>
        <w:numPr>
          <w:ilvl w:val="1"/>
          <w:numId w:val="208"/>
        </w:numPr>
      </w:pPr>
      <w:proofErr w:type="spellStart"/>
      <w:r w:rsidRPr="00715702">
        <w:t>zavlačila</w:t>
      </w:r>
      <w:proofErr w:type="spellEnd"/>
      <w:r w:rsidRPr="00715702">
        <w:t xml:space="preserve"> vezanja/plastifikatorje in</w:t>
      </w:r>
    </w:p>
    <w:p w14:paraId="522C060C" w14:textId="77777777" w:rsidR="00E36E3A" w:rsidRPr="00715702" w:rsidRDefault="00E36E3A" w:rsidP="00AC2320">
      <w:pPr>
        <w:pStyle w:val="Odstavekseznama"/>
        <w:numPr>
          <w:ilvl w:val="1"/>
          <w:numId w:val="208"/>
        </w:numPr>
      </w:pPr>
      <w:proofErr w:type="spellStart"/>
      <w:r w:rsidRPr="00715702">
        <w:t>zavlačila</w:t>
      </w:r>
      <w:proofErr w:type="spellEnd"/>
      <w:r w:rsidRPr="00715702">
        <w:t xml:space="preserve"> vezanja/</w:t>
      </w:r>
      <w:proofErr w:type="spellStart"/>
      <w:r w:rsidRPr="00715702">
        <w:t>hiperplastifikatorje</w:t>
      </w:r>
      <w:proofErr w:type="spellEnd"/>
      <w:r w:rsidRPr="00715702">
        <w:t>.</w:t>
      </w:r>
    </w:p>
    <w:p w14:paraId="7DF0D817" w14:textId="77777777" w:rsidR="00E36E3A" w:rsidRPr="00715702" w:rsidRDefault="00E36E3A" w:rsidP="00AC2320">
      <w:pPr>
        <w:pStyle w:val="Odstavekseznama"/>
        <w:numPr>
          <w:ilvl w:val="0"/>
          <w:numId w:val="208"/>
        </w:numPr>
      </w:pPr>
      <w:r w:rsidRPr="00715702">
        <w:t>Uporaba kemijskih in drugih dodatkov mora biti skladna z določili SIST EN 206.</w:t>
      </w:r>
    </w:p>
    <w:p w14:paraId="1B9EF37A" w14:textId="77777777" w:rsidR="00E36E3A" w:rsidRPr="00715702" w:rsidRDefault="00E36E3A" w:rsidP="00AC2320">
      <w:pPr>
        <w:pStyle w:val="Odstavekseznama"/>
        <w:numPr>
          <w:ilvl w:val="0"/>
          <w:numId w:val="208"/>
        </w:numPr>
      </w:pPr>
      <w:r w:rsidRPr="00715702">
        <w:t xml:space="preserve">Celotna količina kemijskih dodatkov ne sme presegati 50 g/kg cementa (če </w:t>
      </w:r>
      <w:r w:rsidRPr="00715702">
        <w:lastRenderedPageBreak/>
        <w:t>proizvajalec ne določi drugače).</w:t>
      </w:r>
    </w:p>
    <w:p w14:paraId="3BEF5262" w14:textId="77777777" w:rsidR="00E36E3A" w:rsidRPr="00715702" w:rsidRDefault="00E36E3A" w:rsidP="00AC2320">
      <w:pPr>
        <w:pStyle w:val="Odstavekseznama"/>
        <w:numPr>
          <w:ilvl w:val="0"/>
          <w:numId w:val="208"/>
        </w:numPr>
      </w:pPr>
      <w:r w:rsidRPr="00715702">
        <w:t>Uporaba kemijskih dodatkov, katerih količina je manjša od 2 g/kg cementa, je dovoljena le ob enakomernem umešanju v vodo za pripravo betona.</w:t>
      </w:r>
    </w:p>
    <w:p w14:paraId="673842E1" w14:textId="77777777" w:rsidR="00E36E3A" w:rsidRPr="00715702" w:rsidRDefault="00E36E3A" w:rsidP="00AC2320">
      <w:pPr>
        <w:pStyle w:val="Odstavekseznama"/>
        <w:numPr>
          <w:ilvl w:val="0"/>
          <w:numId w:val="208"/>
        </w:numPr>
      </w:pPr>
      <w:r w:rsidRPr="00715702">
        <w:t xml:space="preserve">Če količina tekočih dodatkov presega 3 l/m3 betona, je potrebno vsebovano vodo upoštevati pri izračunu </w:t>
      </w:r>
      <w:proofErr w:type="spellStart"/>
      <w:r w:rsidRPr="00715702">
        <w:t>vodovezivnega</w:t>
      </w:r>
      <w:proofErr w:type="spellEnd"/>
      <w:r w:rsidRPr="00715702">
        <w:t xml:space="preserve"> razmerja.</w:t>
      </w:r>
    </w:p>
    <w:p w14:paraId="746AA44D" w14:textId="77777777" w:rsidR="00E36E3A" w:rsidRPr="00715702" w:rsidRDefault="00E36E3A" w:rsidP="00AC2320">
      <w:pPr>
        <w:pStyle w:val="Odstavekseznama"/>
        <w:numPr>
          <w:ilvl w:val="0"/>
          <w:numId w:val="208"/>
        </w:numPr>
      </w:pPr>
      <w:r w:rsidRPr="00715702">
        <w:t>Vpliv kemijskih dodatkov, njihova medsebojna združljivost in združljivost z uporabljenim cementom mora biti predhodno preverjena v okviru začetnih preskusov.</w:t>
      </w:r>
    </w:p>
    <w:p w14:paraId="3A2E13C3" w14:textId="77777777" w:rsidR="00E36E3A" w:rsidRPr="00715702" w:rsidRDefault="00E36E3A" w:rsidP="00AC2320">
      <w:pPr>
        <w:pStyle w:val="Odstavekseznama"/>
        <w:numPr>
          <w:ilvl w:val="0"/>
          <w:numId w:val="208"/>
        </w:numPr>
      </w:pPr>
      <w:r w:rsidRPr="00715702">
        <w:t>Pri uporabi kemijskih dodatkov je treba obvezno upoštevati navodilo proizvajalca.</w:t>
      </w:r>
    </w:p>
    <w:p w14:paraId="14B8E800" w14:textId="77777777" w:rsidR="00E36E3A" w:rsidRPr="00715702" w:rsidRDefault="00E36E3A" w:rsidP="005073FE">
      <w:pPr>
        <w:pStyle w:val="Naslov5"/>
      </w:pPr>
      <w:bookmarkStart w:id="671" w:name="_Toc416874403"/>
      <w:bookmarkStart w:id="672" w:name="_Toc25424224"/>
      <w:r w:rsidRPr="00715702">
        <w:t>Mineralni dodatki</w:t>
      </w:r>
      <w:bookmarkEnd w:id="671"/>
      <w:bookmarkEnd w:id="672"/>
    </w:p>
    <w:p w14:paraId="14A8F868" w14:textId="77777777" w:rsidR="00E36E3A" w:rsidRPr="00715702" w:rsidRDefault="00E36E3A" w:rsidP="00AC2320">
      <w:pPr>
        <w:pStyle w:val="Odstavekseznama"/>
        <w:numPr>
          <w:ilvl w:val="0"/>
          <w:numId w:val="209"/>
        </w:numPr>
      </w:pPr>
      <w:r w:rsidRPr="00715702">
        <w:t xml:space="preserve">Mineralni dodatek je fino presejan material, ki se v betonu uporablja za izboljšanje določenih lastnosti svežega ali </w:t>
      </w:r>
      <w:proofErr w:type="spellStart"/>
      <w:r w:rsidRPr="00715702">
        <w:t>strdelega</w:t>
      </w:r>
      <w:proofErr w:type="spellEnd"/>
      <w:r w:rsidRPr="00715702">
        <w:t xml:space="preserve"> betona. Ločimo dve vrsti neorganskih dodatkov:</w:t>
      </w:r>
    </w:p>
    <w:p w14:paraId="314E6E4C" w14:textId="77777777" w:rsidR="00E36E3A" w:rsidRPr="00715702" w:rsidRDefault="00E36E3A" w:rsidP="00AC2320">
      <w:pPr>
        <w:pStyle w:val="Odstavekseznama"/>
        <w:numPr>
          <w:ilvl w:val="1"/>
          <w:numId w:val="209"/>
        </w:numPr>
      </w:pPr>
      <w:r w:rsidRPr="00715702">
        <w:t>inertne mineralne dodatke (tip I) in</w:t>
      </w:r>
    </w:p>
    <w:p w14:paraId="28EA1C26" w14:textId="77777777" w:rsidR="00E36E3A" w:rsidRPr="00715702" w:rsidRDefault="00E36E3A" w:rsidP="00AC2320">
      <w:pPr>
        <w:pStyle w:val="Odstavekseznama"/>
        <w:numPr>
          <w:ilvl w:val="1"/>
          <w:numId w:val="209"/>
        </w:numPr>
      </w:pPr>
      <w:proofErr w:type="spellStart"/>
      <w:r w:rsidRPr="00715702">
        <w:t>pucolanske</w:t>
      </w:r>
      <w:proofErr w:type="spellEnd"/>
      <w:r w:rsidRPr="00715702">
        <w:t xml:space="preserve"> ali latentno hidravlične mineralne dodatke (tip II).</w:t>
      </w:r>
    </w:p>
    <w:p w14:paraId="38469CAC" w14:textId="77777777" w:rsidR="00E36E3A" w:rsidRPr="00715702" w:rsidRDefault="00E36E3A" w:rsidP="00AC2320">
      <w:pPr>
        <w:pStyle w:val="Odstavekseznama"/>
        <w:numPr>
          <w:ilvl w:val="0"/>
          <w:numId w:val="209"/>
        </w:numPr>
      </w:pPr>
      <w:r w:rsidRPr="00715702">
        <w:t>Količine mineralnih dodatkov tipa I in II je potrebno preveriti z začetnimi preskusi.</w:t>
      </w:r>
    </w:p>
    <w:p w14:paraId="07F5352D" w14:textId="77777777" w:rsidR="00E36E3A" w:rsidRPr="00715702" w:rsidRDefault="00E36E3A" w:rsidP="00AC2320">
      <w:pPr>
        <w:pStyle w:val="Odstavekseznama"/>
        <w:numPr>
          <w:ilvl w:val="0"/>
          <w:numId w:val="209"/>
        </w:numPr>
      </w:pPr>
      <w:r w:rsidRPr="00715702">
        <w:t xml:space="preserve">Če mineralni dodatek tipa II velja za primernega, se sme njegovo količino upoštevati pri izračunu deleža cementa in </w:t>
      </w:r>
      <w:proofErr w:type="spellStart"/>
      <w:r w:rsidRPr="00715702">
        <w:t>vodovezivnega</w:t>
      </w:r>
      <w:proofErr w:type="spellEnd"/>
      <w:r w:rsidRPr="00715702">
        <w:t xml:space="preserve"> razmerja. Kot primeren za tak izračun velja </w:t>
      </w:r>
      <w:proofErr w:type="spellStart"/>
      <w:r w:rsidRPr="00715702">
        <w:t>t.i</w:t>
      </w:r>
      <w:proofErr w:type="spellEnd"/>
      <w:r w:rsidRPr="00715702">
        <w:t>. koncept  k-vrednosti, opisan v SIST EN 206  ter v SIST 1026. Primernost drugih postopkov je potrebno predhodno ugotoviti.</w:t>
      </w:r>
    </w:p>
    <w:p w14:paraId="6505A5C9" w14:textId="77777777" w:rsidR="00E36E3A" w:rsidRPr="00715702" w:rsidRDefault="00E36E3A" w:rsidP="005073FE">
      <w:pPr>
        <w:pStyle w:val="Naslov5"/>
      </w:pPr>
      <w:bookmarkStart w:id="673" w:name="_Toc25424225"/>
      <w:r w:rsidRPr="00715702">
        <w:t>Mikrovlakna</w:t>
      </w:r>
      <w:bookmarkEnd w:id="673"/>
    </w:p>
    <w:p w14:paraId="24B5F0D4" w14:textId="77777777" w:rsidR="00E36E3A" w:rsidRPr="00715702" w:rsidRDefault="00E36E3A" w:rsidP="00AC2320">
      <w:pPr>
        <w:pStyle w:val="Odstavekseznama"/>
        <w:numPr>
          <w:ilvl w:val="0"/>
          <w:numId w:val="210"/>
        </w:numPr>
      </w:pPr>
      <w:r w:rsidRPr="00715702">
        <w:t xml:space="preserve">Mikrovlakna so enako kot kemijski in mineralni dodatki sredstvo za izboljšanje lastnosti svežega ali </w:t>
      </w:r>
      <w:proofErr w:type="spellStart"/>
      <w:r w:rsidRPr="00715702">
        <w:t>strdelega</w:t>
      </w:r>
      <w:proofErr w:type="spellEnd"/>
      <w:r w:rsidRPr="00715702">
        <w:t xml:space="preserve"> betona. Ločimo dve vrsti vlaken:</w:t>
      </w:r>
    </w:p>
    <w:p w14:paraId="72E4C290" w14:textId="77777777" w:rsidR="00E36E3A" w:rsidRPr="00715702" w:rsidRDefault="00E36E3A" w:rsidP="00AC2320">
      <w:pPr>
        <w:pStyle w:val="Odstavekseznama"/>
        <w:numPr>
          <w:ilvl w:val="1"/>
          <w:numId w:val="210"/>
        </w:numPr>
      </w:pPr>
      <w:r w:rsidRPr="00715702">
        <w:t>polimerna vlakna in</w:t>
      </w:r>
    </w:p>
    <w:p w14:paraId="4D090E70" w14:textId="77777777" w:rsidR="00E36E3A" w:rsidRPr="00715702" w:rsidRDefault="00E36E3A" w:rsidP="00AC2320">
      <w:pPr>
        <w:pStyle w:val="Odstavekseznama"/>
        <w:numPr>
          <w:ilvl w:val="1"/>
          <w:numId w:val="210"/>
        </w:numPr>
      </w:pPr>
      <w:r w:rsidRPr="00715702">
        <w:t>jeklena vlakna.</w:t>
      </w:r>
    </w:p>
    <w:p w14:paraId="6F7BCFE7" w14:textId="77777777" w:rsidR="00E36E3A" w:rsidRPr="00715702" w:rsidRDefault="00E36E3A" w:rsidP="00AC2320">
      <w:pPr>
        <w:pStyle w:val="Odstavekseznama"/>
        <w:numPr>
          <w:ilvl w:val="0"/>
          <w:numId w:val="210"/>
        </w:numPr>
      </w:pPr>
      <w:r w:rsidRPr="00715702">
        <w:t>Mikrovlakna, v kombinaciji s kemijskimi dodatki, pigmenti, vodo, se smejo dodati v posebnih primerih, kadar:</w:t>
      </w:r>
    </w:p>
    <w:p w14:paraId="7BE3BC5D" w14:textId="77777777" w:rsidR="00E36E3A" w:rsidRPr="00715702" w:rsidRDefault="00E36E3A" w:rsidP="00AC2320">
      <w:pPr>
        <w:pStyle w:val="Odstavekseznama"/>
        <w:numPr>
          <w:ilvl w:val="1"/>
          <w:numId w:val="210"/>
        </w:numPr>
      </w:pPr>
      <w:r w:rsidRPr="00715702">
        <w:t>proizvajalec za to prevzame odgovornost;</w:t>
      </w:r>
    </w:p>
    <w:p w14:paraId="6ABE27E8" w14:textId="77777777" w:rsidR="00E36E3A" w:rsidRPr="00715702" w:rsidRDefault="00E36E3A" w:rsidP="00AC2320">
      <w:pPr>
        <w:pStyle w:val="Odstavekseznama"/>
        <w:numPr>
          <w:ilvl w:val="1"/>
          <w:numId w:val="210"/>
        </w:numPr>
      </w:pPr>
      <w:r w:rsidRPr="00715702">
        <w:t>so konsistenca in mejne vrednosti skladne s predpisanimi  in</w:t>
      </w:r>
    </w:p>
    <w:p w14:paraId="1C0DCD52" w14:textId="77777777" w:rsidR="00E36E3A" w:rsidRPr="00715702" w:rsidRDefault="00E36E3A" w:rsidP="00AC2320">
      <w:pPr>
        <w:pStyle w:val="Odstavekseznama"/>
        <w:numPr>
          <w:ilvl w:val="1"/>
          <w:numId w:val="210"/>
        </w:numPr>
      </w:pPr>
      <w:r w:rsidRPr="00715702">
        <w:t>obstaja dokumentiran postopek za varno izvajanje tega opravila v okviru lastne kontrole proizvodnje.</w:t>
      </w:r>
    </w:p>
    <w:p w14:paraId="588A74B1" w14:textId="77777777" w:rsidR="00E36E3A" w:rsidRPr="00715702" w:rsidRDefault="00E36E3A" w:rsidP="00AC2320">
      <w:pPr>
        <w:pStyle w:val="Odstavekseznama"/>
        <w:numPr>
          <w:ilvl w:val="0"/>
          <w:numId w:val="210"/>
        </w:numPr>
      </w:pPr>
      <w:r w:rsidRPr="00715702">
        <w:t xml:space="preserve">V kolikor bi bilo potrebno na gradbišču na odgovornost proizvajalca v </w:t>
      </w:r>
      <w:proofErr w:type="spellStart"/>
      <w:r w:rsidRPr="00715702">
        <w:t>avtomešalnik</w:t>
      </w:r>
      <w:proofErr w:type="spellEnd"/>
      <w:r w:rsidRPr="00715702">
        <w:t xml:space="preserve"> dodati vlakna, mora biti na mestu dodajanja vlaken zagotovljena primerna naprava za merjenje in doziranje. Mikrovlakna in mineralne dodatke v prahu je treba odmerjati po masi; druge metode so dovoljene, če je možno pri odmerjanju doseči zahtevano dovoljeno odstopanje, in če je to dokumentirano.</w:t>
      </w:r>
    </w:p>
    <w:p w14:paraId="52AB8317" w14:textId="77777777" w:rsidR="00E36E3A" w:rsidRPr="00715702" w:rsidRDefault="00E36E3A" w:rsidP="005073FE">
      <w:pPr>
        <w:pStyle w:val="Naslov5"/>
      </w:pPr>
      <w:bookmarkStart w:id="674" w:name="_Toc416874404"/>
      <w:bookmarkStart w:id="675" w:name="_Toc25424226"/>
      <w:r w:rsidRPr="00715702">
        <w:t>Zaščitna sredstva</w:t>
      </w:r>
      <w:bookmarkEnd w:id="674"/>
      <w:bookmarkEnd w:id="675"/>
    </w:p>
    <w:p w14:paraId="18D0EC90" w14:textId="77777777" w:rsidR="00E36E3A" w:rsidRPr="00715702" w:rsidRDefault="00E36E3A" w:rsidP="00AC2320">
      <w:pPr>
        <w:pStyle w:val="Odstavekseznama"/>
        <w:numPr>
          <w:ilvl w:val="0"/>
          <w:numId w:val="211"/>
        </w:numPr>
      </w:pPr>
      <w:r w:rsidRPr="00715702">
        <w:t xml:space="preserve">Za začasno zaščito površine svežih in strjujočih betonov pred izsuševanjem in/ali poškodbami zaradi padavin se lahko uporabi tekoča kemična zaščitna sredstva za </w:t>
      </w:r>
      <w:proofErr w:type="spellStart"/>
      <w:r w:rsidRPr="00715702">
        <w:t>pobrizg</w:t>
      </w:r>
      <w:proofErr w:type="spellEnd"/>
      <w:r w:rsidRPr="00715702">
        <w:t>, ki zagotavljajo na površini betona enakomeren film.</w:t>
      </w:r>
    </w:p>
    <w:p w14:paraId="221016AC" w14:textId="77777777" w:rsidR="00E36E3A" w:rsidRPr="00715702" w:rsidRDefault="00E36E3A" w:rsidP="00AC2320">
      <w:pPr>
        <w:pStyle w:val="Odstavekseznama"/>
        <w:numPr>
          <w:ilvl w:val="0"/>
          <w:numId w:val="211"/>
        </w:numPr>
      </w:pPr>
      <w:r w:rsidRPr="00715702">
        <w:t xml:space="preserve">Za trajnejšo zaščito strjujočih in </w:t>
      </w:r>
      <w:proofErr w:type="spellStart"/>
      <w:r w:rsidRPr="00715702">
        <w:t>strdelih</w:t>
      </w:r>
      <w:proofErr w:type="spellEnd"/>
      <w:r w:rsidRPr="00715702">
        <w:t xml:space="preserve"> betonov pred vremenskimi vplivi in pred kemičnimi vplivi (</w:t>
      </w:r>
      <w:proofErr w:type="spellStart"/>
      <w:r w:rsidRPr="00715702">
        <w:t>karbonatizacijo</w:t>
      </w:r>
      <w:proofErr w:type="spellEnd"/>
      <w:r w:rsidRPr="00715702">
        <w:t>, rjavenjem jekla za ojačitev) pa se lahko uporabi tekoča kemična zaščitna sredstva:</w:t>
      </w:r>
    </w:p>
    <w:p w14:paraId="5E428D77" w14:textId="77777777" w:rsidR="00E36E3A" w:rsidRPr="00715702" w:rsidRDefault="00E36E3A" w:rsidP="00AC2320">
      <w:pPr>
        <w:pStyle w:val="Odstavekseznama"/>
        <w:numPr>
          <w:ilvl w:val="1"/>
          <w:numId w:val="211"/>
        </w:numPr>
      </w:pPr>
      <w:r w:rsidRPr="00715702">
        <w:t>kot dodatke pri pripravi betona (vodne emulzije silikonov in akrilatov),</w:t>
      </w:r>
    </w:p>
    <w:p w14:paraId="3A39E4EC" w14:textId="77777777" w:rsidR="00E36E3A" w:rsidRPr="00715702" w:rsidRDefault="00E36E3A" w:rsidP="00AC2320">
      <w:pPr>
        <w:pStyle w:val="Odstavekseznama"/>
        <w:numPr>
          <w:ilvl w:val="1"/>
          <w:numId w:val="211"/>
        </w:numPr>
      </w:pPr>
      <w:r w:rsidRPr="00715702">
        <w:t xml:space="preserve">za premaz površine betona (cementno-epoksidne, akrilne in vinilne smole) </w:t>
      </w:r>
      <w:r w:rsidRPr="00715702">
        <w:lastRenderedPageBreak/>
        <w:t>in</w:t>
      </w:r>
    </w:p>
    <w:p w14:paraId="5A1011A4" w14:textId="77777777" w:rsidR="00E36E3A" w:rsidRPr="00715702" w:rsidRDefault="00E36E3A" w:rsidP="00AC2320">
      <w:pPr>
        <w:pStyle w:val="Odstavekseznama"/>
        <w:numPr>
          <w:ilvl w:val="1"/>
          <w:numId w:val="211"/>
        </w:numPr>
      </w:pPr>
      <w:r w:rsidRPr="00715702">
        <w:t xml:space="preserve">za površinsko in globinsko penetracijo oziroma impregnacijo betona (npr. </w:t>
      </w:r>
      <w:proofErr w:type="spellStart"/>
      <w:r w:rsidRPr="00715702">
        <w:t>vodoodbojne</w:t>
      </w:r>
      <w:proofErr w:type="spellEnd"/>
      <w:r w:rsidRPr="00715702">
        <w:t xml:space="preserve"> materiale: silikone, </w:t>
      </w:r>
      <w:proofErr w:type="spellStart"/>
      <w:r w:rsidRPr="00715702">
        <w:t>siloksane</w:t>
      </w:r>
      <w:proofErr w:type="spellEnd"/>
      <w:r w:rsidRPr="00715702">
        <w:t xml:space="preserve">, </w:t>
      </w:r>
      <w:proofErr w:type="spellStart"/>
      <w:r w:rsidRPr="00715702">
        <w:t>silane</w:t>
      </w:r>
      <w:proofErr w:type="spellEnd"/>
      <w:r w:rsidRPr="00715702">
        <w:t>, laneno olje; s topili razredčene epoksidne in akrilne smole).</w:t>
      </w:r>
    </w:p>
    <w:p w14:paraId="3581AD9A" w14:textId="77777777" w:rsidR="00E36E3A" w:rsidRPr="00715702" w:rsidRDefault="00E36E3A" w:rsidP="00AC2320">
      <w:pPr>
        <w:pStyle w:val="Odstavekseznama"/>
        <w:numPr>
          <w:ilvl w:val="0"/>
          <w:numId w:val="211"/>
        </w:numPr>
      </w:pPr>
      <w:r w:rsidRPr="00715702">
        <w:t>Uporabo kemičnega zaščitnega sredstva mora odobriti nadzornik.</w:t>
      </w:r>
    </w:p>
    <w:p w14:paraId="4AEDAB6F" w14:textId="77777777" w:rsidR="00E36E3A" w:rsidRPr="00715702" w:rsidRDefault="00E36E3A" w:rsidP="00AC2320">
      <w:pPr>
        <w:pStyle w:val="Odstavekseznama"/>
        <w:numPr>
          <w:ilvl w:val="0"/>
          <w:numId w:val="211"/>
        </w:numPr>
      </w:pPr>
      <w:r w:rsidRPr="00715702">
        <w:t>Pri uporabi zaščitnega sredstva je treba obvezno upoštevati navodila proizvajalca.</w:t>
      </w:r>
    </w:p>
    <w:p w14:paraId="1AD6ADE6" w14:textId="77777777" w:rsidR="00E36E3A" w:rsidRPr="00715702" w:rsidRDefault="00E36E3A" w:rsidP="005073FE">
      <w:pPr>
        <w:pStyle w:val="Naslov5"/>
      </w:pPr>
      <w:bookmarkStart w:id="676" w:name="_Toc416874405"/>
      <w:bookmarkStart w:id="677" w:name="_Toc25424227"/>
      <w:r w:rsidRPr="00715702">
        <w:t>Polimeri</w:t>
      </w:r>
      <w:bookmarkEnd w:id="676"/>
      <w:bookmarkEnd w:id="677"/>
    </w:p>
    <w:p w14:paraId="38DA0B99" w14:textId="77777777" w:rsidR="00E36E3A" w:rsidRPr="00715702" w:rsidRDefault="00E36E3A" w:rsidP="00AC2320">
      <w:pPr>
        <w:pStyle w:val="Odstavekseznama"/>
        <w:numPr>
          <w:ilvl w:val="0"/>
          <w:numId w:val="212"/>
        </w:numPr>
      </w:pPr>
      <w:r w:rsidRPr="00715702">
        <w:t>Za polimerni, polimerizirani (s polimeri modificirani) in s polimeri impregnirani beton in malte se lahko uporabljajo polimeri v obliki</w:t>
      </w:r>
    </w:p>
    <w:p w14:paraId="1FFBCB85" w14:textId="77777777" w:rsidR="00E36E3A" w:rsidRPr="00715702" w:rsidRDefault="00E36E3A" w:rsidP="00AC2320">
      <w:pPr>
        <w:pStyle w:val="Odstavekseznama"/>
        <w:numPr>
          <w:ilvl w:val="1"/>
          <w:numId w:val="212"/>
        </w:numPr>
      </w:pPr>
      <w:r w:rsidRPr="00715702">
        <w:t>dodatka za izboljšanje betona (</w:t>
      </w:r>
      <w:proofErr w:type="spellStart"/>
      <w:r w:rsidRPr="00715702">
        <w:t>polivinilacetatne</w:t>
      </w:r>
      <w:proofErr w:type="spellEnd"/>
      <w:r w:rsidRPr="00715702">
        <w:t xml:space="preserve">, </w:t>
      </w:r>
      <w:proofErr w:type="spellStart"/>
      <w:r w:rsidRPr="00715702">
        <w:t>polivinilpropionatne</w:t>
      </w:r>
      <w:proofErr w:type="spellEnd"/>
      <w:r w:rsidRPr="00715702">
        <w:t xml:space="preserve">, </w:t>
      </w:r>
      <w:proofErr w:type="spellStart"/>
      <w:r w:rsidRPr="00715702">
        <w:t>butadienstirenske</w:t>
      </w:r>
      <w:proofErr w:type="spellEnd"/>
      <w:r w:rsidRPr="00715702">
        <w:t xml:space="preserve"> in </w:t>
      </w:r>
      <w:proofErr w:type="spellStart"/>
      <w:r w:rsidRPr="00715702">
        <w:t>akrilatne</w:t>
      </w:r>
      <w:proofErr w:type="spellEnd"/>
      <w:r w:rsidRPr="00715702">
        <w:t xml:space="preserve"> vodne emulzije) in/ali</w:t>
      </w:r>
    </w:p>
    <w:p w14:paraId="19BB661D" w14:textId="77777777" w:rsidR="00E36E3A" w:rsidRPr="00715702" w:rsidRDefault="00E36E3A" w:rsidP="00AC2320">
      <w:pPr>
        <w:pStyle w:val="Odstavekseznama"/>
        <w:numPr>
          <w:ilvl w:val="1"/>
          <w:numId w:val="212"/>
        </w:numPr>
      </w:pPr>
      <w:r w:rsidRPr="00715702">
        <w:t>lepila za beton (epoksidne smole z dodatki in aminskim trdilcem ali z razredčili in poliamidnimi trdilci).</w:t>
      </w:r>
    </w:p>
    <w:p w14:paraId="4549343C" w14:textId="77777777" w:rsidR="00E36E3A" w:rsidRPr="00715702" w:rsidRDefault="00E36E3A" w:rsidP="005073FE">
      <w:pPr>
        <w:pStyle w:val="Naslov4"/>
      </w:pPr>
      <w:bookmarkStart w:id="678" w:name="_Toc416874406"/>
      <w:bookmarkStart w:id="679" w:name="_Toc415571118"/>
      <w:bookmarkStart w:id="680" w:name="_Toc25424228"/>
      <w:bookmarkStart w:id="681" w:name="_Ref25952143"/>
      <w:r w:rsidRPr="00715702">
        <w:t>Kakovost materialov</w:t>
      </w:r>
      <w:bookmarkEnd w:id="678"/>
      <w:bookmarkEnd w:id="679"/>
      <w:bookmarkEnd w:id="680"/>
      <w:bookmarkEnd w:id="681"/>
    </w:p>
    <w:p w14:paraId="2465C980" w14:textId="77777777" w:rsidR="00E36E3A" w:rsidRPr="00715702" w:rsidRDefault="00E36E3A" w:rsidP="005073FE">
      <w:pPr>
        <w:pStyle w:val="Naslov5"/>
      </w:pPr>
      <w:bookmarkStart w:id="682" w:name="_Toc416874407"/>
      <w:bookmarkStart w:id="683" w:name="_Toc25424229"/>
      <w:r w:rsidRPr="00715702">
        <w:t>Agregat</w:t>
      </w:r>
      <w:bookmarkEnd w:id="682"/>
      <w:bookmarkEnd w:id="683"/>
    </w:p>
    <w:p w14:paraId="6FEFF5F5" w14:textId="77777777" w:rsidR="00E36E3A" w:rsidRPr="00715702" w:rsidRDefault="00E36E3A" w:rsidP="00AC2320">
      <w:pPr>
        <w:pStyle w:val="Odstavekseznama"/>
        <w:numPr>
          <w:ilvl w:val="0"/>
          <w:numId w:val="213"/>
        </w:numPr>
      </w:pPr>
      <w:r w:rsidRPr="00715702">
        <w:t>V splošnem velja, da je za pripravo betonov, skladnih s SIST EN 206, primeren normalno težek kameni agregat, skladen z določili standarda SIST EN 12620, oziroma lahek agregat, skladen s  SIST EN 13055-1.</w:t>
      </w:r>
    </w:p>
    <w:p w14:paraId="63BBBCA0" w14:textId="77777777" w:rsidR="00E36E3A" w:rsidRPr="00715702" w:rsidRDefault="00E36E3A" w:rsidP="00AC2320">
      <w:pPr>
        <w:pStyle w:val="Odstavekseznama"/>
        <w:numPr>
          <w:ilvl w:val="0"/>
          <w:numId w:val="213"/>
        </w:numPr>
      </w:pPr>
      <w:r w:rsidRPr="00715702">
        <w:t>Možno je uporabiti tudi predelan in/ali recikliran agregat. Zahteve za kakovost teh agregatov so predpisane v SIST EN 206.</w:t>
      </w:r>
    </w:p>
    <w:p w14:paraId="34403372" w14:textId="77777777" w:rsidR="00E36E3A" w:rsidRPr="00715702" w:rsidRDefault="00E36E3A" w:rsidP="00AC2320">
      <w:pPr>
        <w:pStyle w:val="Odstavekseznama"/>
        <w:numPr>
          <w:ilvl w:val="0"/>
          <w:numId w:val="213"/>
        </w:numPr>
      </w:pPr>
      <w:r w:rsidRPr="00715702">
        <w:t>Izbira vrste agregata je podrejena namenu uporabe betona in je odvisna od:</w:t>
      </w:r>
    </w:p>
    <w:p w14:paraId="1E0276C8" w14:textId="77777777" w:rsidR="00E36E3A" w:rsidRPr="00715702" w:rsidRDefault="00E36E3A" w:rsidP="00AC2320">
      <w:pPr>
        <w:pStyle w:val="Odstavekseznama"/>
        <w:numPr>
          <w:ilvl w:val="1"/>
          <w:numId w:val="213"/>
        </w:numPr>
      </w:pPr>
      <w:r w:rsidRPr="00715702">
        <w:t>načina izvajanja del,</w:t>
      </w:r>
    </w:p>
    <w:p w14:paraId="5F938C61" w14:textId="77777777" w:rsidR="00E36E3A" w:rsidRPr="00715702" w:rsidRDefault="00E36E3A" w:rsidP="00AC2320">
      <w:pPr>
        <w:pStyle w:val="Odstavekseznama"/>
        <w:numPr>
          <w:ilvl w:val="1"/>
          <w:numId w:val="213"/>
        </w:numPr>
      </w:pPr>
      <w:r w:rsidRPr="00715702">
        <w:t>končne rabe betona,</w:t>
      </w:r>
    </w:p>
    <w:p w14:paraId="3A7D4825" w14:textId="77777777" w:rsidR="00E36E3A" w:rsidRPr="00715702" w:rsidRDefault="00E36E3A" w:rsidP="00AC2320">
      <w:pPr>
        <w:pStyle w:val="Odstavekseznama"/>
        <w:numPr>
          <w:ilvl w:val="1"/>
          <w:numId w:val="213"/>
        </w:numPr>
      </w:pPr>
      <w:r w:rsidRPr="00715702">
        <w:t>zahtev glede zaščitne plasti betona po SIST EN 1992-1-1,</w:t>
      </w:r>
    </w:p>
    <w:p w14:paraId="73458449" w14:textId="77777777" w:rsidR="00E36E3A" w:rsidRPr="00715702" w:rsidRDefault="00E36E3A" w:rsidP="00AC2320">
      <w:pPr>
        <w:pStyle w:val="Odstavekseznama"/>
        <w:numPr>
          <w:ilvl w:val="1"/>
          <w:numId w:val="213"/>
        </w:numPr>
      </w:pPr>
      <w:r w:rsidRPr="00715702">
        <w:t>dimenzij konstrukcije,</w:t>
      </w:r>
    </w:p>
    <w:p w14:paraId="4CF0E459" w14:textId="77777777" w:rsidR="00E36E3A" w:rsidRPr="00715702" w:rsidRDefault="00E36E3A" w:rsidP="00AC2320">
      <w:pPr>
        <w:pStyle w:val="Odstavekseznama"/>
        <w:numPr>
          <w:ilvl w:val="1"/>
          <w:numId w:val="213"/>
        </w:numPr>
      </w:pPr>
      <w:r w:rsidRPr="00715702">
        <w:t>pogojev okolja, katerim bo konstrukcija izpostavljena in</w:t>
      </w:r>
    </w:p>
    <w:p w14:paraId="5074FFAD" w14:textId="77777777" w:rsidR="00E36E3A" w:rsidRPr="00715702" w:rsidRDefault="00E36E3A" w:rsidP="00AC2320">
      <w:pPr>
        <w:pStyle w:val="Odstavekseznama"/>
        <w:numPr>
          <w:ilvl w:val="1"/>
          <w:numId w:val="213"/>
        </w:numPr>
      </w:pPr>
      <w:r w:rsidRPr="00715702">
        <w:t>izpostavljenosti površine in morebitni strojni obdelavi površine betona.</w:t>
      </w:r>
    </w:p>
    <w:p w14:paraId="3381656B" w14:textId="77777777" w:rsidR="00E36E3A" w:rsidRPr="00715702" w:rsidRDefault="00E36E3A" w:rsidP="00AC2320">
      <w:pPr>
        <w:pStyle w:val="Odstavekseznama"/>
        <w:numPr>
          <w:ilvl w:val="0"/>
          <w:numId w:val="213"/>
        </w:numPr>
      </w:pPr>
      <w:r w:rsidRPr="00715702">
        <w:t xml:space="preserve">Agregat za beton mora imeti predvsem ustrezno sestavo zrnavosti, zrna v zmesi morajo biti kemično inertna, oprana oziroma </w:t>
      </w:r>
      <w:proofErr w:type="spellStart"/>
      <w:r w:rsidRPr="00715702">
        <w:t>odprašena</w:t>
      </w:r>
      <w:proofErr w:type="spellEnd"/>
      <w:r w:rsidRPr="00715702">
        <w:t xml:space="preserve"> in </w:t>
      </w:r>
      <w:proofErr w:type="spellStart"/>
      <w:r w:rsidRPr="00715702">
        <w:t>frakcionirana</w:t>
      </w:r>
      <w:proofErr w:type="spellEnd"/>
      <w:r w:rsidRPr="00715702">
        <w:t xml:space="preserve">. Zagotovljena mora biti dobra </w:t>
      </w:r>
      <w:proofErr w:type="spellStart"/>
      <w:r w:rsidRPr="00715702">
        <w:t>sprijemljivost</w:t>
      </w:r>
      <w:proofErr w:type="spellEnd"/>
      <w:r w:rsidRPr="00715702">
        <w:t xml:space="preserve"> s cementnim kamnom. Ustreznost posamezne vrste agregata za pripravo betona je treba preveriti v okviru začetnega preskusa betona.</w:t>
      </w:r>
    </w:p>
    <w:p w14:paraId="061C7DFC" w14:textId="77777777" w:rsidR="00E36E3A" w:rsidRPr="00715702" w:rsidRDefault="00E36E3A" w:rsidP="00AC2320">
      <w:pPr>
        <w:pStyle w:val="Odstavekseznama"/>
        <w:numPr>
          <w:ilvl w:val="0"/>
          <w:numId w:val="213"/>
        </w:numPr>
      </w:pPr>
      <w:r w:rsidRPr="00715702">
        <w:t xml:space="preserve">Zagotavljanje kakovosti in potrjevanje skladnosti poteka skladno s sistemom 2+, kar pomeni, da proizvajalec izvaja kontrolo kakovosti skladno z določili standarda, od priglašenega certifikacijskega organa pa pridobi certifikat o kontroli proizvodnje. Proizvajalec na osnovi </w:t>
      </w:r>
      <w:proofErr w:type="spellStart"/>
      <w:r w:rsidRPr="00715702">
        <w:t>cetifikata</w:t>
      </w:r>
      <w:proofErr w:type="spellEnd"/>
      <w:r w:rsidRPr="00715702">
        <w:t xml:space="preserve"> izda izjavo o lastnostih proizvoda.</w:t>
      </w:r>
    </w:p>
    <w:p w14:paraId="0E19E44C" w14:textId="77777777" w:rsidR="00E36E3A" w:rsidRPr="00715702" w:rsidRDefault="00E36E3A" w:rsidP="005073FE">
      <w:pPr>
        <w:pStyle w:val="Naslov6"/>
      </w:pPr>
      <w:bookmarkStart w:id="684" w:name="_Toc416874408"/>
      <w:bookmarkStart w:id="685" w:name="_Toc25424230"/>
      <w:r w:rsidRPr="00715702">
        <w:t>Geometrijske, fizikalne in kemijske zahteve</w:t>
      </w:r>
      <w:bookmarkEnd w:id="684"/>
      <w:bookmarkEnd w:id="685"/>
    </w:p>
    <w:p w14:paraId="1257F07C" w14:textId="77777777" w:rsidR="00E36E3A" w:rsidRPr="00715702" w:rsidRDefault="00E36E3A" w:rsidP="00AC2320">
      <w:pPr>
        <w:pStyle w:val="Odstavekseznama"/>
        <w:numPr>
          <w:ilvl w:val="0"/>
          <w:numId w:val="214"/>
        </w:numPr>
      </w:pPr>
      <w:r w:rsidRPr="00715702">
        <w:t>Agregat za beton mora imeti lastnosti, navedene v Tabeli 3.6.8.</w:t>
      </w:r>
    </w:p>
    <w:p w14:paraId="52B1735A" w14:textId="77777777" w:rsidR="00E36E3A" w:rsidRPr="00715702" w:rsidRDefault="00E36E3A" w:rsidP="00E36E3A">
      <w:r w:rsidRPr="00715702">
        <w:t>Tabela 3.6.8:</w:t>
      </w:r>
      <w:r w:rsidRPr="00715702">
        <w:tab/>
        <w:t>Zahtevane lastnosti agregatov za beton</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2349"/>
        <w:gridCol w:w="2358"/>
      </w:tblGrid>
      <w:tr w:rsidR="00E36E3A" w:rsidRPr="00715702" w14:paraId="251B91A3" w14:textId="77777777" w:rsidTr="00E36E3A">
        <w:trPr>
          <w:trHeight w:val="227"/>
          <w:jc w:val="center"/>
        </w:trPr>
        <w:tc>
          <w:tcPr>
            <w:tcW w:w="3945" w:type="dxa"/>
            <w:tcBorders>
              <w:top w:val="single" w:sz="4" w:space="0" w:color="auto"/>
              <w:left w:val="single" w:sz="4" w:space="0" w:color="auto"/>
              <w:bottom w:val="single" w:sz="4" w:space="0" w:color="auto"/>
              <w:right w:val="single" w:sz="4" w:space="0" w:color="auto"/>
            </w:tcBorders>
            <w:hideMark/>
          </w:tcPr>
          <w:p w14:paraId="7CA32746" w14:textId="77777777" w:rsidR="00E36E3A" w:rsidRPr="00715702" w:rsidRDefault="00E36E3A" w:rsidP="00E36E3A">
            <w:r w:rsidRPr="00715702">
              <w:t>Lastnost zrn</w:t>
            </w:r>
          </w:p>
        </w:tc>
        <w:tc>
          <w:tcPr>
            <w:tcW w:w="2349" w:type="dxa"/>
            <w:tcBorders>
              <w:top w:val="single" w:sz="4" w:space="0" w:color="auto"/>
              <w:left w:val="single" w:sz="4" w:space="0" w:color="auto"/>
              <w:bottom w:val="single" w:sz="4" w:space="0" w:color="auto"/>
              <w:right w:val="single" w:sz="4" w:space="0" w:color="auto"/>
            </w:tcBorders>
            <w:hideMark/>
          </w:tcPr>
          <w:p w14:paraId="1A2691A2" w14:textId="77777777" w:rsidR="00E36E3A" w:rsidRPr="00715702" w:rsidRDefault="00E36E3A" w:rsidP="00E36E3A">
            <w:r w:rsidRPr="00715702">
              <w:t>Zahtevana lastnost</w:t>
            </w:r>
          </w:p>
        </w:tc>
        <w:tc>
          <w:tcPr>
            <w:tcW w:w="2358" w:type="dxa"/>
            <w:tcBorders>
              <w:top w:val="single" w:sz="4" w:space="0" w:color="auto"/>
              <w:left w:val="single" w:sz="4" w:space="0" w:color="auto"/>
              <w:bottom w:val="single" w:sz="4" w:space="0" w:color="auto"/>
              <w:right w:val="single" w:sz="4" w:space="0" w:color="auto"/>
            </w:tcBorders>
            <w:hideMark/>
          </w:tcPr>
          <w:p w14:paraId="54ADA83A" w14:textId="77777777" w:rsidR="00E36E3A" w:rsidRPr="00715702" w:rsidRDefault="00E36E3A" w:rsidP="00E36E3A">
            <w:r w:rsidRPr="00715702">
              <w:t>Postopek za preskus</w:t>
            </w:r>
          </w:p>
        </w:tc>
      </w:tr>
      <w:tr w:rsidR="00E36E3A" w:rsidRPr="00715702" w14:paraId="3CE4B0A6" w14:textId="77777777" w:rsidTr="00E36E3A">
        <w:trPr>
          <w:trHeight w:val="227"/>
          <w:jc w:val="center"/>
        </w:trPr>
        <w:tc>
          <w:tcPr>
            <w:tcW w:w="3945" w:type="dxa"/>
            <w:tcBorders>
              <w:top w:val="single" w:sz="4" w:space="0" w:color="auto"/>
              <w:left w:val="single" w:sz="4" w:space="0" w:color="auto"/>
              <w:bottom w:val="nil"/>
              <w:right w:val="single" w:sz="4" w:space="0" w:color="auto"/>
            </w:tcBorders>
            <w:hideMark/>
          </w:tcPr>
          <w:p w14:paraId="2DAEE884" w14:textId="77777777" w:rsidR="00E36E3A" w:rsidRPr="00715702" w:rsidRDefault="00E36E3A" w:rsidP="00E36E3A">
            <w:r w:rsidRPr="00715702">
              <w:t>vpojnost kamnitih zrn za vodo</w:t>
            </w:r>
          </w:p>
        </w:tc>
        <w:tc>
          <w:tcPr>
            <w:tcW w:w="2349" w:type="dxa"/>
            <w:tcBorders>
              <w:top w:val="single" w:sz="4" w:space="0" w:color="auto"/>
              <w:left w:val="single" w:sz="4" w:space="0" w:color="auto"/>
              <w:bottom w:val="nil"/>
              <w:right w:val="single" w:sz="4" w:space="0" w:color="auto"/>
            </w:tcBorders>
            <w:vAlign w:val="center"/>
            <w:hideMark/>
          </w:tcPr>
          <w:p w14:paraId="2A1AE2AD" w14:textId="77777777" w:rsidR="00E36E3A" w:rsidRPr="00715702" w:rsidRDefault="00E36E3A" w:rsidP="00E36E3A">
            <w:r w:rsidRPr="00715702">
              <w:t>WA242</w:t>
            </w:r>
          </w:p>
        </w:tc>
        <w:tc>
          <w:tcPr>
            <w:tcW w:w="2358" w:type="dxa"/>
            <w:tcBorders>
              <w:top w:val="single" w:sz="4" w:space="0" w:color="auto"/>
              <w:left w:val="single" w:sz="4" w:space="0" w:color="auto"/>
              <w:bottom w:val="nil"/>
              <w:right w:val="single" w:sz="4" w:space="0" w:color="auto"/>
            </w:tcBorders>
            <w:vAlign w:val="center"/>
            <w:hideMark/>
          </w:tcPr>
          <w:p w14:paraId="6476CEB4" w14:textId="77777777" w:rsidR="00E36E3A" w:rsidRPr="00715702" w:rsidRDefault="00E36E3A" w:rsidP="00E36E3A">
            <w:r w:rsidRPr="00715702">
              <w:t>SIST EN 1097-6</w:t>
            </w:r>
          </w:p>
        </w:tc>
      </w:tr>
      <w:tr w:rsidR="00E36E3A" w:rsidRPr="00715702" w14:paraId="342C7E66" w14:textId="77777777" w:rsidTr="00E36E3A">
        <w:trPr>
          <w:trHeight w:val="227"/>
          <w:jc w:val="center"/>
        </w:trPr>
        <w:tc>
          <w:tcPr>
            <w:tcW w:w="3945" w:type="dxa"/>
            <w:tcBorders>
              <w:top w:val="nil"/>
              <w:left w:val="single" w:sz="4" w:space="0" w:color="auto"/>
              <w:bottom w:val="nil"/>
              <w:right w:val="single" w:sz="4" w:space="0" w:color="auto"/>
            </w:tcBorders>
            <w:hideMark/>
          </w:tcPr>
          <w:p w14:paraId="2C59A14E" w14:textId="77777777" w:rsidR="00E36E3A" w:rsidRPr="00715702" w:rsidRDefault="00E36E3A" w:rsidP="00E36E3A">
            <w:r w:rsidRPr="00715702">
              <w:t xml:space="preserve">odpornost kamnitih zrn proti </w:t>
            </w:r>
            <w:r w:rsidRPr="00715702">
              <w:lastRenderedPageBreak/>
              <w:t>drobljenju po postopku Los Angeles</w:t>
            </w:r>
          </w:p>
        </w:tc>
        <w:tc>
          <w:tcPr>
            <w:tcW w:w="2349" w:type="dxa"/>
            <w:tcBorders>
              <w:top w:val="nil"/>
              <w:left w:val="single" w:sz="4" w:space="0" w:color="auto"/>
              <w:bottom w:val="nil"/>
              <w:right w:val="single" w:sz="4" w:space="0" w:color="auto"/>
            </w:tcBorders>
            <w:vAlign w:val="center"/>
            <w:hideMark/>
          </w:tcPr>
          <w:p w14:paraId="058DEE61" w14:textId="77777777" w:rsidR="00E36E3A" w:rsidRPr="00715702" w:rsidRDefault="00E36E3A" w:rsidP="00E36E3A">
            <w:r w:rsidRPr="00715702">
              <w:lastRenderedPageBreak/>
              <w:t>LA15 do LA30</w:t>
            </w:r>
          </w:p>
        </w:tc>
        <w:tc>
          <w:tcPr>
            <w:tcW w:w="2358" w:type="dxa"/>
            <w:tcBorders>
              <w:top w:val="nil"/>
              <w:left w:val="single" w:sz="4" w:space="0" w:color="auto"/>
              <w:bottom w:val="nil"/>
              <w:right w:val="single" w:sz="4" w:space="0" w:color="auto"/>
            </w:tcBorders>
            <w:vAlign w:val="center"/>
            <w:hideMark/>
          </w:tcPr>
          <w:p w14:paraId="30FEA5D4" w14:textId="77777777" w:rsidR="00E36E3A" w:rsidRPr="00715702" w:rsidRDefault="00E36E3A" w:rsidP="00E36E3A">
            <w:r w:rsidRPr="00715702">
              <w:t>SIST EN 1097-2</w:t>
            </w:r>
          </w:p>
        </w:tc>
      </w:tr>
      <w:tr w:rsidR="00E36E3A" w:rsidRPr="00715702" w14:paraId="2239960A" w14:textId="77777777" w:rsidTr="00E36E3A">
        <w:trPr>
          <w:trHeight w:val="227"/>
          <w:jc w:val="center"/>
        </w:trPr>
        <w:tc>
          <w:tcPr>
            <w:tcW w:w="3945" w:type="dxa"/>
            <w:tcBorders>
              <w:top w:val="nil"/>
              <w:left w:val="single" w:sz="4" w:space="0" w:color="auto"/>
              <w:bottom w:val="nil"/>
              <w:right w:val="single" w:sz="4" w:space="0" w:color="auto"/>
            </w:tcBorders>
            <w:hideMark/>
          </w:tcPr>
          <w:p w14:paraId="29F9D45D" w14:textId="77777777" w:rsidR="00E36E3A" w:rsidRPr="00715702" w:rsidRDefault="00E36E3A" w:rsidP="00E36E3A">
            <w:r w:rsidRPr="00715702">
              <w:t>odpornost kamnin proti učinku mraza</w:t>
            </w:r>
          </w:p>
        </w:tc>
        <w:tc>
          <w:tcPr>
            <w:tcW w:w="2349" w:type="dxa"/>
            <w:tcBorders>
              <w:top w:val="nil"/>
              <w:left w:val="single" w:sz="4" w:space="0" w:color="auto"/>
              <w:bottom w:val="nil"/>
              <w:right w:val="single" w:sz="4" w:space="0" w:color="auto"/>
            </w:tcBorders>
            <w:hideMark/>
          </w:tcPr>
          <w:p w14:paraId="7054CE4C" w14:textId="77777777" w:rsidR="00E36E3A" w:rsidRPr="00715702" w:rsidRDefault="00E36E3A" w:rsidP="00E36E3A">
            <w:r w:rsidRPr="00715702">
              <w:t>F1 oz.</w:t>
            </w:r>
          </w:p>
          <w:p w14:paraId="007B23A3" w14:textId="77777777" w:rsidR="00E36E3A" w:rsidRPr="00715702" w:rsidRDefault="00E36E3A" w:rsidP="00E36E3A">
            <w:r w:rsidRPr="00715702">
              <w:t>MS18</w:t>
            </w:r>
          </w:p>
        </w:tc>
        <w:tc>
          <w:tcPr>
            <w:tcW w:w="2358" w:type="dxa"/>
            <w:tcBorders>
              <w:top w:val="nil"/>
              <w:left w:val="single" w:sz="4" w:space="0" w:color="auto"/>
              <w:bottom w:val="nil"/>
              <w:right w:val="single" w:sz="4" w:space="0" w:color="auto"/>
            </w:tcBorders>
            <w:hideMark/>
          </w:tcPr>
          <w:p w14:paraId="0F12D898" w14:textId="77777777" w:rsidR="00E36E3A" w:rsidRPr="00715702" w:rsidRDefault="00E36E3A" w:rsidP="00E36E3A">
            <w:r w:rsidRPr="00715702">
              <w:t>SIST EN 1367-1</w:t>
            </w:r>
          </w:p>
          <w:p w14:paraId="610BF16C" w14:textId="77777777" w:rsidR="00E36E3A" w:rsidRPr="00715702" w:rsidRDefault="00E36E3A" w:rsidP="00E36E3A">
            <w:r w:rsidRPr="00715702">
              <w:t>SIST EN 1367-2</w:t>
            </w:r>
          </w:p>
        </w:tc>
      </w:tr>
      <w:tr w:rsidR="00E36E3A" w:rsidRPr="00715702" w14:paraId="0EEF35A1" w14:textId="77777777" w:rsidTr="00E36E3A">
        <w:trPr>
          <w:trHeight w:val="227"/>
          <w:jc w:val="center"/>
        </w:trPr>
        <w:tc>
          <w:tcPr>
            <w:tcW w:w="3945" w:type="dxa"/>
            <w:tcBorders>
              <w:top w:val="nil"/>
              <w:left w:val="single" w:sz="4" w:space="0" w:color="auto"/>
              <w:bottom w:val="single" w:sz="4" w:space="0" w:color="auto"/>
              <w:right w:val="single" w:sz="4" w:space="0" w:color="auto"/>
            </w:tcBorders>
            <w:hideMark/>
          </w:tcPr>
          <w:p w14:paraId="163DB8AE" w14:textId="77777777" w:rsidR="00E36E3A" w:rsidRPr="00715702" w:rsidRDefault="00E36E3A" w:rsidP="00E36E3A">
            <w:r w:rsidRPr="00715702">
              <w:t>vsebnost slabo oblikovanih kamnitih zrn</w:t>
            </w:r>
          </w:p>
        </w:tc>
        <w:tc>
          <w:tcPr>
            <w:tcW w:w="2349" w:type="dxa"/>
            <w:tcBorders>
              <w:top w:val="nil"/>
              <w:left w:val="single" w:sz="4" w:space="0" w:color="auto"/>
              <w:bottom w:val="single" w:sz="4" w:space="0" w:color="auto"/>
              <w:right w:val="single" w:sz="4" w:space="0" w:color="auto"/>
            </w:tcBorders>
            <w:vAlign w:val="center"/>
            <w:hideMark/>
          </w:tcPr>
          <w:p w14:paraId="58E2A3C8" w14:textId="77777777" w:rsidR="00E36E3A" w:rsidRPr="00715702" w:rsidRDefault="00E36E3A" w:rsidP="00E36E3A">
            <w:r w:rsidRPr="00715702">
              <w:t>SI15</w:t>
            </w:r>
          </w:p>
        </w:tc>
        <w:tc>
          <w:tcPr>
            <w:tcW w:w="2358" w:type="dxa"/>
            <w:tcBorders>
              <w:top w:val="nil"/>
              <w:left w:val="single" w:sz="4" w:space="0" w:color="auto"/>
              <w:bottom w:val="single" w:sz="4" w:space="0" w:color="auto"/>
              <w:right w:val="single" w:sz="4" w:space="0" w:color="auto"/>
            </w:tcBorders>
            <w:vAlign w:val="center"/>
            <w:hideMark/>
          </w:tcPr>
          <w:p w14:paraId="09B20ED2" w14:textId="77777777" w:rsidR="00E36E3A" w:rsidRPr="00715702" w:rsidRDefault="00E36E3A" w:rsidP="00E36E3A">
            <w:r w:rsidRPr="00715702">
              <w:t>SIST EN 933-4</w:t>
            </w:r>
          </w:p>
        </w:tc>
      </w:tr>
    </w:tbl>
    <w:p w14:paraId="09E922D4" w14:textId="77777777" w:rsidR="00E36E3A" w:rsidRPr="00715702" w:rsidRDefault="00E36E3A" w:rsidP="00E36E3A"/>
    <w:p w14:paraId="4FE9E17A" w14:textId="77777777" w:rsidR="00E36E3A" w:rsidRPr="00715702" w:rsidRDefault="00E36E3A" w:rsidP="005073FE">
      <w:pPr>
        <w:pStyle w:val="Naslov7"/>
      </w:pPr>
      <w:bookmarkStart w:id="686" w:name="_Toc25424231"/>
      <w:proofErr w:type="spellStart"/>
      <w:r w:rsidRPr="00715702">
        <w:t>Granulometrijska</w:t>
      </w:r>
      <w:proofErr w:type="spellEnd"/>
      <w:r w:rsidRPr="00715702">
        <w:t xml:space="preserve"> sestava</w:t>
      </w:r>
      <w:bookmarkEnd w:id="686"/>
      <w:r w:rsidRPr="00715702">
        <w:t xml:space="preserve"> </w:t>
      </w:r>
    </w:p>
    <w:p w14:paraId="5A7BE394" w14:textId="77777777" w:rsidR="00E36E3A" w:rsidRPr="00715702" w:rsidRDefault="00E36E3A" w:rsidP="00AC2320">
      <w:pPr>
        <w:pStyle w:val="Odstavekseznama"/>
        <w:numPr>
          <w:ilvl w:val="0"/>
          <w:numId w:val="215"/>
        </w:numPr>
      </w:pPr>
      <w:r w:rsidRPr="00715702">
        <w:t xml:space="preserve">Izbira </w:t>
      </w:r>
      <w:proofErr w:type="spellStart"/>
      <w:r w:rsidRPr="00715702">
        <w:t>granulometrijske</w:t>
      </w:r>
      <w:proofErr w:type="spellEnd"/>
      <w:r w:rsidRPr="00715702">
        <w:t xml:space="preserve"> sestave agregatov za pripravo betonov je treba prilagoditi namenu uporabe betonske mešanice, zagotoviti pa mora zadostno obdelovalnost in zgostitev betona.</w:t>
      </w:r>
    </w:p>
    <w:p w14:paraId="5DD691EF" w14:textId="77777777" w:rsidR="00E36E3A" w:rsidRPr="00715702" w:rsidRDefault="00E36E3A" w:rsidP="00AC2320">
      <w:pPr>
        <w:pStyle w:val="Odstavekseznama"/>
        <w:numPr>
          <w:ilvl w:val="0"/>
          <w:numId w:val="215"/>
        </w:numPr>
      </w:pPr>
      <w:r w:rsidRPr="00715702">
        <w:t>Pri izbiri je potrebno upoštevati, da največje zrno v zmesi:</w:t>
      </w:r>
    </w:p>
    <w:p w14:paraId="0BA9709E" w14:textId="77777777" w:rsidR="00E36E3A" w:rsidRPr="00715702" w:rsidRDefault="00E36E3A" w:rsidP="00AC2320">
      <w:pPr>
        <w:pStyle w:val="Odstavekseznama"/>
        <w:numPr>
          <w:ilvl w:val="1"/>
          <w:numId w:val="215"/>
        </w:numPr>
      </w:pPr>
      <w:r w:rsidRPr="00715702">
        <w:t>ne sme biti večje od ene četrtine najmanjše dimenzije prereza elementa iz betona (pri ploščah ne večje od ene tretjine debeline plošče) in</w:t>
      </w:r>
    </w:p>
    <w:p w14:paraId="7E521B5C" w14:textId="77777777" w:rsidR="00E36E3A" w:rsidRPr="00715702" w:rsidRDefault="00E36E3A" w:rsidP="00AC2320">
      <w:pPr>
        <w:pStyle w:val="Odstavekseznama"/>
        <w:numPr>
          <w:ilvl w:val="1"/>
          <w:numId w:val="215"/>
        </w:numPr>
      </w:pPr>
      <w:r w:rsidRPr="00715702">
        <w:t xml:space="preserve">ne večje od 1,25 </w:t>
      </w:r>
      <w:proofErr w:type="spellStart"/>
      <w:r w:rsidRPr="00715702">
        <w:t>kratnega</w:t>
      </w:r>
      <w:proofErr w:type="spellEnd"/>
      <w:r w:rsidRPr="00715702">
        <w:t xml:space="preserve"> najmanjšega prostega vodoravnega razmika med jeklenimi palicami za ojačitev (armaturo).</w:t>
      </w:r>
    </w:p>
    <w:p w14:paraId="2EF0A0F1" w14:textId="77777777" w:rsidR="00E36E3A" w:rsidRPr="00715702" w:rsidRDefault="00E36E3A" w:rsidP="00AC2320">
      <w:pPr>
        <w:pStyle w:val="Odstavekseznama"/>
        <w:numPr>
          <w:ilvl w:val="0"/>
          <w:numId w:val="215"/>
        </w:numPr>
      </w:pPr>
      <w:r w:rsidRPr="00715702">
        <w:t xml:space="preserve">Primernost </w:t>
      </w:r>
      <w:proofErr w:type="spellStart"/>
      <w:r w:rsidRPr="00715702">
        <w:t>granulometrijske</w:t>
      </w:r>
      <w:proofErr w:type="spellEnd"/>
      <w:r w:rsidRPr="00715702">
        <w:t xml:space="preserve"> sestave agregata je treba preveriti v okviru začetnega preskusa betonske mešanice.</w:t>
      </w:r>
    </w:p>
    <w:p w14:paraId="605B1597" w14:textId="77777777" w:rsidR="00E36E3A" w:rsidRPr="00715702" w:rsidRDefault="00E36E3A" w:rsidP="00AC2320">
      <w:pPr>
        <w:pStyle w:val="Odstavekseznama"/>
        <w:numPr>
          <w:ilvl w:val="0"/>
          <w:numId w:val="215"/>
        </w:numPr>
      </w:pPr>
      <w:r w:rsidRPr="00715702">
        <w:t>Priporočena območja zrnavosti zmesi kamnitih zrn za mešanice betona so navedena v Tabeli 3.6.9 in na Slikah 3.6.1 do 3.6.3.</w:t>
      </w:r>
    </w:p>
    <w:p w14:paraId="21582C1B" w14:textId="77777777" w:rsidR="00E36E3A" w:rsidRPr="00715702" w:rsidRDefault="00E36E3A" w:rsidP="00E36E3A">
      <w:r w:rsidRPr="00715702">
        <w:t>Tabela 3.6.9:</w:t>
      </w:r>
      <w:r w:rsidRPr="00715702">
        <w:tab/>
        <w:t xml:space="preserve">Priporočene mejne vrednosti za </w:t>
      </w:r>
      <w:proofErr w:type="spellStart"/>
      <w:r w:rsidRPr="00715702">
        <w:t>granulometrijsko</w:t>
      </w:r>
      <w:proofErr w:type="spellEnd"/>
      <w:r w:rsidRPr="00715702">
        <w:t xml:space="preserve"> sestavo agregatov za betone</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057"/>
        <w:gridCol w:w="753"/>
        <w:gridCol w:w="820"/>
        <w:gridCol w:w="819"/>
        <w:gridCol w:w="820"/>
        <w:gridCol w:w="738"/>
        <w:gridCol w:w="827"/>
        <w:gridCol w:w="779"/>
        <w:gridCol w:w="819"/>
      </w:tblGrid>
      <w:tr w:rsidR="00E36E3A" w:rsidRPr="00715702" w14:paraId="773FC6D3" w14:textId="77777777" w:rsidTr="00E36E3A">
        <w:trPr>
          <w:trHeight w:val="227"/>
          <w:jc w:val="center"/>
        </w:trPr>
        <w:tc>
          <w:tcPr>
            <w:tcW w:w="1072" w:type="dxa"/>
            <w:vMerge w:val="restart"/>
            <w:tcBorders>
              <w:top w:val="single" w:sz="4" w:space="0" w:color="auto"/>
              <w:left w:val="single" w:sz="4" w:space="0" w:color="auto"/>
              <w:bottom w:val="nil"/>
              <w:right w:val="single" w:sz="4" w:space="0" w:color="auto"/>
            </w:tcBorders>
            <w:hideMark/>
          </w:tcPr>
          <w:p w14:paraId="4EA0D103" w14:textId="77777777" w:rsidR="00E36E3A" w:rsidRPr="00715702" w:rsidRDefault="00E36E3A" w:rsidP="00E36E3A">
            <w:r w:rsidRPr="00715702">
              <w:t>Zmes agregata</w:t>
            </w:r>
          </w:p>
        </w:tc>
        <w:tc>
          <w:tcPr>
            <w:tcW w:w="974" w:type="dxa"/>
            <w:vMerge w:val="restart"/>
            <w:tcBorders>
              <w:top w:val="single" w:sz="4" w:space="0" w:color="auto"/>
              <w:left w:val="single" w:sz="4" w:space="0" w:color="auto"/>
              <w:bottom w:val="nil"/>
              <w:right w:val="single" w:sz="4" w:space="0" w:color="auto"/>
            </w:tcBorders>
            <w:hideMark/>
          </w:tcPr>
          <w:p w14:paraId="0A7F4BB1" w14:textId="77777777" w:rsidR="00E36E3A" w:rsidRPr="00715702" w:rsidRDefault="00E36E3A" w:rsidP="00E36E3A">
            <w:r w:rsidRPr="00715702">
              <w:t>Mejna krivulja</w:t>
            </w:r>
          </w:p>
        </w:tc>
        <w:tc>
          <w:tcPr>
            <w:tcW w:w="6550" w:type="dxa"/>
            <w:gridSpan w:val="8"/>
            <w:tcBorders>
              <w:top w:val="single" w:sz="4" w:space="0" w:color="auto"/>
              <w:left w:val="single" w:sz="4" w:space="0" w:color="auto"/>
              <w:bottom w:val="nil"/>
              <w:right w:val="single" w:sz="4" w:space="0" w:color="auto"/>
            </w:tcBorders>
            <w:hideMark/>
          </w:tcPr>
          <w:p w14:paraId="5087727B" w14:textId="77777777" w:rsidR="00E36E3A" w:rsidRPr="00715702" w:rsidRDefault="00E36E3A" w:rsidP="00E36E3A">
            <w:r w:rsidRPr="00715702">
              <w:t>Velikost odprtine sita [mm]</w:t>
            </w:r>
          </w:p>
        </w:tc>
      </w:tr>
      <w:tr w:rsidR="00E36E3A" w:rsidRPr="00715702" w14:paraId="725BD42C" w14:textId="77777777" w:rsidTr="00E36E3A">
        <w:trPr>
          <w:trHeight w:val="227"/>
          <w:jc w:val="center"/>
        </w:trPr>
        <w:tc>
          <w:tcPr>
            <w:tcW w:w="0" w:type="auto"/>
            <w:vMerge/>
            <w:tcBorders>
              <w:top w:val="single" w:sz="4" w:space="0" w:color="auto"/>
              <w:left w:val="single" w:sz="4" w:space="0" w:color="auto"/>
              <w:bottom w:val="nil"/>
              <w:right w:val="single" w:sz="4" w:space="0" w:color="auto"/>
            </w:tcBorders>
            <w:vAlign w:val="center"/>
            <w:hideMark/>
          </w:tcPr>
          <w:p w14:paraId="64BB8D4D" w14:textId="77777777" w:rsidR="00E36E3A" w:rsidRPr="00715702" w:rsidRDefault="00E36E3A" w:rsidP="00E36E3A"/>
        </w:tc>
        <w:tc>
          <w:tcPr>
            <w:tcW w:w="0" w:type="auto"/>
            <w:vMerge/>
            <w:tcBorders>
              <w:top w:val="single" w:sz="4" w:space="0" w:color="auto"/>
              <w:left w:val="single" w:sz="4" w:space="0" w:color="auto"/>
              <w:bottom w:val="nil"/>
              <w:right w:val="single" w:sz="4" w:space="0" w:color="auto"/>
            </w:tcBorders>
            <w:vAlign w:val="center"/>
            <w:hideMark/>
          </w:tcPr>
          <w:p w14:paraId="0A28BE88" w14:textId="77777777" w:rsidR="00E36E3A" w:rsidRPr="00715702" w:rsidRDefault="00E36E3A" w:rsidP="00E36E3A"/>
        </w:tc>
        <w:tc>
          <w:tcPr>
            <w:tcW w:w="762" w:type="dxa"/>
            <w:tcBorders>
              <w:top w:val="nil"/>
              <w:left w:val="single" w:sz="4" w:space="0" w:color="auto"/>
              <w:bottom w:val="nil"/>
              <w:right w:val="single" w:sz="4" w:space="0" w:color="auto"/>
            </w:tcBorders>
            <w:hideMark/>
          </w:tcPr>
          <w:p w14:paraId="58222F09" w14:textId="77777777" w:rsidR="00E36E3A" w:rsidRPr="00715702" w:rsidRDefault="00E36E3A" w:rsidP="00E36E3A">
            <w:r w:rsidRPr="00715702">
              <w:t>0,25</w:t>
            </w:r>
          </w:p>
        </w:tc>
        <w:tc>
          <w:tcPr>
            <w:tcW w:w="851" w:type="dxa"/>
            <w:tcBorders>
              <w:top w:val="nil"/>
              <w:left w:val="single" w:sz="4" w:space="0" w:color="auto"/>
              <w:bottom w:val="nil"/>
              <w:right w:val="single" w:sz="4" w:space="0" w:color="auto"/>
            </w:tcBorders>
            <w:hideMark/>
          </w:tcPr>
          <w:p w14:paraId="32735EFC" w14:textId="77777777" w:rsidR="00E36E3A" w:rsidRPr="00715702" w:rsidRDefault="00E36E3A" w:rsidP="00E36E3A">
            <w:r w:rsidRPr="00715702">
              <w:t>0,5</w:t>
            </w:r>
          </w:p>
        </w:tc>
        <w:tc>
          <w:tcPr>
            <w:tcW w:w="850" w:type="dxa"/>
            <w:tcBorders>
              <w:top w:val="nil"/>
              <w:left w:val="single" w:sz="4" w:space="0" w:color="auto"/>
              <w:bottom w:val="nil"/>
              <w:right w:val="single" w:sz="4" w:space="0" w:color="auto"/>
            </w:tcBorders>
            <w:hideMark/>
          </w:tcPr>
          <w:p w14:paraId="0F0FC6E9" w14:textId="77777777" w:rsidR="00E36E3A" w:rsidRPr="00715702" w:rsidRDefault="00E36E3A" w:rsidP="00E36E3A">
            <w:r w:rsidRPr="00715702">
              <w:t>1,0</w:t>
            </w:r>
          </w:p>
        </w:tc>
        <w:tc>
          <w:tcPr>
            <w:tcW w:w="851" w:type="dxa"/>
            <w:tcBorders>
              <w:top w:val="nil"/>
              <w:left w:val="single" w:sz="4" w:space="0" w:color="auto"/>
              <w:bottom w:val="nil"/>
              <w:right w:val="single" w:sz="4" w:space="0" w:color="auto"/>
            </w:tcBorders>
            <w:hideMark/>
          </w:tcPr>
          <w:p w14:paraId="6B4E988E" w14:textId="77777777" w:rsidR="00E36E3A" w:rsidRPr="00715702" w:rsidRDefault="00E36E3A" w:rsidP="00E36E3A">
            <w:r w:rsidRPr="00715702">
              <w:t>2,0</w:t>
            </w:r>
          </w:p>
        </w:tc>
        <w:tc>
          <w:tcPr>
            <w:tcW w:w="760" w:type="dxa"/>
            <w:tcBorders>
              <w:top w:val="nil"/>
              <w:left w:val="single" w:sz="4" w:space="0" w:color="auto"/>
              <w:bottom w:val="nil"/>
              <w:right w:val="single" w:sz="4" w:space="0" w:color="auto"/>
            </w:tcBorders>
            <w:hideMark/>
          </w:tcPr>
          <w:p w14:paraId="413F7D77" w14:textId="77777777" w:rsidR="00E36E3A" w:rsidRPr="00715702" w:rsidRDefault="00E36E3A" w:rsidP="00E36E3A">
            <w:r w:rsidRPr="00715702">
              <w:t>4,0</w:t>
            </w:r>
          </w:p>
        </w:tc>
        <w:tc>
          <w:tcPr>
            <w:tcW w:w="851" w:type="dxa"/>
            <w:tcBorders>
              <w:top w:val="nil"/>
              <w:left w:val="single" w:sz="4" w:space="0" w:color="auto"/>
              <w:bottom w:val="nil"/>
              <w:right w:val="single" w:sz="4" w:space="0" w:color="auto"/>
            </w:tcBorders>
            <w:hideMark/>
          </w:tcPr>
          <w:p w14:paraId="3BBD1E10" w14:textId="77777777" w:rsidR="00E36E3A" w:rsidRPr="00715702" w:rsidRDefault="00E36E3A" w:rsidP="00E36E3A">
            <w:r w:rsidRPr="00715702">
              <w:t>8,0</w:t>
            </w:r>
          </w:p>
        </w:tc>
        <w:tc>
          <w:tcPr>
            <w:tcW w:w="790" w:type="dxa"/>
            <w:tcBorders>
              <w:top w:val="nil"/>
              <w:left w:val="single" w:sz="4" w:space="0" w:color="auto"/>
              <w:bottom w:val="nil"/>
              <w:right w:val="single" w:sz="4" w:space="0" w:color="auto"/>
            </w:tcBorders>
            <w:hideMark/>
          </w:tcPr>
          <w:p w14:paraId="613731DD" w14:textId="77777777" w:rsidR="00E36E3A" w:rsidRPr="00715702" w:rsidRDefault="00E36E3A" w:rsidP="00E36E3A">
            <w:r w:rsidRPr="00715702">
              <w:t>16,0</w:t>
            </w:r>
          </w:p>
        </w:tc>
        <w:tc>
          <w:tcPr>
            <w:tcW w:w="835" w:type="dxa"/>
            <w:tcBorders>
              <w:top w:val="nil"/>
              <w:left w:val="single" w:sz="4" w:space="0" w:color="auto"/>
              <w:bottom w:val="nil"/>
              <w:right w:val="single" w:sz="4" w:space="0" w:color="auto"/>
            </w:tcBorders>
            <w:hideMark/>
          </w:tcPr>
          <w:p w14:paraId="1D80D443" w14:textId="77777777" w:rsidR="00E36E3A" w:rsidRPr="00715702" w:rsidRDefault="00E36E3A" w:rsidP="00E36E3A">
            <w:r w:rsidRPr="00715702">
              <w:t>31,5</w:t>
            </w:r>
          </w:p>
        </w:tc>
      </w:tr>
      <w:tr w:rsidR="00E36E3A" w:rsidRPr="00715702" w14:paraId="690D289F" w14:textId="77777777" w:rsidTr="00E36E3A">
        <w:trPr>
          <w:trHeight w:val="227"/>
          <w:jc w:val="center"/>
        </w:trPr>
        <w:tc>
          <w:tcPr>
            <w:tcW w:w="1072" w:type="dxa"/>
            <w:tcBorders>
              <w:top w:val="nil"/>
              <w:left w:val="single" w:sz="4" w:space="0" w:color="auto"/>
              <w:bottom w:val="single" w:sz="4" w:space="0" w:color="auto"/>
              <w:right w:val="single" w:sz="4" w:space="0" w:color="auto"/>
            </w:tcBorders>
            <w:vAlign w:val="center"/>
          </w:tcPr>
          <w:p w14:paraId="47E780EA"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tcPr>
          <w:p w14:paraId="17495E43" w14:textId="77777777" w:rsidR="00E36E3A" w:rsidRPr="00715702" w:rsidRDefault="00E36E3A" w:rsidP="00E36E3A"/>
        </w:tc>
        <w:tc>
          <w:tcPr>
            <w:tcW w:w="6550" w:type="dxa"/>
            <w:gridSpan w:val="8"/>
            <w:tcBorders>
              <w:top w:val="nil"/>
              <w:left w:val="single" w:sz="4" w:space="0" w:color="auto"/>
              <w:bottom w:val="nil"/>
              <w:right w:val="single" w:sz="4" w:space="0" w:color="auto"/>
            </w:tcBorders>
            <w:hideMark/>
          </w:tcPr>
          <w:p w14:paraId="74B1EE3A" w14:textId="77777777" w:rsidR="00E36E3A" w:rsidRPr="00715702" w:rsidRDefault="00E36E3A" w:rsidP="00E36E3A">
            <w:proofErr w:type="spellStart"/>
            <w:r w:rsidRPr="00715702">
              <w:t>Presejek</w:t>
            </w:r>
            <w:proofErr w:type="spellEnd"/>
            <w:r w:rsidRPr="00715702">
              <w:t xml:space="preserve"> skozi sito [m.-%]</w:t>
            </w:r>
          </w:p>
        </w:tc>
      </w:tr>
      <w:tr w:rsidR="00E36E3A" w:rsidRPr="00715702" w14:paraId="7D6F5069" w14:textId="77777777" w:rsidTr="00E36E3A">
        <w:trPr>
          <w:trHeight w:val="227"/>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38DC37D9" w14:textId="77777777" w:rsidR="00E36E3A" w:rsidRPr="00715702" w:rsidRDefault="00E36E3A" w:rsidP="00E36E3A">
            <w:r w:rsidRPr="00715702">
              <w:t>0/8 mm</w:t>
            </w:r>
          </w:p>
        </w:tc>
        <w:tc>
          <w:tcPr>
            <w:tcW w:w="974" w:type="dxa"/>
            <w:tcBorders>
              <w:top w:val="single" w:sz="4" w:space="0" w:color="auto"/>
              <w:left w:val="single" w:sz="4" w:space="0" w:color="auto"/>
              <w:bottom w:val="nil"/>
              <w:right w:val="single" w:sz="4" w:space="0" w:color="auto"/>
            </w:tcBorders>
            <w:hideMark/>
          </w:tcPr>
          <w:p w14:paraId="735762BC" w14:textId="77777777" w:rsidR="00E36E3A" w:rsidRPr="00715702" w:rsidRDefault="00E36E3A" w:rsidP="00E36E3A">
            <w:r w:rsidRPr="00715702">
              <w:t>zgornja</w:t>
            </w:r>
          </w:p>
        </w:tc>
        <w:tc>
          <w:tcPr>
            <w:tcW w:w="762" w:type="dxa"/>
            <w:tcBorders>
              <w:top w:val="single" w:sz="4" w:space="0" w:color="auto"/>
              <w:left w:val="single" w:sz="4" w:space="0" w:color="auto"/>
              <w:bottom w:val="nil"/>
              <w:right w:val="single" w:sz="4" w:space="0" w:color="auto"/>
            </w:tcBorders>
            <w:hideMark/>
          </w:tcPr>
          <w:p w14:paraId="7A73BD81" w14:textId="77777777" w:rsidR="00E36E3A" w:rsidRPr="00715702" w:rsidRDefault="00E36E3A" w:rsidP="00E36E3A">
            <w:r w:rsidRPr="00715702">
              <w:t>11</w:t>
            </w:r>
          </w:p>
        </w:tc>
        <w:tc>
          <w:tcPr>
            <w:tcW w:w="851" w:type="dxa"/>
            <w:tcBorders>
              <w:top w:val="single" w:sz="4" w:space="0" w:color="auto"/>
              <w:left w:val="single" w:sz="4" w:space="0" w:color="auto"/>
              <w:bottom w:val="nil"/>
              <w:right w:val="single" w:sz="4" w:space="0" w:color="auto"/>
            </w:tcBorders>
            <w:hideMark/>
          </w:tcPr>
          <w:p w14:paraId="4539FDC4" w14:textId="77777777" w:rsidR="00E36E3A" w:rsidRPr="00715702" w:rsidRDefault="00E36E3A" w:rsidP="00E36E3A">
            <w:r w:rsidRPr="00715702">
              <w:t>27</w:t>
            </w:r>
          </w:p>
        </w:tc>
        <w:tc>
          <w:tcPr>
            <w:tcW w:w="850" w:type="dxa"/>
            <w:tcBorders>
              <w:top w:val="single" w:sz="4" w:space="0" w:color="auto"/>
              <w:left w:val="single" w:sz="4" w:space="0" w:color="auto"/>
              <w:bottom w:val="nil"/>
              <w:right w:val="single" w:sz="4" w:space="0" w:color="auto"/>
            </w:tcBorders>
            <w:hideMark/>
          </w:tcPr>
          <w:p w14:paraId="5CC92470" w14:textId="77777777" w:rsidR="00E36E3A" w:rsidRPr="00715702" w:rsidRDefault="00E36E3A" w:rsidP="00E36E3A">
            <w:r w:rsidRPr="00715702">
              <w:t>42</w:t>
            </w:r>
          </w:p>
        </w:tc>
        <w:tc>
          <w:tcPr>
            <w:tcW w:w="851" w:type="dxa"/>
            <w:tcBorders>
              <w:top w:val="single" w:sz="4" w:space="0" w:color="auto"/>
              <w:left w:val="single" w:sz="4" w:space="0" w:color="auto"/>
              <w:bottom w:val="nil"/>
              <w:right w:val="single" w:sz="4" w:space="0" w:color="auto"/>
            </w:tcBorders>
            <w:hideMark/>
          </w:tcPr>
          <w:p w14:paraId="2B87CD88" w14:textId="77777777" w:rsidR="00E36E3A" w:rsidRPr="00715702" w:rsidRDefault="00E36E3A" w:rsidP="00E36E3A">
            <w:r w:rsidRPr="00715702">
              <w:t>57</w:t>
            </w:r>
          </w:p>
        </w:tc>
        <w:tc>
          <w:tcPr>
            <w:tcW w:w="760" w:type="dxa"/>
            <w:tcBorders>
              <w:top w:val="single" w:sz="4" w:space="0" w:color="auto"/>
              <w:left w:val="single" w:sz="4" w:space="0" w:color="auto"/>
              <w:bottom w:val="nil"/>
              <w:right w:val="single" w:sz="4" w:space="0" w:color="auto"/>
            </w:tcBorders>
            <w:hideMark/>
          </w:tcPr>
          <w:p w14:paraId="13E4A304" w14:textId="77777777" w:rsidR="00E36E3A" w:rsidRPr="00715702" w:rsidRDefault="00E36E3A" w:rsidP="00E36E3A">
            <w:r w:rsidRPr="00715702">
              <w:t>74</w:t>
            </w:r>
          </w:p>
        </w:tc>
        <w:tc>
          <w:tcPr>
            <w:tcW w:w="851" w:type="dxa"/>
            <w:tcBorders>
              <w:top w:val="single" w:sz="4" w:space="0" w:color="auto"/>
              <w:left w:val="single" w:sz="4" w:space="0" w:color="auto"/>
              <w:bottom w:val="nil"/>
              <w:right w:val="single" w:sz="4" w:space="0" w:color="auto"/>
            </w:tcBorders>
            <w:hideMark/>
          </w:tcPr>
          <w:p w14:paraId="454E844E" w14:textId="77777777" w:rsidR="00E36E3A" w:rsidRPr="00715702" w:rsidRDefault="00E36E3A" w:rsidP="00E36E3A">
            <w:r w:rsidRPr="00715702">
              <w:t>100</w:t>
            </w:r>
          </w:p>
        </w:tc>
        <w:tc>
          <w:tcPr>
            <w:tcW w:w="790" w:type="dxa"/>
            <w:tcBorders>
              <w:top w:val="single" w:sz="4" w:space="0" w:color="auto"/>
              <w:left w:val="single" w:sz="4" w:space="0" w:color="auto"/>
              <w:bottom w:val="nil"/>
              <w:right w:val="single" w:sz="4" w:space="0" w:color="auto"/>
            </w:tcBorders>
          </w:tcPr>
          <w:p w14:paraId="7036727C" w14:textId="77777777" w:rsidR="00E36E3A" w:rsidRPr="00715702" w:rsidRDefault="00E36E3A" w:rsidP="00E36E3A"/>
        </w:tc>
        <w:tc>
          <w:tcPr>
            <w:tcW w:w="835" w:type="dxa"/>
            <w:tcBorders>
              <w:top w:val="single" w:sz="4" w:space="0" w:color="auto"/>
              <w:left w:val="single" w:sz="4" w:space="0" w:color="auto"/>
              <w:bottom w:val="nil"/>
              <w:right w:val="single" w:sz="4" w:space="0" w:color="auto"/>
            </w:tcBorders>
          </w:tcPr>
          <w:p w14:paraId="73D2EA31" w14:textId="77777777" w:rsidR="00E36E3A" w:rsidRPr="00715702" w:rsidRDefault="00E36E3A" w:rsidP="00E36E3A"/>
        </w:tc>
      </w:tr>
      <w:tr w:rsidR="00E36E3A" w:rsidRPr="00715702" w14:paraId="4599555E"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CBAAA"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hideMark/>
          </w:tcPr>
          <w:p w14:paraId="1041E29A" w14:textId="77777777" w:rsidR="00E36E3A" w:rsidRPr="00715702" w:rsidRDefault="00E36E3A" w:rsidP="00E36E3A">
            <w:r w:rsidRPr="00715702">
              <w:t>spodnja</w:t>
            </w:r>
          </w:p>
        </w:tc>
        <w:tc>
          <w:tcPr>
            <w:tcW w:w="762" w:type="dxa"/>
            <w:tcBorders>
              <w:top w:val="nil"/>
              <w:left w:val="single" w:sz="4" w:space="0" w:color="auto"/>
              <w:bottom w:val="single" w:sz="4" w:space="0" w:color="auto"/>
              <w:right w:val="single" w:sz="4" w:space="0" w:color="auto"/>
            </w:tcBorders>
            <w:hideMark/>
          </w:tcPr>
          <w:p w14:paraId="4A9EF56D" w14:textId="77777777" w:rsidR="00E36E3A" w:rsidRPr="00715702" w:rsidRDefault="00E36E3A" w:rsidP="00E36E3A">
            <w:r w:rsidRPr="00715702">
              <w:t>5</w:t>
            </w:r>
          </w:p>
        </w:tc>
        <w:tc>
          <w:tcPr>
            <w:tcW w:w="851" w:type="dxa"/>
            <w:tcBorders>
              <w:top w:val="nil"/>
              <w:left w:val="single" w:sz="4" w:space="0" w:color="auto"/>
              <w:bottom w:val="single" w:sz="4" w:space="0" w:color="auto"/>
              <w:right w:val="single" w:sz="4" w:space="0" w:color="auto"/>
            </w:tcBorders>
            <w:hideMark/>
          </w:tcPr>
          <w:p w14:paraId="4F3A3B60" w14:textId="77777777" w:rsidR="00E36E3A" w:rsidRPr="00715702" w:rsidRDefault="00E36E3A" w:rsidP="00E36E3A">
            <w:r w:rsidRPr="00715702">
              <w:t>13</w:t>
            </w:r>
          </w:p>
        </w:tc>
        <w:tc>
          <w:tcPr>
            <w:tcW w:w="850" w:type="dxa"/>
            <w:tcBorders>
              <w:top w:val="nil"/>
              <w:left w:val="single" w:sz="4" w:space="0" w:color="auto"/>
              <w:bottom w:val="single" w:sz="4" w:space="0" w:color="auto"/>
              <w:right w:val="single" w:sz="4" w:space="0" w:color="auto"/>
            </w:tcBorders>
            <w:hideMark/>
          </w:tcPr>
          <w:p w14:paraId="0804B77B" w14:textId="77777777" w:rsidR="00E36E3A" w:rsidRPr="00715702" w:rsidRDefault="00E36E3A" w:rsidP="00E36E3A">
            <w:r w:rsidRPr="00715702">
              <w:t>21</w:t>
            </w:r>
          </w:p>
        </w:tc>
        <w:tc>
          <w:tcPr>
            <w:tcW w:w="851" w:type="dxa"/>
            <w:tcBorders>
              <w:top w:val="nil"/>
              <w:left w:val="single" w:sz="4" w:space="0" w:color="auto"/>
              <w:bottom w:val="single" w:sz="4" w:space="0" w:color="auto"/>
              <w:right w:val="single" w:sz="4" w:space="0" w:color="auto"/>
            </w:tcBorders>
            <w:hideMark/>
          </w:tcPr>
          <w:p w14:paraId="37FFA8D9" w14:textId="77777777" w:rsidR="00E36E3A" w:rsidRPr="00715702" w:rsidRDefault="00E36E3A" w:rsidP="00E36E3A">
            <w:r w:rsidRPr="00715702">
              <w:t>36</w:t>
            </w:r>
          </w:p>
        </w:tc>
        <w:tc>
          <w:tcPr>
            <w:tcW w:w="760" w:type="dxa"/>
            <w:tcBorders>
              <w:top w:val="nil"/>
              <w:left w:val="single" w:sz="4" w:space="0" w:color="auto"/>
              <w:bottom w:val="single" w:sz="4" w:space="0" w:color="auto"/>
              <w:right w:val="single" w:sz="4" w:space="0" w:color="auto"/>
            </w:tcBorders>
            <w:hideMark/>
          </w:tcPr>
          <w:p w14:paraId="65FD6B64" w14:textId="77777777" w:rsidR="00E36E3A" w:rsidRPr="00715702" w:rsidRDefault="00E36E3A" w:rsidP="00E36E3A">
            <w:r w:rsidRPr="00715702">
              <w:t>61</w:t>
            </w:r>
          </w:p>
        </w:tc>
        <w:tc>
          <w:tcPr>
            <w:tcW w:w="851" w:type="dxa"/>
            <w:tcBorders>
              <w:top w:val="nil"/>
              <w:left w:val="single" w:sz="4" w:space="0" w:color="auto"/>
              <w:bottom w:val="single" w:sz="4" w:space="0" w:color="auto"/>
              <w:right w:val="single" w:sz="4" w:space="0" w:color="auto"/>
            </w:tcBorders>
            <w:hideMark/>
          </w:tcPr>
          <w:p w14:paraId="460DBE02" w14:textId="77777777" w:rsidR="00E36E3A" w:rsidRPr="00715702" w:rsidRDefault="00E36E3A" w:rsidP="00E36E3A">
            <w:r w:rsidRPr="00715702">
              <w:t>100</w:t>
            </w:r>
          </w:p>
        </w:tc>
        <w:tc>
          <w:tcPr>
            <w:tcW w:w="790" w:type="dxa"/>
            <w:tcBorders>
              <w:top w:val="nil"/>
              <w:left w:val="single" w:sz="4" w:space="0" w:color="auto"/>
              <w:bottom w:val="single" w:sz="4" w:space="0" w:color="auto"/>
              <w:right w:val="single" w:sz="4" w:space="0" w:color="auto"/>
            </w:tcBorders>
          </w:tcPr>
          <w:p w14:paraId="183F3509" w14:textId="77777777" w:rsidR="00E36E3A" w:rsidRPr="00715702" w:rsidRDefault="00E36E3A" w:rsidP="00E36E3A"/>
        </w:tc>
        <w:tc>
          <w:tcPr>
            <w:tcW w:w="835" w:type="dxa"/>
            <w:tcBorders>
              <w:top w:val="nil"/>
              <w:left w:val="single" w:sz="4" w:space="0" w:color="auto"/>
              <w:bottom w:val="single" w:sz="4" w:space="0" w:color="auto"/>
              <w:right w:val="single" w:sz="4" w:space="0" w:color="auto"/>
            </w:tcBorders>
          </w:tcPr>
          <w:p w14:paraId="4BE259BC" w14:textId="77777777" w:rsidR="00E36E3A" w:rsidRPr="00715702" w:rsidRDefault="00E36E3A" w:rsidP="00E36E3A"/>
        </w:tc>
      </w:tr>
      <w:tr w:rsidR="00E36E3A" w:rsidRPr="00715702" w14:paraId="18F486EA" w14:textId="77777777" w:rsidTr="00E36E3A">
        <w:trPr>
          <w:trHeight w:val="227"/>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266CC959" w14:textId="77777777" w:rsidR="00E36E3A" w:rsidRPr="00715702" w:rsidRDefault="00E36E3A" w:rsidP="00E36E3A">
            <w:r w:rsidRPr="00715702">
              <w:t>0/16 mm</w:t>
            </w:r>
          </w:p>
        </w:tc>
        <w:tc>
          <w:tcPr>
            <w:tcW w:w="974" w:type="dxa"/>
            <w:tcBorders>
              <w:top w:val="single" w:sz="4" w:space="0" w:color="auto"/>
              <w:left w:val="single" w:sz="4" w:space="0" w:color="auto"/>
              <w:bottom w:val="nil"/>
              <w:right w:val="single" w:sz="4" w:space="0" w:color="auto"/>
            </w:tcBorders>
            <w:hideMark/>
          </w:tcPr>
          <w:p w14:paraId="367518C6" w14:textId="77777777" w:rsidR="00E36E3A" w:rsidRPr="00715702" w:rsidRDefault="00E36E3A" w:rsidP="00E36E3A">
            <w:r w:rsidRPr="00715702">
              <w:t>zgornja</w:t>
            </w:r>
          </w:p>
        </w:tc>
        <w:tc>
          <w:tcPr>
            <w:tcW w:w="762" w:type="dxa"/>
            <w:tcBorders>
              <w:top w:val="single" w:sz="4" w:space="0" w:color="auto"/>
              <w:left w:val="single" w:sz="4" w:space="0" w:color="auto"/>
              <w:bottom w:val="nil"/>
              <w:right w:val="single" w:sz="4" w:space="0" w:color="auto"/>
            </w:tcBorders>
            <w:hideMark/>
          </w:tcPr>
          <w:p w14:paraId="45443BAC" w14:textId="77777777" w:rsidR="00E36E3A" w:rsidRPr="00715702" w:rsidRDefault="00E36E3A" w:rsidP="00E36E3A">
            <w:r w:rsidRPr="00715702">
              <w:t>8</w:t>
            </w:r>
          </w:p>
        </w:tc>
        <w:tc>
          <w:tcPr>
            <w:tcW w:w="851" w:type="dxa"/>
            <w:tcBorders>
              <w:top w:val="single" w:sz="4" w:space="0" w:color="auto"/>
              <w:left w:val="single" w:sz="4" w:space="0" w:color="auto"/>
              <w:bottom w:val="nil"/>
              <w:right w:val="single" w:sz="4" w:space="0" w:color="auto"/>
            </w:tcBorders>
            <w:hideMark/>
          </w:tcPr>
          <w:p w14:paraId="65B203DB" w14:textId="77777777" w:rsidR="00E36E3A" w:rsidRPr="00715702" w:rsidRDefault="00E36E3A" w:rsidP="00E36E3A">
            <w:r w:rsidRPr="00715702">
              <w:t>20</w:t>
            </w:r>
          </w:p>
        </w:tc>
        <w:tc>
          <w:tcPr>
            <w:tcW w:w="850" w:type="dxa"/>
            <w:tcBorders>
              <w:top w:val="single" w:sz="4" w:space="0" w:color="auto"/>
              <w:left w:val="single" w:sz="4" w:space="0" w:color="auto"/>
              <w:bottom w:val="nil"/>
              <w:right w:val="single" w:sz="4" w:space="0" w:color="auto"/>
            </w:tcBorders>
            <w:hideMark/>
          </w:tcPr>
          <w:p w14:paraId="794AE89C" w14:textId="77777777" w:rsidR="00E36E3A" w:rsidRPr="00715702" w:rsidRDefault="00E36E3A" w:rsidP="00E36E3A">
            <w:r w:rsidRPr="00715702">
              <w:t>32</w:t>
            </w:r>
          </w:p>
        </w:tc>
        <w:tc>
          <w:tcPr>
            <w:tcW w:w="851" w:type="dxa"/>
            <w:tcBorders>
              <w:top w:val="single" w:sz="4" w:space="0" w:color="auto"/>
              <w:left w:val="single" w:sz="4" w:space="0" w:color="auto"/>
              <w:bottom w:val="nil"/>
              <w:right w:val="single" w:sz="4" w:space="0" w:color="auto"/>
            </w:tcBorders>
            <w:hideMark/>
          </w:tcPr>
          <w:p w14:paraId="49CA92C5" w14:textId="77777777" w:rsidR="00E36E3A" w:rsidRPr="00715702" w:rsidRDefault="00E36E3A" w:rsidP="00E36E3A">
            <w:r w:rsidRPr="00715702">
              <w:t>42</w:t>
            </w:r>
          </w:p>
        </w:tc>
        <w:tc>
          <w:tcPr>
            <w:tcW w:w="760" w:type="dxa"/>
            <w:tcBorders>
              <w:top w:val="single" w:sz="4" w:space="0" w:color="auto"/>
              <w:left w:val="single" w:sz="4" w:space="0" w:color="auto"/>
              <w:bottom w:val="nil"/>
              <w:right w:val="single" w:sz="4" w:space="0" w:color="auto"/>
            </w:tcBorders>
            <w:hideMark/>
          </w:tcPr>
          <w:p w14:paraId="7B6D7132" w14:textId="77777777" w:rsidR="00E36E3A" w:rsidRPr="00715702" w:rsidRDefault="00E36E3A" w:rsidP="00E36E3A">
            <w:r w:rsidRPr="00715702">
              <w:t>56</w:t>
            </w:r>
          </w:p>
        </w:tc>
        <w:tc>
          <w:tcPr>
            <w:tcW w:w="851" w:type="dxa"/>
            <w:tcBorders>
              <w:top w:val="single" w:sz="4" w:space="0" w:color="auto"/>
              <w:left w:val="single" w:sz="4" w:space="0" w:color="auto"/>
              <w:bottom w:val="nil"/>
              <w:right w:val="single" w:sz="4" w:space="0" w:color="auto"/>
            </w:tcBorders>
            <w:hideMark/>
          </w:tcPr>
          <w:p w14:paraId="309C7F01" w14:textId="77777777" w:rsidR="00E36E3A" w:rsidRPr="00715702" w:rsidRDefault="00E36E3A" w:rsidP="00E36E3A">
            <w:r w:rsidRPr="00715702">
              <w:t>76</w:t>
            </w:r>
          </w:p>
        </w:tc>
        <w:tc>
          <w:tcPr>
            <w:tcW w:w="790" w:type="dxa"/>
            <w:tcBorders>
              <w:top w:val="single" w:sz="4" w:space="0" w:color="auto"/>
              <w:left w:val="single" w:sz="4" w:space="0" w:color="auto"/>
              <w:bottom w:val="nil"/>
              <w:right w:val="single" w:sz="4" w:space="0" w:color="auto"/>
            </w:tcBorders>
            <w:hideMark/>
          </w:tcPr>
          <w:p w14:paraId="7EC11C4E" w14:textId="77777777" w:rsidR="00E36E3A" w:rsidRPr="00715702" w:rsidRDefault="00E36E3A" w:rsidP="00E36E3A">
            <w:r w:rsidRPr="00715702">
              <w:t>100</w:t>
            </w:r>
          </w:p>
        </w:tc>
        <w:tc>
          <w:tcPr>
            <w:tcW w:w="835" w:type="dxa"/>
            <w:tcBorders>
              <w:top w:val="single" w:sz="4" w:space="0" w:color="auto"/>
              <w:left w:val="single" w:sz="4" w:space="0" w:color="auto"/>
              <w:bottom w:val="nil"/>
              <w:right w:val="single" w:sz="4" w:space="0" w:color="auto"/>
            </w:tcBorders>
          </w:tcPr>
          <w:p w14:paraId="5167DF76" w14:textId="77777777" w:rsidR="00E36E3A" w:rsidRPr="00715702" w:rsidRDefault="00E36E3A" w:rsidP="00E36E3A"/>
        </w:tc>
      </w:tr>
      <w:tr w:rsidR="00E36E3A" w:rsidRPr="00715702" w14:paraId="1B48B502"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878B3"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hideMark/>
          </w:tcPr>
          <w:p w14:paraId="2C6B65FC" w14:textId="77777777" w:rsidR="00E36E3A" w:rsidRPr="00715702" w:rsidRDefault="00E36E3A" w:rsidP="00E36E3A">
            <w:r w:rsidRPr="00715702">
              <w:t>spodnja</w:t>
            </w:r>
          </w:p>
        </w:tc>
        <w:tc>
          <w:tcPr>
            <w:tcW w:w="762" w:type="dxa"/>
            <w:tcBorders>
              <w:top w:val="nil"/>
              <w:left w:val="single" w:sz="4" w:space="0" w:color="auto"/>
              <w:bottom w:val="single" w:sz="4" w:space="0" w:color="auto"/>
              <w:right w:val="single" w:sz="4" w:space="0" w:color="auto"/>
            </w:tcBorders>
            <w:hideMark/>
          </w:tcPr>
          <w:p w14:paraId="2F34513C" w14:textId="77777777" w:rsidR="00E36E3A" w:rsidRPr="00715702" w:rsidRDefault="00E36E3A" w:rsidP="00E36E3A">
            <w:r w:rsidRPr="00715702">
              <w:t>3</w:t>
            </w:r>
          </w:p>
        </w:tc>
        <w:tc>
          <w:tcPr>
            <w:tcW w:w="851" w:type="dxa"/>
            <w:tcBorders>
              <w:top w:val="nil"/>
              <w:left w:val="single" w:sz="4" w:space="0" w:color="auto"/>
              <w:bottom w:val="single" w:sz="4" w:space="0" w:color="auto"/>
              <w:right w:val="single" w:sz="4" w:space="0" w:color="auto"/>
            </w:tcBorders>
            <w:hideMark/>
          </w:tcPr>
          <w:p w14:paraId="051D38BA" w14:textId="77777777" w:rsidR="00E36E3A" w:rsidRPr="00715702" w:rsidRDefault="00E36E3A" w:rsidP="00E36E3A">
            <w:r w:rsidRPr="00715702">
              <w:t>7</w:t>
            </w:r>
          </w:p>
        </w:tc>
        <w:tc>
          <w:tcPr>
            <w:tcW w:w="850" w:type="dxa"/>
            <w:tcBorders>
              <w:top w:val="nil"/>
              <w:left w:val="single" w:sz="4" w:space="0" w:color="auto"/>
              <w:bottom w:val="single" w:sz="4" w:space="0" w:color="auto"/>
              <w:right w:val="single" w:sz="4" w:space="0" w:color="auto"/>
            </w:tcBorders>
            <w:hideMark/>
          </w:tcPr>
          <w:p w14:paraId="4D15E773" w14:textId="77777777" w:rsidR="00E36E3A" w:rsidRPr="00715702" w:rsidRDefault="00E36E3A" w:rsidP="00E36E3A">
            <w:r w:rsidRPr="00715702">
              <w:t>12</w:t>
            </w:r>
          </w:p>
        </w:tc>
        <w:tc>
          <w:tcPr>
            <w:tcW w:w="851" w:type="dxa"/>
            <w:tcBorders>
              <w:top w:val="nil"/>
              <w:left w:val="single" w:sz="4" w:space="0" w:color="auto"/>
              <w:bottom w:val="single" w:sz="4" w:space="0" w:color="auto"/>
              <w:right w:val="single" w:sz="4" w:space="0" w:color="auto"/>
            </w:tcBorders>
            <w:hideMark/>
          </w:tcPr>
          <w:p w14:paraId="5C5D033D" w14:textId="77777777" w:rsidR="00E36E3A" w:rsidRPr="00715702" w:rsidRDefault="00E36E3A" w:rsidP="00E36E3A">
            <w:r w:rsidRPr="00715702">
              <w:t>21</w:t>
            </w:r>
          </w:p>
        </w:tc>
        <w:tc>
          <w:tcPr>
            <w:tcW w:w="760" w:type="dxa"/>
            <w:tcBorders>
              <w:top w:val="nil"/>
              <w:left w:val="single" w:sz="4" w:space="0" w:color="auto"/>
              <w:bottom w:val="single" w:sz="4" w:space="0" w:color="auto"/>
              <w:right w:val="single" w:sz="4" w:space="0" w:color="auto"/>
            </w:tcBorders>
            <w:hideMark/>
          </w:tcPr>
          <w:p w14:paraId="77521A8A" w14:textId="77777777" w:rsidR="00E36E3A" w:rsidRPr="00715702" w:rsidRDefault="00E36E3A" w:rsidP="00E36E3A">
            <w:r w:rsidRPr="00715702">
              <w:t>36</w:t>
            </w:r>
          </w:p>
        </w:tc>
        <w:tc>
          <w:tcPr>
            <w:tcW w:w="851" w:type="dxa"/>
            <w:tcBorders>
              <w:top w:val="nil"/>
              <w:left w:val="single" w:sz="4" w:space="0" w:color="auto"/>
              <w:bottom w:val="single" w:sz="4" w:space="0" w:color="auto"/>
              <w:right w:val="single" w:sz="4" w:space="0" w:color="auto"/>
            </w:tcBorders>
            <w:hideMark/>
          </w:tcPr>
          <w:p w14:paraId="23D1291B" w14:textId="77777777" w:rsidR="00E36E3A" w:rsidRPr="00715702" w:rsidRDefault="00E36E3A" w:rsidP="00E36E3A">
            <w:r w:rsidRPr="00715702">
              <w:t>60</w:t>
            </w:r>
          </w:p>
        </w:tc>
        <w:tc>
          <w:tcPr>
            <w:tcW w:w="790" w:type="dxa"/>
            <w:tcBorders>
              <w:top w:val="nil"/>
              <w:left w:val="single" w:sz="4" w:space="0" w:color="auto"/>
              <w:bottom w:val="single" w:sz="4" w:space="0" w:color="auto"/>
              <w:right w:val="single" w:sz="4" w:space="0" w:color="auto"/>
            </w:tcBorders>
            <w:hideMark/>
          </w:tcPr>
          <w:p w14:paraId="2A22A5C9" w14:textId="77777777" w:rsidR="00E36E3A" w:rsidRPr="00715702" w:rsidRDefault="00E36E3A" w:rsidP="00E36E3A">
            <w:r w:rsidRPr="00715702">
              <w:t>100</w:t>
            </w:r>
          </w:p>
        </w:tc>
        <w:tc>
          <w:tcPr>
            <w:tcW w:w="835" w:type="dxa"/>
            <w:tcBorders>
              <w:top w:val="nil"/>
              <w:left w:val="single" w:sz="4" w:space="0" w:color="auto"/>
              <w:bottom w:val="single" w:sz="4" w:space="0" w:color="auto"/>
              <w:right w:val="single" w:sz="4" w:space="0" w:color="auto"/>
            </w:tcBorders>
          </w:tcPr>
          <w:p w14:paraId="0E3ED39C" w14:textId="77777777" w:rsidR="00E36E3A" w:rsidRPr="00715702" w:rsidRDefault="00E36E3A" w:rsidP="00E36E3A"/>
        </w:tc>
      </w:tr>
      <w:tr w:rsidR="00E36E3A" w:rsidRPr="00715702" w14:paraId="54B7327B" w14:textId="77777777" w:rsidTr="00E36E3A">
        <w:trPr>
          <w:trHeight w:val="227"/>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4F54BD15" w14:textId="77777777" w:rsidR="00E36E3A" w:rsidRPr="00715702" w:rsidRDefault="00E36E3A" w:rsidP="00E36E3A">
            <w:r w:rsidRPr="00715702">
              <w:t>0/32 mm</w:t>
            </w:r>
          </w:p>
        </w:tc>
        <w:tc>
          <w:tcPr>
            <w:tcW w:w="974" w:type="dxa"/>
            <w:tcBorders>
              <w:top w:val="single" w:sz="4" w:space="0" w:color="auto"/>
              <w:left w:val="single" w:sz="4" w:space="0" w:color="auto"/>
              <w:bottom w:val="nil"/>
              <w:right w:val="single" w:sz="4" w:space="0" w:color="auto"/>
            </w:tcBorders>
            <w:hideMark/>
          </w:tcPr>
          <w:p w14:paraId="00E6A0AE" w14:textId="77777777" w:rsidR="00E36E3A" w:rsidRPr="00715702" w:rsidRDefault="00E36E3A" w:rsidP="00E36E3A">
            <w:r w:rsidRPr="00715702">
              <w:t>zgornja</w:t>
            </w:r>
          </w:p>
        </w:tc>
        <w:tc>
          <w:tcPr>
            <w:tcW w:w="762" w:type="dxa"/>
            <w:tcBorders>
              <w:top w:val="single" w:sz="4" w:space="0" w:color="auto"/>
              <w:left w:val="single" w:sz="4" w:space="0" w:color="auto"/>
              <w:bottom w:val="nil"/>
              <w:right w:val="single" w:sz="4" w:space="0" w:color="auto"/>
            </w:tcBorders>
            <w:hideMark/>
          </w:tcPr>
          <w:p w14:paraId="2AAEE2B8" w14:textId="77777777" w:rsidR="00E36E3A" w:rsidRPr="00715702" w:rsidRDefault="00E36E3A" w:rsidP="00E36E3A">
            <w:r w:rsidRPr="00715702">
              <w:t>8</w:t>
            </w:r>
          </w:p>
        </w:tc>
        <w:tc>
          <w:tcPr>
            <w:tcW w:w="851" w:type="dxa"/>
            <w:tcBorders>
              <w:top w:val="single" w:sz="4" w:space="0" w:color="auto"/>
              <w:left w:val="single" w:sz="4" w:space="0" w:color="auto"/>
              <w:bottom w:val="nil"/>
              <w:right w:val="single" w:sz="4" w:space="0" w:color="auto"/>
            </w:tcBorders>
            <w:hideMark/>
          </w:tcPr>
          <w:p w14:paraId="123C6678" w14:textId="77777777" w:rsidR="00E36E3A" w:rsidRPr="00715702" w:rsidRDefault="00E36E3A" w:rsidP="00E36E3A">
            <w:r w:rsidRPr="00715702">
              <w:t>18</w:t>
            </w:r>
          </w:p>
        </w:tc>
        <w:tc>
          <w:tcPr>
            <w:tcW w:w="850" w:type="dxa"/>
            <w:tcBorders>
              <w:top w:val="single" w:sz="4" w:space="0" w:color="auto"/>
              <w:left w:val="single" w:sz="4" w:space="0" w:color="auto"/>
              <w:bottom w:val="nil"/>
              <w:right w:val="single" w:sz="4" w:space="0" w:color="auto"/>
            </w:tcBorders>
            <w:hideMark/>
          </w:tcPr>
          <w:p w14:paraId="3233BC5C" w14:textId="77777777" w:rsidR="00E36E3A" w:rsidRPr="00715702" w:rsidRDefault="00E36E3A" w:rsidP="00E36E3A">
            <w:r w:rsidRPr="00715702">
              <w:t>28</w:t>
            </w:r>
          </w:p>
        </w:tc>
        <w:tc>
          <w:tcPr>
            <w:tcW w:w="851" w:type="dxa"/>
            <w:tcBorders>
              <w:top w:val="single" w:sz="4" w:space="0" w:color="auto"/>
              <w:left w:val="single" w:sz="4" w:space="0" w:color="auto"/>
              <w:bottom w:val="nil"/>
              <w:right w:val="single" w:sz="4" w:space="0" w:color="auto"/>
            </w:tcBorders>
            <w:hideMark/>
          </w:tcPr>
          <w:p w14:paraId="05CDDE72" w14:textId="77777777" w:rsidR="00E36E3A" w:rsidRPr="00715702" w:rsidRDefault="00E36E3A" w:rsidP="00E36E3A">
            <w:r w:rsidRPr="00715702">
              <w:t>37</w:t>
            </w:r>
          </w:p>
        </w:tc>
        <w:tc>
          <w:tcPr>
            <w:tcW w:w="760" w:type="dxa"/>
            <w:tcBorders>
              <w:top w:val="single" w:sz="4" w:space="0" w:color="auto"/>
              <w:left w:val="single" w:sz="4" w:space="0" w:color="auto"/>
              <w:bottom w:val="nil"/>
              <w:right w:val="single" w:sz="4" w:space="0" w:color="auto"/>
            </w:tcBorders>
            <w:hideMark/>
          </w:tcPr>
          <w:p w14:paraId="45DB5C0C" w14:textId="77777777" w:rsidR="00E36E3A" w:rsidRPr="00715702" w:rsidRDefault="00E36E3A" w:rsidP="00E36E3A">
            <w:r w:rsidRPr="00715702">
              <w:t>47</w:t>
            </w:r>
          </w:p>
        </w:tc>
        <w:tc>
          <w:tcPr>
            <w:tcW w:w="851" w:type="dxa"/>
            <w:tcBorders>
              <w:top w:val="single" w:sz="4" w:space="0" w:color="auto"/>
              <w:left w:val="single" w:sz="4" w:space="0" w:color="auto"/>
              <w:bottom w:val="nil"/>
              <w:right w:val="single" w:sz="4" w:space="0" w:color="auto"/>
            </w:tcBorders>
            <w:hideMark/>
          </w:tcPr>
          <w:p w14:paraId="0B670307" w14:textId="77777777" w:rsidR="00E36E3A" w:rsidRPr="00715702" w:rsidRDefault="00E36E3A" w:rsidP="00E36E3A">
            <w:r w:rsidRPr="00715702">
              <w:t>62</w:t>
            </w:r>
          </w:p>
        </w:tc>
        <w:tc>
          <w:tcPr>
            <w:tcW w:w="790" w:type="dxa"/>
            <w:tcBorders>
              <w:top w:val="single" w:sz="4" w:space="0" w:color="auto"/>
              <w:left w:val="single" w:sz="4" w:space="0" w:color="auto"/>
              <w:bottom w:val="nil"/>
              <w:right w:val="single" w:sz="4" w:space="0" w:color="auto"/>
            </w:tcBorders>
            <w:hideMark/>
          </w:tcPr>
          <w:p w14:paraId="09EBEA6E" w14:textId="77777777" w:rsidR="00E36E3A" w:rsidRPr="00715702" w:rsidRDefault="00E36E3A" w:rsidP="00E36E3A">
            <w:r w:rsidRPr="00715702">
              <w:t>80</w:t>
            </w:r>
          </w:p>
        </w:tc>
        <w:tc>
          <w:tcPr>
            <w:tcW w:w="835" w:type="dxa"/>
            <w:tcBorders>
              <w:top w:val="single" w:sz="4" w:space="0" w:color="auto"/>
              <w:left w:val="single" w:sz="4" w:space="0" w:color="auto"/>
              <w:bottom w:val="nil"/>
              <w:right w:val="single" w:sz="4" w:space="0" w:color="auto"/>
            </w:tcBorders>
            <w:hideMark/>
          </w:tcPr>
          <w:p w14:paraId="3A8D2AFE" w14:textId="77777777" w:rsidR="00E36E3A" w:rsidRPr="00715702" w:rsidRDefault="00E36E3A" w:rsidP="00E36E3A">
            <w:r w:rsidRPr="00715702">
              <w:t>100</w:t>
            </w:r>
          </w:p>
        </w:tc>
      </w:tr>
      <w:tr w:rsidR="00E36E3A" w:rsidRPr="00715702" w14:paraId="29E0774F"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87B38" w14:textId="77777777" w:rsidR="00E36E3A" w:rsidRPr="00715702" w:rsidRDefault="00E36E3A" w:rsidP="00E36E3A"/>
        </w:tc>
        <w:tc>
          <w:tcPr>
            <w:tcW w:w="974" w:type="dxa"/>
            <w:tcBorders>
              <w:top w:val="nil"/>
              <w:left w:val="single" w:sz="4" w:space="0" w:color="auto"/>
              <w:bottom w:val="single" w:sz="4" w:space="0" w:color="auto"/>
              <w:right w:val="single" w:sz="4" w:space="0" w:color="auto"/>
            </w:tcBorders>
            <w:hideMark/>
          </w:tcPr>
          <w:p w14:paraId="2D3BC15A" w14:textId="77777777" w:rsidR="00E36E3A" w:rsidRPr="00715702" w:rsidRDefault="00E36E3A" w:rsidP="00E36E3A">
            <w:r w:rsidRPr="00715702">
              <w:t>spodnja</w:t>
            </w:r>
          </w:p>
        </w:tc>
        <w:tc>
          <w:tcPr>
            <w:tcW w:w="762" w:type="dxa"/>
            <w:tcBorders>
              <w:top w:val="nil"/>
              <w:left w:val="single" w:sz="4" w:space="0" w:color="auto"/>
              <w:bottom w:val="single" w:sz="4" w:space="0" w:color="auto"/>
              <w:right w:val="single" w:sz="4" w:space="0" w:color="auto"/>
            </w:tcBorders>
            <w:hideMark/>
          </w:tcPr>
          <w:p w14:paraId="68756166" w14:textId="77777777" w:rsidR="00E36E3A" w:rsidRPr="00715702" w:rsidRDefault="00E36E3A" w:rsidP="00E36E3A">
            <w:r w:rsidRPr="00715702">
              <w:t>2</w:t>
            </w:r>
          </w:p>
        </w:tc>
        <w:tc>
          <w:tcPr>
            <w:tcW w:w="851" w:type="dxa"/>
            <w:tcBorders>
              <w:top w:val="nil"/>
              <w:left w:val="single" w:sz="4" w:space="0" w:color="auto"/>
              <w:bottom w:val="single" w:sz="4" w:space="0" w:color="auto"/>
              <w:right w:val="single" w:sz="4" w:space="0" w:color="auto"/>
            </w:tcBorders>
            <w:hideMark/>
          </w:tcPr>
          <w:p w14:paraId="7A267FBC" w14:textId="77777777" w:rsidR="00E36E3A" w:rsidRPr="00715702" w:rsidRDefault="00E36E3A" w:rsidP="00E36E3A">
            <w:r w:rsidRPr="00715702">
              <w:t>5</w:t>
            </w:r>
          </w:p>
        </w:tc>
        <w:tc>
          <w:tcPr>
            <w:tcW w:w="850" w:type="dxa"/>
            <w:tcBorders>
              <w:top w:val="nil"/>
              <w:left w:val="single" w:sz="4" w:space="0" w:color="auto"/>
              <w:bottom w:val="single" w:sz="4" w:space="0" w:color="auto"/>
              <w:right w:val="single" w:sz="4" w:space="0" w:color="auto"/>
            </w:tcBorders>
            <w:hideMark/>
          </w:tcPr>
          <w:p w14:paraId="31FF4EE7" w14:textId="77777777" w:rsidR="00E36E3A" w:rsidRPr="00715702" w:rsidRDefault="00E36E3A" w:rsidP="00E36E3A">
            <w:r w:rsidRPr="00715702">
              <w:t>8</w:t>
            </w:r>
          </w:p>
        </w:tc>
        <w:tc>
          <w:tcPr>
            <w:tcW w:w="851" w:type="dxa"/>
            <w:tcBorders>
              <w:top w:val="nil"/>
              <w:left w:val="single" w:sz="4" w:space="0" w:color="auto"/>
              <w:bottom w:val="single" w:sz="4" w:space="0" w:color="auto"/>
              <w:right w:val="single" w:sz="4" w:space="0" w:color="auto"/>
            </w:tcBorders>
            <w:hideMark/>
          </w:tcPr>
          <w:p w14:paraId="2A82B448" w14:textId="77777777" w:rsidR="00E36E3A" w:rsidRPr="00715702" w:rsidRDefault="00E36E3A" w:rsidP="00E36E3A">
            <w:r w:rsidRPr="00715702">
              <w:t>14</w:t>
            </w:r>
          </w:p>
        </w:tc>
        <w:tc>
          <w:tcPr>
            <w:tcW w:w="760" w:type="dxa"/>
            <w:tcBorders>
              <w:top w:val="nil"/>
              <w:left w:val="single" w:sz="4" w:space="0" w:color="auto"/>
              <w:bottom w:val="single" w:sz="4" w:space="0" w:color="auto"/>
              <w:right w:val="single" w:sz="4" w:space="0" w:color="auto"/>
            </w:tcBorders>
            <w:hideMark/>
          </w:tcPr>
          <w:p w14:paraId="734B091E" w14:textId="77777777" w:rsidR="00E36E3A" w:rsidRPr="00715702" w:rsidRDefault="00E36E3A" w:rsidP="00E36E3A">
            <w:r w:rsidRPr="00715702">
              <w:t>23</w:t>
            </w:r>
          </w:p>
        </w:tc>
        <w:tc>
          <w:tcPr>
            <w:tcW w:w="851" w:type="dxa"/>
            <w:tcBorders>
              <w:top w:val="nil"/>
              <w:left w:val="single" w:sz="4" w:space="0" w:color="auto"/>
              <w:bottom w:val="single" w:sz="4" w:space="0" w:color="auto"/>
              <w:right w:val="single" w:sz="4" w:space="0" w:color="auto"/>
            </w:tcBorders>
            <w:hideMark/>
          </w:tcPr>
          <w:p w14:paraId="20A9B15F" w14:textId="77777777" w:rsidR="00E36E3A" w:rsidRPr="00715702" w:rsidRDefault="00E36E3A" w:rsidP="00E36E3A">
            <w:r w:rsidRPr="00715702">
              <w:t>38</w:t>
            </w:r>
          </w:p>
        </w:tc>
        <w:tc>
          <w:tcPr>
            <w:tcW w:w="790" w:type="dxa"/>
            <w:tcBorders>
              <w:top w:val="nil"/>
              <w:left w:val="single" w:sz="4" w:space="0" w:color="auto"/>
              <w:bottom w:val="single" w:sz="4" w:space="0" w:color="auto"/>
              <w:right w:val="single" w:sz="4" w:space="0" w:color="auto"/>
            </w:tcBorders>
            <w:hideMark/>
          </w:tcPr>
          <w:p w14:paraId="29064B86" w14:textId="77777777" w:rsidR="00E36E3A" w:rsidRPr="00715702" w:rsidRDefault="00E36E3A" w:rsidP="00E36E3A">
            <w:r w:rsidRPr="00715702">
              <w:t>62</w:t>
            </w:r>
          </w:p>
        </w:tc>
        <w:tc>
          <w:tcPr>
            <w:tcW w:w="835" w:type="dxa"/>
            <w:tcBorders>
              <w:top w:val="nil"/>
              <w:left w:val="single" w:sz="4" w:space="0" w:color="auto"/>
              <w:bottom w:val="single" w:sz="4" w:space="0" w:color="auto"/>
              <w:right w:val="single" w:sz="4" w:space="0" w:color="auto"/>
            </w:tcBorders>
            <w:hideMark/>
          </w:tcPr>
          <w:p w14:paraId="718C2E7D" w14:textId="77777777" w:rsidR="00E36E3A" w:rsidRPr="00715702" w:rsidRDefault="00E36E3A" w:rsidP="00E36E3A">
            <w:r w:rsidRPr="00715702">
              <w:t>100</w:t>
            </w:r>
          </w:p>
        </w:tc>
      </w:tr>
    </w:tbl>
    <w:p w14:paraId="234DDBF5" w14:textId="77777777" w:rsidR="00E36E3A" w:rsidRPr="00715702" w:rsidRDefault="00E36E3A" w:rsidP="00E36E3A"/>
    <w:p w14:paraId="7CFBF9B3" w14:textId="77777777" w:rsidR="00E36E3A" w:rsidRPr="00715702" w:rsidRDefault="00E36E3A" w:rsidP="00E36E3A">
      <w:r w:rsidRPr="00715702">
        <w:rPr>
          <w:noProof/>
          <w:lang w:eastAsia="sl-SI"/>
        </w:rPr>
        <w:lastRenderedPageBreak/>
        <w:drawing>
          <wp:inline distT="0" distB="0" distL="0" distR="0" wp14:anchorId="73BB24FE" wp14:editId="6D872A2B">
            <wp:extent cx="5492552" cy="3625795"/>
            <wp:effectExtent l="0" t="0" r="0" b="0"/>
            <wp:docPr id="5059" name="Slika 5059"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slika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00519" cy="3631054"/>
                    </a:xfrm>
                    <a:prstGeom prst="rect">
                      <a:avLst/>
                    </a:prstGeom>
                    <a:noFill/>
                    <a:ln>
                      <a:noFill/>
                    </a:ln>
                  </pic:spPr>
                </pic:pic>
              </a:graphicData>
            </a:graphic>
          </wp:inline>
        </w:drawing>
      </w:r>
    </w:p>
    <w:p w14:paraId="69A754F7" w14:textId="77777777" w:rsidR="00E36E3A" w:rsidRPr="00715702" w:rsidRDefault="00E36E3A" w:rsidP="00E36E3A">
      <w:r w:rsidRPr="00715702">
        <w:t>Slika 3.6.1:</w:t>
      </w:r>
      <w:r w:rsidRPr="00715702">
        <w:tab/>
        <w:t xml:space="preserve">Mejni </w:t>
      </w:r>
      <w:proofErr w:type="spellStart"/>
      <w:r w:rsidRPr="00715702">
        <w:t>granulometrijski</w:t>
      </w:r>
      <w:proofErr w:type="spellEnd"/>
      <w:r w:rsidRPr="00715702">
        <w:t xml:space="preserve"> krivulji za agregat 0/8 mm</w:t>
      </w:r>
    </w:p>
    <w:p w14:paraId="53737B32" w14:textId="77777777" w:rsidR="00E36E3A" w:rsidRPr="00715702" w:rsidRDefault="00E36E3A" w:rsidP="00E36E3A">
      <w:r w:rsidRPr="00715702">
        <w:rPr>
          <w:noProof/>
          <w:lang w:eastAsia="sl-SI"/>
        </w:rPr>
        <w:drawing>
          <wp:inline distT="0" distB="0" distL="0" distR="0" wp14:anchorId="7569A43C" wp14:editId="70CE924C">
            <wp:extent cx="5504596" cy="3633746"/>
            <wp:effectExtent l="0" t="0" r="0" b="0"/>
            <wp:docPr id="5058" name="Slika 5058" descr="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lika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16005" cy="3641277"/>
                    </a:xfrm>
                    <a:prstGeom prst="rect">
                      <a:avLst/>
                    </a:prstGeom>
                    <a:noFill/>
                    <a:ln>
                      <a:noFill/>
                    </a:ln>
                  </pic:spPr>
                </pic:pic>
              </a:graphicData>
            </a:graphic>
          </wp:inline>
        </w:drawing>
      </w:r>
    </w:p>
    <w:p w14:paraId="104A037C" w14:textId="77777777" w:rsidR="00E36E3A" w:rsidRPr="00715702" w:rsidRDefault="00E36E3A" w:rsidP="00E36E3A">
      <w:r w:rsidRPr="00715702">
        <w:t>Slika 3.6.2:</w:t>
      </w:r>
      <w:r w:rsidRPr="00715702">
        <w:tab/>
        <w:t xml:space="preserve">Mejni </w:t>
      </w:r>
      <w:proofErr w:type="spellStart"/>
      <w:r w:rsidRPr="00715702">
        <w:t>granulometrijski</w:t>
      </w:r>
      <w:proofErr w:type="spellEnd"/>
      <w:r w:rsidRPr="00715702">
        <w:t xml:space="preserve"> krivulji za agregat 0/16 mm</w:t>
      </w:r>
    </w:p>
    <w:p w14:paraId="0274691E" w14:textId="77777777" w:rsidR="00E36E3A" w:rsidRPr="00715702" w:rsidRDefault="00E36E3A" w:rsidP="00E36E3A">
      <w:r w:rsidRPr="00715702">
        <w:rPr>
          <w:noProof/>
          <w:lang w:eastAsia="sl-SI"/>
        </w:rPr>
        <w:lastRenderedPageBreak/>
        <w:drawing>
          <wp:inline distT="0" distB="0" distL="0" distR="0" wp14:anchorId="3FCF5B3B" wp14:editId="10EBB663">
            <wp:extent cx="5410867" cy="3571875"/>
            <wp:effectExtent l="0" t="0" r="0" b="0"/>
            <wp:docPr id="5057" name="Slika 5057" descr="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ika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15971" cy="3575244"/>
                    </a:xfrm>
                    <a:prstGeom prst="rect">
                      <a:avLst/>
                    </a:prstGeom>
                    <a:noFill/>
                    <a:ln>
                      <a:noFill/>
                    </a:ln>
                  </pic:spPr>
                </pic:pic>
              </a:graphicData>
            </a:graphic>
          </wp:inline>
        </w:drawing>
      </w:r>
    </w:p>
    <w:p w14:paraId="46F158CC" w14:textId="77777777" w:rsidR="00E36E3A" w:rsidRPr="00715702" w:rsidRDefault="00E36E3A" w:rsidP="00E36E3A">
      <w:r w:rsidRPr="00715702">
        <w:t>Slika 3.6.3:</w:t>
      </w:r>
      <w:r w:rsidRPr="00715702">
        <w:tab/>
        <w:t xml:space="preserve">Mejni </w:t>
      </w:r>
      <w:proofErr w:type="spellStart"/>
      <w:r w:rsidRPr="00715702">
        <w:t>granulometrijski</w:t>
      </w:r>
      <w:proofErr w:type="spellEnd"/>
      <w:r w:rsidRPr="00715702">
        <w:t xml:space="preserve"> krivulji za agregat 0/32 mm</w:t>
      </w:r>
    </w:p>
    <w:p w14:paraId="33E86D18" w14:textId="77777777" w:rsidR="00E36E3A" w:rsidRPr="00715702" w:rsidRDefault="00E36E3A" w:rsidP="00A74C2F">
      <w:pPr>
        <w:pStyle w:val="Naslov5"/>
      </w:pPr>
      <w:bookmarkStart w:id="687" w:name="_Toc416874409"/>
      <w:bookmarkStart w:id="688" w:name="_Toc25424232"/>
      <w:r w:rsidRPr="00715702">
        <w:t>Cement</w:t>
      </w:r>
      <w:bookmarkEnd w:id="687"/>
      <w:bookmarkEnd w:id="688"/>
    </w:p>
    <w:p w14:paraId="76ADFA2C" w14:textId="77777777" w:rsidR="00E36E3A" w:rsidRPr="00715702" w:rsidRDefault="00E36E3A" w:rsidP="00AC2320">
      <w:pPr>
        <w:pStyle w:val="Odstavekseznama"/>
        <w:numPr>
          <w:ilvl w:val="0"/>
          <w:numId w:val="216"/>
        </w:numPr>
      </w:pPr>
      <w:r w:rsidRPr="00715702">
        <w:t>Pri izvajanju del s cementnim betonom je treba pri gradnji objektov na cestah praviloma uporabiti cement, skladen s SIST EN 197-1.</w:t>
      </w:r>
    </w:p>
    <w:p w14:paraId="0B635CA1" w14:textId="77777777" w:rsidR="00E36E3A" w:rsidRPr="00715702" w:rsidRDefault="00E36E3A" w:rsidP="00AC2320">
      <w:pPr>
        <w:pStyle w:val="Odstavekseznama"/>
        <w:numPr>
          <w:ilvl w:val="0"/>
          <w:numId w:val="216"/>
        </w:numPr>
      </w:pPr>
      <w:r w:rsidRPr="00715702">
        <w:t>Standard SIST EN 197-1 loči glede na vsebnost glavnih sestavin, ki so</w:t>
      </w:r>
    </w:p>
    <w:p w14:paraId="7DE53CAA" w14:textId="77777777" w:rsidR="00E36E3A" w:rsidRPr="00715702" w:rsidRDefault="00E36E3A" w:rsidP="00AC2320">
      <w:pPr>
        <w:pStyle w:val="Odstavekseznama"/>
        <w:numPr>
          <w:ilvl w:val="1"/>
          <w:numId w:val="216"/>
        </w:numPr>
      </w:pPr>
      <w:proofErr w:type="spellStart"/>
      <w:r w:rsidRPr="00715702">
        <w:t>portlandcementni</w:t>
      </w:r>
      <w:proofErr w:type="spellEnd"/>
      <w:r w:rsidRPr="00715702">
        <w:t xml:space="preserve"> klinker,</w:t>
      </w:r>
    </w:p>
    <w:p w14:paraId="5E553E17" w14:textId="77777777" w:rsidR="00E36E3A" w:rsidRPr="00715702" w:rsidRDefault="00E36E3A" w:rsidP="00AC2320">
      <w:pPr>
        <w:pStyle w:val="Odstavekseznama"/>
        <w:numPr>
          <w:ilvl w:val="1"/>
          <w:numId w:val="216"/>
        </w:numPr>
      </w:pPr>
      <w:r w:rsidRPr="00715702">
        <w:t>granulirana plavžna žlindra,</w:t>
      </w:r>
    </w:p>
    <w:p w14:paraId="073BEDC6" w14:textId="77777777" w:rsidR="00E36E3A" w:rsidRPr="00715702" w:rsidRDefault="00E36E3A" w:rsidP="00AC2320">
      <w:pPr>
        <w:pStyle w:val="Odstavekseznama"/>
        <w:numPr>
          <w:ilvl w:val="1"/>
          <w:numId w:val="216"/>
        </w:numPr>
      </w:pPr>
      <w:proofErr w:type="spellStart"/>
      <w:r w:rsidRPr="00715702">
        <w:t>mikrosilika</w:t>
      </w:r>
      <w:proofErr w:type="spellEnd"/>
      <w:r w:rsidRPr="00715702">
        <w:t>,</w:t>
      </w:r>
    </w:p>
    <w:p w14:paraId="211D6A3F" w14:textId="77777777" w:rsidR="00E36E3A" w:rsidRPr="00715702" w:rsidRDefault="00E36E3A" w:rsidP="00AC2320">
      <w:pPr>
        <w:pStyle w:val="Odstavekseznama"/>
        <w:numPr>
          <w:ilvl w:val="1"/>
          <w:numId w:val="216"/>
        </w:numPr>
      </w:pPr>
      <w:r w:rsidRPr="00715702">
        <w:t xml:space="preserve">naravni in naravni </w:t>
      </w:r>
      <w:proofErr w:type="spellStart"/>
      <w:r w:rsidRPr="00715702">
        <w:t>kalcinirani</w:t>
      </w:r>
      <w:proofErr w:type="spellEnd"/>
      <w:r w:rsidRPr="00715702">
        <w:t xml:space="preserve"> </w:t>
      </w:r>
      <w:proofErr w:type="spellStart"/>
      <w:r w:rsidRPr="00715702">
        <w:t>pucolani</w:t>
      </w:r>
      <w:proofErr w:type="spellEnd"/>
      <w:r w:rsidRPr="00715702">
        <w:t>,</w:t>
      </w:r>
    </w:p>
    <w:p w14:paraId="0081B7E6" w14:textId="77777777" w:rsidR="00E36E3A" w:rsidRPr="00715702" w:rsidRDefault="00E36E3A" w:rsidP="00AC2320">
      <w:pPr>
        <w:pStyle w:val="Odstavekseznama"/>
        <w:numPr>
          <w:ilvl w:val="1"/>
          <w:numId w:val="216"/>
        </w:numPr>
      </w:pPr>
      <w:proofErr w:type="spellStart"/>
      <w:r w:rsidRPr="00715702">
        <w:t>silicijski</w:t>
      </w:r>
      <w:proofErr w:type="spellEnd"/>
      <w:r w:rsidRPr="00715702">
        <w:t xml:space="preserve"> in </w:t>
      </w:r>
      <w:proofErr w:type="spellStart"/>
      <w:r w:rsidRPr="00715702">
        <w:t>kalcijski</w:t>
      </w:r>
      <w:proofErr w:type="spellEnd"/>
      <w:r w:rsidRPr="00715702">
        <w:t xml:space="preserve"> </w:t>
      </w:r>
      <w:proofErr w:type="spellStart"/>
      <w:r w:rsidRPr="00715702">
        <w:t>elektrofilterski</w:t>
      </w:r>
      <w:proofErr w:type="spellEnd"/>
      <w:r w:rsidRPr="00715702">
        <w:t xml:space="preserve"> pepel,</w:t>
      </w:r>
    </w:p>
    <w:p w14:paraId="0B78B133" w14:textId="77777777" w:rsidR="00E36E3A" w:rsidRPr="00715702" w:rsidRDefault="00E36E3A" w:rsidP="00AC2320">
      <w:pPr>
        <w:pStyle w:val="Odstavekseznama"/>
        <w:numPr>
          <w:ilvl w:val="1"/>
          <w:numId w:val="216"/>
        </w:numPr>
      </w:pPr>
      <w:r w:rsidRPr="00715702">
        <w:t>žgani skrilavec,</w:t>
      </w:r>
    </w:p>
    <w:p w14:paraId="30329F50" w14:textId="77777777" w:rsidR="00E36E3A" w:rsidRPr="00715702" w:rsidRDefault="00E36E3A" w:rsidP="00AC2320">
      <w:pPr>
        <w:pStyle w:val="Odstavekseznama"/>
        <w:numPr>
          <w:ilvl w:val="1"/>
          <w:numId w:val="216"/>
        </w:numPr>
      </w:pPr>
      <w:r w:rsidRPr="00715702">
        <w:t>apnenec in</w:t>
      </w:r>
    </w:p>
    <w:p w14:paraId="21167E5E" w14:textId="77777777" w:rsidR="00E36E3A" w:rsidRPr="00715702" w:rsidRDefault="00E36E3A" w:rsidP="00AC2320">
      <w:pPr>
        <w:pStyle w:val="Odstavekseznama"/>
        <w:numPr>
          <w:ilvl w:val="1"/>
          <w:numId w:val="216"/>
        </w:numPr>
      </w:pPr>
      <w:r w:rsidRPr="00715702">
        <w:t>manj pomembne sestavine (0 – 5 %).</w:t>
      </w:r>
    </w:p>
    <w:p w14:paraId="76FAA41D" w14:textId="77777777" w:rsidR="00E36E3A" w:rsidRPr="00715702" w:rsidRDefault="00E36E3A" w:rsidP="00AC2320">
      <w:pPr>
        <w:pStyle w:val="Odstavekseznama"/>
        <w:numPr>
          <w:ilvl w:val="0"/>
          <w:numId w:val="216"/>
        </w:numPr>
      </w:pPr>
      <w:r w:rsidRPr="00715702">
        <w:t>27 različnih vrst cementa, razporejenega v 5 glavnih vrst:</w:t>
      </w:r>
    </w:p>
    <w:p w14:paraId="0876EB6E" w14:textId="77777777" w:rsidR="00E36E3A" w:rsidRPr="00715702" w:rsidRDefault="00E36E3A" w:rsidP="00AC2320">
      <w:pPr>
        <w:pStyle w:val="Odstavekseznama"/>
        <w:numPr>
          <w:ilvl w:val="1"/>
          <w:numId w:val="216"/>
        </w:numPr>
      </w:pPr>
      <w:r w:rsidRPr="00715702">
        <w:t xml:space="preserve">CEM I, portlandski </w:t>
      </w:r>
      <w:proofErr w:type="spellStart"/>
      <w:r w:rsidRPr="00715702">
        <w:t>cemenet</w:t>
      </w:r>
      <w:proofErr w:type="spellEnd"/>
      <w:r w:rsidRPr="00715702">
        <w:t>,</w:t>
      </w:r>
    </w:p>
    <w:p w14:paraId="553292A2" w14:textId="77777777" w:rsidR="00E36E3A" w:rsidRPr="00715702" w:rsidRDefault="00E36E3A" w:rsidP="00AC2320">
      <w:pPr>
        <w:pStyle w:val="Odstavekseznama"/>
        <w:numPr>
          <w:ilvl w:val="1"/>
          <w:numId w:val="216"/>
        </w:numPr>
      </w:pPr>
      <w:r w:rsidRPr="00715702">
        <w:t>CEM II, mešani portlandski cement,</w:t>
      </w:r>
    </w:p>
    <w:p w14:paraId="1030291F" w14:textId="77777777" w:rsidR="00E36E3A" w:rsidRPr="00715702" w:rsidRDefault="00E36E3A" w:rsidP="00AC2320">
      <w:pPr>
        <w:pStyle w:val="Odstavekseznama"/>
        <w:numPr>
          <w:ilvl w:val="1"/>
          <w:numId w:val="216"/>
        </w:numPr>
      </w:pPr>
      <w:r w:rsidRPr="00715702">
        <w:t>CEM III, žlindrin cement,</w:t>
      </w:r>
    </w:p>
    <w:p w14:paraId="22A63CB1" w14:textId="77777777" w:rsidR="00E36E3A" w:rsidRPr="00715702" w:rsidRDefault="00E36E3A" w:rsidP="00AC2320">
      <w:pPr>
        <w:pStyle w:val="Odstavekseznama"/>
        <w:numPr>
          <w:ilvl w:val="1"/>
          <w:numId w:val="216"/>
        </w:numPr>
      </w:pPr>
      <w:r w:rsidRPr="00715702">
        <w:t xml:space="preserve">CEM IV, </w:t>
      </w:r>
      <w:proofErr w:type="spellStart"/>
      <w:r w:rsidRPr="00715702">
        <w:t>pucolanski</w:t>
      </w:r>
      <w:proofErr w:type="spellEnd"/>
      <w:r w:rsidRPr="00715702">
        <w:t xml:space="preserve"> cement,</w:t>
      </w:r>
    </w:p>
    <w:p w14:paraId="5E730F24" w14:textId="77777777" w:rsidR="00E36E3A" w:rsidRPr="00715702" w:rsidRDefault="00E36E3A" w:rsidP="00AC2320">
      <w:pPr>
        <w:pStyle w:val="Odstavekseznama"/>
        <w:numPr>
          <w:ilvl w:val="1"/>
          <w:numId w:val="216"/>
        </w:numPr>
      </w:pPr>
      <w:r w:rsidRPr="00715702">
        <w:t>CEM V, mešani cement.</w:t>
      </w:r>
    </w:p>
    <w:p w14:paraId="7F18C4CC" w14:textId="77777777" w:rsidR="00E36E3A" w:rsidRPr="00715702" w:rsidRDefault="00E36E3A" w:rsidP="00AC2320">
      <w:pPr>
        <w:pStyle w:val="Odstavekseznama"/>
        <w:numPr>
          <w:ilvl w:val="0"/>
          <w:numId w:val="216"/>
        </w:numPr>
      </w:pPr>
      <w:r w:rsidRPr="00715702">
        <w:t>Poleg tega so cementi razvrščeni še v 6 trdnostnih razredov (Tabela 3.6.10).</w:t>
      </w:r>
    </w:p>
    <w:p w14:paraId="7442B573" w14:textId="77777777" w:rsidR="00E36E3A" w:rsidRPr="00715702" w:rsidRDefault="00E36E3A" w:rsidP="00E36E3A">
      <w:r w:rsidRPr="00715702">
        <w:t>Tabela 3.6.10:</w:t>
      </w:r>
      <w:r w:rsidRPr="00715702">
        <w:tab/>
        <w:t>Trdnostni razredi cementov po SIST EN 197-1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231"/>
        <w:gridCol w:w="1194"/>
        <w:gridCol w:w="971"/>
        <w:gridCol w:w="1101"/>
        <w:gridCol w:w="1356"/>
        <w:gridCol w:w="1684"/>
      </w:tblGrid>
      <w:tr w:rsidR="00E36E3A" w:rsidRPr="00715702" w14:paraId="2AAF3340" w14:textId="77777777" w:rsidTr="00E36E3A">
        <w:trPr>
          <w:trHeight w:val="227"/>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E37F9FC" w14:textId="77777777" w:rsidR="00E36E3A" w:rsidRPr="00715702" w:rsidRDefault="00E36E3A" w:rsidP="00E36E3A">
            <w:r w:rsidRPr="00715702">
              <w:t>Trdnostni razred*</w:t>
            </w:r>
          </w:p>
        </w:tc>
        <w:tc>
          <w:tcPr>
            <w:tcW w:w="4638" w:type="dxa"/>
            <w:gridSpan w:val="4"/>
            <w:tcBorders>
              <w:top w:val="single" w:sz="4" w:space="0" w:color="auto"/>
              <w:left w:val="single" w:sz="4" w:space="0" w:color="auto"/>
              <w:bottom w:val="nil"/>
              <w:right w:val="single" w:sz="4" w:space="0" w:color="auto"/>
            </w:tcBorders>
            <w:vAlign w:val="center"/>
            <w:hideMark/>
          </w:tcPr>
          <w:p w14:paraId="047E001B" w14:textId="77777777" w:rsidR="00E36E3A" w:rsidRPr="00715702" w:rsidRDefault="00E36E3A" w:rsidP="00E36E3A">
            <w:r w:rsidRPr="00715702">
              <w:t>Tlačna trdnost [</w:t>
            </w:r>
            <w:proofErr w:type="spellStart"/>
            <w:r w:rsidRPr="00715702">
              <w:t>MPa</w:t>
            </w:r>
            <w:proofErr w:type="spellEnd"/>
            <w:r w:rsidRPr="00715702">
              <w:t>]</w:t>
            </w:r>
          </w:p>
        </w:tc>
        <w:tc>
          <w:tcPr>
            <w:tcW w:w="1380" w:type="dxa"/>
            <w:vMerge w:val="restart"/>
            <w:tcBorders>
              <w:top w:val="single" w:sz="4" w:space="0" w:color="auto"/>
              <w:left w:val="single" w:sz="4" w:space="0" w:color="auto"/>
              <w:bottom w:val="nil"/>
              <w:right w:val="single" w:sz="4" w:space="0" w:color="auto"/>
            </w:tcBorders>
            <w:vAlign w:val="center"/>
          </w:tcPr>
          <w:p w14:paraId="70D6D131" w14:textId="77777777" w:rsidR="00E36E3A" w:rsidRPr="00715702" w:rsidRDefault="00E36E3A" w:rsidP="00E36E3A">
            <w:r w:rsidRPr="00715702">
              <w:t>Začetek vezanja</w:t>
            </w:r>
          </w:p>
          <w:p w14:paraId="7C242647" w14:textId="77777777" w:rsidR="00E36E3A" w:rsidRPr="00715702" w:rsidRDefault="00E36E3A" w:rsidP="00E36E3A"/>
        </w:tc>
        <w:tc>
          <w:tcPr>
            <w:tcW w:w="1448" w:type="dxa"/>
            <w:vMerge w:val="restart"/>
            <w:tcBorders>
              <w:top w:val="single" w:sz="4" w:space="0" w:color="auto"/>
              <w:left w:val="single" w:sz="4" w:space="0" w:color="auto"/>
              <w:bottom w:val="nil"/>
              <w:right w:val="single" w:sz="4" w:space="0" w:color="auto"/>
            </w:tcBorders>
            <w:vAlign w:val="center"/>
          </w:tcPr>
          <w:p w14:paraId="11DD7E23" w14:textId="77777777" w:rsidR="00E36E3A" w:rsidRPr="00715702" w:rsidRDefault="00E36E3A" w:rsidP="00E36E3A">
            <w:r w:rsidRPr="00715702">
              <w:t>Prostorninska obstojnost (ekspanzija)</w:t>
            </w:r>
          </w:p>
          <w:p w14:paraId="793CC06E" w14:textId="77777777" w:rsidR="00E36E3A" w:rsidRPr="00715702" w:rsidRDefault="00E36E3A" w:rsidP="00E36E3A"/>
        </w:tc>
      </w:tr>
      <w:tr w:rsidR="00E36E3A" w:rsidRPr="00715702" w14:paraId="3AFEB60B"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DD852" w14:textId="77777777" w:rsidR="00E36E3A" w:rsidRPr="00715702" w:rsidRDefault="00E36E3A" w:rsidP="00E36E3A"/>
        </w:tc>
        <w:tc>
          <w:tcPr>
            <w:tcW w:w="2512" w:type="dxa"/>
            <w:gridSpan w:val="2"/>
            <w:tcBorders>
              <w:top w:val="nil"/>
              <w:left w:val="single" w:sz="4" w:space="0" w:color="auto"/>
              <w:bottom w:val="nil"/>
              <w:right w:val="single" w:sz="4" w:space="0" w:color="auto"/>
            </w:tcBorders>
            <w:vAlign w:val="center"/>
            <w:hideMark/>
          </w:tcPr>
          <w:p w14:paraId="2B7092DD" w14:textId="77777777" w:rsidR="00E36E3A" w:rsidRPr="00715702" w:rsidRDefault="00E36E3A" w:rsidP="00E36E3A">
            <w:r w:rsidRPr="00715702">
              <w:t>Zgodnja trdnost</w:t>
            </w:r>
          </w:p>
        </w:tc>
        <w:tc>
          <w:tcPr>
            <w:tcW w:w="2126" w:type="dxa"/>
            <w:gridSpan w:val="2"/>
            <w:tcBorders>
              <w:top w:val="nil"/>
              <w:left w:val="single" w:sz="4" w:space="0" w:color="auto"/>
              <w:bottom w:val="nil"/>
              <w:right w:val="single" w:sz="4" w:space="0" w:color="auto"/>
            </w:tcBorders>
            <w:vAlign w:val="center"/>
            <w:hideMark/>
          </w:tcPr>
          <w:p w14:paraId="18BEF04B" w14:textId="77777777" w:rsidR="00E36E3A" w:rsidRPr="00715702" w:rsidRDefault="00E36E3A" w:rsidP="00E36E3A">
            <w:r w:rsidRPr="00715702">
              <w:t>standardna trdnost</w:t>
            </w:r>
          </w:p>
        </w:tc>
        <w:tc>
          <w:tcPr>
            <w:tcW w:w="1380" w:type="dxa"/>
            <w:vMerge/>
            <w:tcBorders>
              <w:top w:val="single" w:sz="4" w:space="0" w:color="auto"/>
              <w:left w:val="single" w:sz="4" w:space="0" w:color="auto"/>
              <w:bottom w:val="nil"/>
              <w:right w:val="single" w:sz="4" w:space="0" w:color="auto"/>
            </w:tcBorders>
            <w:vAlign w:val="center"/>
            <w:hideMark/>
          </w:tcPr>
          <w:p w14:paraId="70153613" w14:textId="77777777" w:rsidR="00E36E3A" w:rsidRPr="00715702" w:rsidRDefault="00E36E3A" w:rsidP="00E36E3A"/>
        </w:tc>
        <w:tc>
          <w:tcPr>
            <w:tcW w:w="0" w:type="auto"/>
            <w:vMerge/>
            <w:tcBorders>
              <w:top w:val="single" w:sz="4" w:space="0" w:color="auto"/>
              <w:left w:val="single" w:sz="4" w:space="0" w:color="auto"/>
              <w:bottom w:val="nil"/>
              <w:right w:val="single" w:sz="4" w:space="0" w:color="auto"/>
            </w:tcBorders>
            <w:vAlign w:val="center"/>
            <w:hideMark/>
          </w:tcPr>
          <w:p w14:paraId="78C86605" w14:textId="77777777" w:rsidR="00E36E3A" w:rsidRPr="00715702" w:rsidRDefault="00E36E3A" w:rsidP="00E36E3A"/>
        </w:tc>
      </w:tr>
      <w:tr w:rsidR="00E36E3A" w:rsidRPr="00715702" w14:paraId="496737BA"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A90F2" w14:textId="77777777" w:rsidR="00E36E3A" w:rsidRPr="00715702" w:rsidRDefault="00E36E3A" w:rsidP="00E36E3A"/>
        </w:tc>
        <w:tc>
          <w:tcPr>
            <w:tcW w:w="1276" w:type="dxa"/>
            <w:tcBorders>
              <w:top w:val="nil"/>
              <w:left w:val="single" w:sz="4" w:space="0" w:color="auto"/>
              <w:bottom w:val="single" w:sz="4" w:space="0" w:color="auto"/>
              <w:right w:val="single" w:sz="4" w:space="0" w:color="auto"/>
            </w:tcBorders>
            <w:vAlign w:val="center"/>
            <w:hideMark/>
          </w:tcPr>
          <w:p w14:paraId="3CB782A9" w14:textId="77777777" w:rsidR="00E36E3A" w:rsidRPr="00715702" w:rsidRDefault="00E36E3A" w:rsidP="00E36E3A">
            <w:r w:rsidRPr="00715702">
              <w:t>2 dni</w:t>
            </w:r>
          </w:p>
        </w:tc>
        <w:tc>
          <w:tcPr>
            <w:tcW w:w="1236" w:type="dxa"/>
            <w:tcBorders>
              <w:top w:val="nil"/>
              <w:left w:val="single" w:sz="4" w:space="0" w:color="auto"/>
              <w:bottom w:val="single" w:sz="4" w:space="0" w:color="auto"/>
              <w:right w:val="single" w:sz="4" w:space="0" w:color="auto"/>
            </w:tcBorders>
            <w:vAlign w:val="center"/>
            <w:hideMark/>
          </w:tcPr>
          <w:p w14:paraId="671C52B3" w14:textId="77777777" w:rsidR="00E36E3A" w:rsidRPr="00715702" w:rsidRDefault="00E36E3A" w:rsidP="00E36E3A">
            <w:r w:rsidRPr="00715702">
              <w:t>7 dni</w:t>
            </w:r>
          </w:p>
        </w:tc>
        <w:tc>
          <w:tcPr>
            <w:tcW w:w="2126" w:type="dxa"/>
            <w:gridSpan w:val="2"/>
            <w:tcBorders>
              <w:top w:val="nil"/>
              <w:left w:val="single" w:sz="4" w:space="0" w:color="auto"/>
              <w:bottom w:val="single" w:sz="4" w:space="0" w:color="auto"/>
              <w:right w:val="single" w:sz="4" w:space="0" w:color="auto"/>
            </w:tcBorders>
            <w:vAlign w:val="center"/>
            <w:hideMark/>
          </w:tcPr>
          <w:p w14:paraId="449D9DE7" w14:textId="77777777" w:rsidR="00E36E3A" w:rsidRPr="00715702" w:rsidRDefault="00E36E3A" w:rsidP="00E36E3A">
            <w:r w:rsidRPr="00715702">
              <w:t>28 dni</w:t>
            </w:r>
          </w:p>
        </w:tc>
        <w:tc>
          <w:tcPr>
            <w:tcW w:w="1380" w:type="dxa"/>
            <w:tcBorders>
              <w:top w:val="nil"/>
              <w:left w:val="single" w:sz="4" w:space="0" w:color="auto"/>
              <w:bottom w:val="single" w:sz="4" w:space="0" w:color="auto"/>
              <w:right w:val="single" w:sz="4" w:space="0" w:color="auto"/>
            </w:tcBorders>
            <w:vAlign w:val="center"/>
            <w:hideMark/>
          </w:tcPr>
          <w:p w14:paraId="6DBF90F0" w14:textId="77777777" w:rsidR="00E36E3A" w:rsidRPr="00715702" w:rsidRDefault="00E36E3A" w:rsidP="00E36E3A">
            <w:r w:rsidRPr="00715702">
              <w:t>[min]</w:t>
            </w:r>
          </w:p>
        </w:tc>
        <w:tc>
          <w:tcPr>
            <w:tcW w:w="1448" w:type="dxa"/>
            <w:tcBorders>
              <w:top w:val="nil"/>
              <w:left w:val="single" w:sz="4" w:space="0" w:color="auto"/>
              <w:bottom w:val="single" w:sz="4" w:space="0" w:color="auto"/>
              <w:right w:val="single" w:sz="4" w:space="0" w:color="auto"/>
            </w:tcBorders>
            <w:vAlign w:val="center"/>
            <w:hideMark/>
          </w:tcPr>
          <w:p w14:paraId="69284836" w14:textId="77777777" w:rsidR="00E36E3A" w:rsidRPr="00715702" w:rsidRDefault="00E36E3A" w:rsidP="00E36E3A">
            <w:r w:rsidRPr="00715702">
              <w:t>[mm]</w:t>
            </w:r>
          </w:p>
        </w:tc>
      </w:tr>
      <w:tr w:rsidR="00E36E3A" w:rsidRPr="00715702" w14:paraId="0FF07589" w14:textId="77777777" w:rsidTr="00E36E3A">
        <w:trPr>
          <w:trHeight w:val="227"/>
          <w:jc w:val="center"/>
        </w:trPr>
        <w:tc>
          <w:tcPr>
            <w:tcW w:w="1242" w:type="dxa"/>
            <w:tcBorders>
              <w:top w:val="single" w:sz="4" w:space="0" w:color="auto"/>
              <w:left w:val="single" w:sz="4" w:space="0" w:color="auto"/>
              <w:bottom w:val="nil"/>
              <w:right w:val="single" w:sz="4" w:space="0" w:color="auto"/>
            </w:tcBorders>
            <w:hideMark/>
          </w:tcPr>
          <w:p w14:paraId="17D1BAEE" w14:textId="77777777" w:rsidR="00E36E3A" w:rsidRPr="00715702" w:rsidRDefault="00E36E3A" w:rsidP="00E36E3A">
            <w:r w:rsidRPr="00715702">
              <w:t>32,5 N</w:t>
            </w:r>
          </w:p>
        </w:tc>
        <w:tc>
          <w:tcPr>
            <w:tcW w:w="1276" w:type="dxa"/>
            <w:tcBorders>
              <w:top w:val="single" w:sz="4" w:space="0" w:color="auto"/>
              <w:left w:val="single" w:sz="4" w:space="0" w:color="auto"/>
              <w:bottom w:val="nil"/>
              <w:right w:val="single" w:sz="4" w:space="0" w:color="auto"/>
            </w:tcBorders>
            <w:hideMark/>
          </w:tcPr>
          <w:p w14:paraId="63FD0690" w14:textId="77777777" w:rsidR="00E36E3A" w:rsidRPr="00715702" w:rsidRDefault="00E36E3A" w:rsidP="00E36E3A">
            <w:r w:rsidRPr="00715702">
              <w:t>-</w:t>
            </w:r>
          </w:p>
        </w:tc>
        <w:tc>
          <w:tcPr>
            <w:tcW w:w="1236" w:type="dxa"/>
            <w:tcBorders>
              <w:top w:val="single" w:sz="4" w:space="0" w:color="auto"/>
              <w:left w:val="single" w:sz="4" w:space="0" w:color="auto"/>
              <w:bottom w:val="nil"/>
              <w:right w:val="single" w:sz="4" w:space="0" w:color="auto"/>
            </w:tcBorders>
            <w:hideMark/>
          </w:tcPr>
          <w:p w14:paraId="7CF1B4CD" w14:textId="77777777" w:rsidR="00E36E3A" w:rsidRPr="00715702" w:rsidRDefault="00E36E3A" w:rsidP="00E36E3A">
            <w:r w:rsidRPr="00715702">
              <w:t>≥ 16,0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FB20B4A" w14:textId="77777777" w:rsidR="00E36E3A" w:rsidRPr="00715702" w:rsidRDefault="00E36E3A" w:rsidP="00E36E3A">
            <w:r w:rsidRPr="00715702">
              <w:t>≥ 32,5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680899" w14:textId="77777777" w:rsidR="00E36E3A" w:rsidRPr="00715702" w:rsidRDefault="00E36E3A" w:rsidP="00E36E3A">
            <w:r w:rsidRPr="00715702">
              <w:sym w:font="Symbol" w:char="F0A3"/>
            </w:r>
            <w:r w:rsidRPr="00715702">
              <w:t xml:space="preserve"> 52,5</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4E1EB2F1" w14:textId="77777777" w:rsidR="00E36E3A" w:rsidRPr="00715702" w:rsidRDefault="00E36E3A" w:rsidP="00E36E3A">
            <w:r w:rsidRPr="00715702">
              <w:t>≥ 75</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0AC3ADD5" w14:textId="77777777" w:rsidR="00E36E3A" w:rsidRPr="00715702" w:rsidRDefault="00E36E3A" w:rsidP="00E36E3A">
            <w:r w:rsidRPr="00715702">
              <w:sym w:font="Symbol" w:char="F0A3"/>
            </w:r>
            <w:r w:rsidRPr="00715702">
              <w:t xml:space="preserve"> 10</w:t>
            </w:r>
          </w:p>
        </w:tc>
      </w:tr>
      <w:tr w:rsidR="00E36E3A" w:rsidRPr="00715702" w14:paraId="164A1980" w14:textId="77777777" w:rsidTr="00E36E3A">
        <w:trPr>
          <w:trHeight w:val="227"/>
          <w:jc w:val="center"/>
        </w:trPr>
        <w:tc>
          <w:tcPr>
            <w:tcW w:w="1242" w:type="dxa"/>
            <w:tcBorders>
              <w:top w:val="nil"/>
              <w:left w:val="single" w:sz="4" w:space="0" w:color="auto"/>
              <w:bottom w:val="single" w:sz="4" w:space="0" w:color="auto"/>
              <w:right w:val="single" w:sz="4" w:space="0" w:color="auto"/>
            </w:tcBorders>
            <w:hideMark/>
          </w:tcPr>
          <w:p w14:paraId="16D9C23E" w14:textId="77777777" w:rsidR="00E36E3A" w:rsidRPr="00715702" w:rsidRDefault="00E36E3A" w:rsidP="00E36E3A">
            <w:r w:rsidRPr="00715702">
              <w:lastRenderedPageBreak/>
              <w:t>32,5 R</w:t>
            </w:r>
          </w:p>
        </w:tc>
        <w:tc>
          <w:tcPr>
            <w:tcW w:w="1276" w:type="dxa"/>
            <w:tcBorders>
              <w:top w:val="nil"/>
              <w:left w:val="single" w:sz="4" w:space="0" w:color="auto"/>
              <w:bottom w:val="single" w:sz="4" w:space="0" w:color="auto"/>
              <w:right w:val="single" w:sz="4" w:space="0" w:color="auto"/>
            </w:tcBorders>
            <w:hideMark/>
          </w:tcPr>
          <w:p w14:paraId="3AFD8437" w14:textId="77777777" w:rsidR="00E36E3A" w:rsidRPr="00715702" w:rsidRDefault="00E36E3A" w:rsidP="00E36E3A">
            <w:r w:rsidRPr="00715702">
              <w:t>≥ 10,0</w:t>
            </w:r>
          </w:p>
        </w:tc>
        <w:tc>
          <w:tcPr>
            <w:tcW w:w="1236" w:type="dxa"/>
            <w:tcBorders>
              <w:top w:val="nil"/>
              <w:left w:val="single" w:sz="4" w:space="0" w:color="auto"/>
              <w:bottom w:val="single" w:sz="4" w:space="0" w:color="auto"/>
              <w:right w:val="single" w:sz="4" w:space="0" w:color="auto"/>
            </w:tcBorders>
            <w:hideMark/>
          </w:tcPr>
          <w:p w14:paraId="2AC5F498" w14:textId="77777777" w:rsidR="00E36E3A" w:rsidRPr="00715702" w:rsidRDefault="00E36E3A" w:rsidP="00E36E3A">
            <w:r w:rsidRPr="00715702">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5310E"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7A4A8" w14:textId="77777777" w:rsidR="00E36E3A" w:rsidRPr="00715702" w:rsidRDefault="00E36E3A" w:rsidP="00E36E3A"/>
        </w:tc>
        <w:tc>
          <w:tcPr>
            <w:tcW w:w="1380" w:type="dxa"/>
            <w:vMerge/>
            <w:tcBorders>
              <w:top w:val="single" w:sz="4" w:space="0" w:color="auto"/>
              <w:left w:val="single" w:sz="4" w:space="0" w:color="auto"/>
              <w:bottom w:val="single" w:sz="4" w:space="0" w:color="auto"/>
              <w:right w:val="single" w:sz="4" w:space="0" w:color="auto"/>
            </w:tcBorders>
            <w:vAlign w:val="center"/>
            <w:hideMark/>
          </w:tcPr>
          <w:p w14:paraId="7CF467D7"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0A6C1" w14:textId="77777777" w:rsidR="00E36E3A" w:rsidRPr="00715702" w:rsidRDefault="00E36E3A" w:rsidP="00E36E3A"/>
        </w:tc>
      </w:tr>
      <w:tr w:rsidR="00E36E3A" w:rsidRPr="00715702" w14:paraId="7D71EE31" w14:textId="77777777" w:rsidTr="00E36E3A">
        <w:trPr>
          <w:trHeight w:val="227"/>
          <w:jc w:val="center"/>
        </w:trPr>
        <w:tc>
          <w:tcPr>
            <w:tcW w:w="1242" w:type="dxa"/>
            <w:tcBorders>
              <w:top w:val="single" w:sz="4" w:space="0" w:color="auto"/>
              <w:left w:val="single" w:sz="4" w:space="0" w:color="auto"/>
              <w:bottom w:val="nil"/>
              <w:right w:val="single" w:sz="4" w:space="0" w:color="auto"/>
            </w:tcBorders>
            <w:hideMark/>
          </w:tcPr>
          <w:p w14:paraId="33C0FFBE" w14:textId="77777777" w:rsidR="00E36E3A" w:rsidRPr="00715702" w:rsidRDefault="00E36E3A" w:rsidP="00E36E3A">
            <w:r w:rsidRPr="00715702">
              <w:t>42,5 N</w:t>
            </w:r>
          </w:p>
        </w:tc>
        <w:tc>
          <w:tcPr>
            <w:tcW w:w="1276" w:type="dxa"/>
            <w:tcBorders>
              <w:top w:val="single" w:sz="4" w:space="0" w:color="auto"/>
              <w:left w:val="single" w:sz="4" w:space="0" w:color="auto"/>
              <w:bottom w:val="nil"/>
              <w:right w:val="single" w:sz="4" w:space="0" w:color="auto"/>
            </w:tcBorders>
            <w:hideMark/>
          </w:tcPr>
          <w:p w14:paraId="0E1FF75D" w14:textId="77777777" w:rsidR="00E36E3A" w:rsidRPr="00715702" w:rsidRDefault="00E36E3A" w:rsidP="00E36E3A">
            <w:r w:rsidRPr="00715702">
              <w:t>≥ 10,0</w:t>
            </w:r>
          </w:p>
        </w:tc>
        <w:tc>
          <w:tcPr>
            <w:tcW w:w="1236" w:type="dxa"/>
            <w:tcBorders>
              <w:top w:val="single" w:sz="4" w:space="0" w:color="auto"/>
              <w:left w:val="single" w:sz="4" w:space="0" w:color="auto"/>
              <w:bottom w:val="nil"/>
              <w:right w:val="single" w:sz="4" w:space="0" w:color="auto"/>
            </w:tcBorders>
            <w:hideMark/>
          </w:tcPr>
          <w:p w14:paraId="7B616E5E" w14:textId="77777777" w:rsidR="00E36E3A" w:rsidRPr="00715702" w:rsidRDefault="00E36E3A" w:rsidP="00E36E3A">
            <w:r w:rsidRPr="00715702">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3D40634" w14:textId="77777777" w:rsidR="00E36E3A" w:rsidRPr="00715702" w:rsidRDefault="00E36E3A" w:rsidP="00E36E3A">
            <w:r w:rsidRPr="00715702">
              <w:t>≥ 42,5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FEF50C" w14:textId="77777777" w:rsidR="00E36E3A" w:rsidRPr="00715702" w:rsidRDefault="00E36E3A" w:rsidP="00E36E3A">
            <w:r w:rsidRPr="00715702">
              <w:sym w:font="Symbol" w:char="F0A3"/>
            </w:r>
            <w:r w:rsidRPr="00715702">
              <w:t xml:space="preserve"> 62,5</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6B0BA65F" w14:textId="77777777" w:rsidR="00E36E3A" w:rsidRPr="00715702" w:rsidRDefault="00E36E3A" w:rsidP="00E36E3A">
            <w:r w:rsidRPr="00715702">
              <w:t>≥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A829F" w14:textId="77777777" w:rsidR="00E36E3A" w:rsidRPr="00715702" w:rsidRDefault="00E36E3A" w:rsidP="00E36E3A"/>
        </w:tc>
      </w:tr>
      <w:tr w:rsidR="00E36E3A" w:rsidRPr="00715702" w14:paraId="6EB9DACB" w14:textId="77777777" w:rsidTr="00E36E3A">
        <w:trPr>
          <w:trHeight w:val="227"/>
          <w:jc w:val="center"/>
        </w:trPr>
        <w:tc>
          <w:tcPr>
            <w:tcW w:w="1242" w:type="dxa"/>
            <w:tcBorders>
              <w:top w:val="nil"/>
              <w:left w:val="single" w:sz="4" w:space="0" w:color="auto"/>
              <w:bottom w:val="single" w:sz="4" w:space="0" w:color="auto"/>
              <w:right w:val="single" w:sz="4" w:space="0" w:color="auto"/>
            </w:tcBorders>
            <w:hideMark/>
          </w:tcPr>
          <w:p w14:paraId="16CBC53D" w14:textId="77777777" w:rsidR="00E36E3A" w:rsidRPr="00715702" w:rsidRDefault="00E36E3A" w:rsidP="00E36E3A">
            <w:r w:rsidRPr="00715702">
              <w:t>42,5 R</w:t>
            </w:r>
          </w:p>
        </w:tc>
        <w:tc>
          <w:tcPr>
            <w:tcW w:w="1276" w:type="dxa"/>
            <w:tcBorders>
              <w:top w:val="nil"/>
              <w:left w:val="single" w:sz="4" w:space="0" w:color="auto"/>
              <w:bottom w:val="single" w:sz="4" w:space="0" w:color="auto"/>
              <w:right w:val="single" w:sz="4" w:space="0" w:color="auto"/>
            </w:tcBorders>
            <w:hideMark/>
          </w:tcPr>
          <w:p w14:paraId="225A7D51" w14:textId="77777777" w:rsidR="00E36E3A" w:rsidRPr="00715702" w:rsidRDefault="00E36E3A" w:rsidP="00E36E3A">
            <w:r w:rsidRPr="00715702">
              <w:t>≥ 20,0</w:t>
            </w:r>
          </w:p>
        </w:tc>
        <w:tc>
          <w:tcPr>
            <w:tcW w:w="1236" w:type="dxa"/>
            <w:tcBorders>
              <w:top w:val="nil"/>
              <w:left w:val="single" w:sz="4" w:space="0" w:color="auto"/>
              <w:bottom w:val="single" w:sz="4" w:space="0" w:color="auto"/>
              <w:right w:val="single" w:sz="4" w:space="0" w:color="auto"/>
            </w:tcBorders>
            <w:hideMark/>
          </w:tcPr>
          <w:p w14:paraId="04866332" w14:textId="77777777" w:rsidR="00E36E3A" w:rsidRPr="00715702" w:rsidRDefault="00E36E3A" w:rsidP="00E36E3A">
            <w:r w:rsidRPr="00715702">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835AE"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016C0" w14:textId="77777777" w:rsidR="00E36E3A" w:rsidRPr="00715702" w:rsidRDefault="00E36E3A" w:rsidP="00E36E3A"/>
        </w:tc>
        <w:tc>
          <w:tcPr>
            <w:tcW w:w="1380" w:type="dxa"/>
            <w:vMerge/>
            <w:tcBorders>
              <w:top w:val="single" w:sz="4" w:space="0" w:color="auto"/>
              <w:left w:val="single" w:sz="4" w:space="0" w:color="auto"/>
              <w:bottom w:val="single" w:sz="4" w:space="0" w:color="auto"/>
              <w:right w:val="single" w:sz="4" w:space="0" w:color="auto"/>
            </w:tcBorders>
            <w:vAlign w:val="center"/>
            <w:hideMark/>
          </w:tcPr>
          <w:p w14:paraId="5F85829D"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0AA16" w14:textId="77777777" w:rsidR="00E36E3A" w:rsidRPr="00715702" w:rsidRDefault="00E36E3A" w:rsidP="00E36E3A"/>
        </w:tc>
      </w:tr>
      <w:tr w:rsidR="00E36E3A" w:rsidRPr="00715702" w14:paraId="09E05B78" w14:textId="77777777" w:rsidTr="00E36E3A">
        <w:trPr>
          <w:trHeight w:val="227"/>
          <w:jc w:val="center"/>
        </w:trPr>
        <w:tc>
          <w:tcPr>
            <w:tcW w:w="1242" w:type="dxa"/>
            <w:tcBorders>
              <w:top w:val="single" w:sz="4" w:space="0" w:color="auto"/>
              <w:left w:val="single" w:sz="4" w:space="0" w:color="auto"/>
              <w:bottom w:val="nil"/>
              <w:right w:val="single" w:sz="4" w:space="0" w:color="auto"/>
            </w:tcBorders>
            <w:hideMark/>
          </w:tcPr>
          <w:p w14:paraId="6B0B7E8D" w14:textId="77777777" w:rsidR="00E36E3A" w:rsidRPr="00715702" w:rsidRDefault="00E36E3A" w:rsidP="00E36E3A">
            <w:r w:rsidRPr="00715702">
              <w:t>52,5 N</w:t>
            </w:r>
          </w:p>
        </w:tc>
        <w:tc>
          <w:tcPr>
            <w:tcW w:w="1276" w:type="dxa"/>
            <w:tcBorders>
              <w:top w:val="single" w:sz="4" w:space="0" w:color="auto"/>
              <w:left w:val="single" w:sz="4" w:space="0" w:color="auto"/>
              <w:bottom w:val="nil"/>
              <w:right w:val="single" w:sz="4" w:space="0" w:color="auto"/>
            </w:tcBorders>
            <w:hideMark/>
          </w:tcPr>
          <w:p w14:paraId="3302DB23" w14:textId="77777777" w:rsidR="00E36E3A" w:rsidRPr="00715702" w:rsidRDefault="00E36E3A" w:rsidP="00E36E3A">
            <w:r w:rsidRPr="00715702">
              <w:t>≥ 20,0</w:t>
            </w:r>
          </w:p>
        </w:tc>
        <w:tc>
          <w:tcPr>
            <w:tcW w:w="1236" w:type="dxa"/>
            <w:tcBorders>
              <w:top w:val="single" w:sz="4" w:space="0" w:color="auto"/>
              <w:left w:val="single" w:sz="4" w:space="0" w:color="auto"/>
              <w:bottom w:val="nil"/>
              <w:right w:val="single" w:sz="4" w:space="0" w:color="auto"/>
            </w:tcBorders>
            <w:hideMark/>
          </w:tcPr>
          <w:p w14:paraId="0F9DA78F" w14:textId="77777777" w:rsidR="00E36E3A" w:rsidRPr="00715702" w:rsidRDefault="00E36E3A" w:rsidP="00E36E3A">
            <w:r w:rsidRPr="00715702">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E31C442" w14:textId="77777777" w:rsidR="00E36E3A" w:rsidRPr="00715702" w:rsidRDefault="00E36E3A" w:rsidP="00E36E3A">
            <w:r w:rsidRPr="00715702">
              <w:t>≥ 52,5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642F15E" w14:textId="77777777" w:rsidR="00E36E3A" w:rsidRPr="00715702" w:rsidRDefault="00E36E3A" w:rsidP="00E36E3A">
            <w:r w:rsidRPr="00715702">
              <w:t>-</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11327160" w14:textId="77777777" w:rsidR="00E36E3A" w:rsidRPr="00715702" w:rsidRDefault="00E36E3A" w:rsidP="00E36E3A">
            <w:r w:rsidRPr="00715702">
              <w:t>≥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43BA0" w14:textId="77777777" w:rsidR="00E36E3A" w:rsidRPr="00715702" w:rsidRDefault="00E36E3A" w:rsidP="00E36E3A"/>
        </w:tc>
      </w:tr>
      <w:tr w:rsidR="00E36E3A" w:rsidRPr="00715702" w14:paraId="2C1DD1A8" w14:textId="77777777" w:rsidTr="00E36E3A">
        <w:trPr>
          <w:trHeight w:val="227"/>
          <w:jc w:val="center"/>
        </w:trPr>
        <w:tc>
          <w:tcPr>
            <w:tcW w:w="1242" w:type="dxa"/>
            <w:tcBorders>
              <w:top w:val="nil"/>
              <w:left w:val="single" w:sz="4" w:space="0" w:color="auto"/>
              <w:bottom w:val="single" w:sz="4" w:space="0" w:color="auto"/>
              <w:right w:val="single" w:sz="4" w:space="0" w:color="auto"/>
            </w:tcBorders>
            <w:hideMark/>
          </w:tcPr>
          <w:p w14:paraId="7F21C51C" w14:textId="77777777" w:rsidR="00E36E3A" w:rsidRPr="00715702" w:rsidRDefault="00E36E3A" w:rsidP="00E36E3A">
            <w:r w:rsidRPr="00715702">
              <w:t>52,5 R</w:t>
            </w:r>
          </w:p>
        </w:tc>
        <w:tc>
          <w:tcPr>
            <w:tcW w:w="1276" w:type="dxa"/>
            <w:tcBorders>
              <w:top w:val="nil"/>
              <w:left w:val="single" w:sz="4" w:space="0" w:color="auto"/>
              <w:bottom w:val="single" w:sz="4" w:space="0" w:color="auto"/>
              <w:right w:val="single" w:sz="4" w:space="0" w:color="auto"/>
            </w:tcBorders>
            <w:hideMark/>
          </w:tcPr>
          <w:p w14:paraId="4D93BE0E" w14:textId="77777777" w:rsidR="00E36E3A" w:rsidRPr="00715702" w:rsidRDefault="00E36E3A" w:rsidP="00E36E3A">
            <w:r w:rsidRPr="00715702">
              <w:t>≥ 30,0</w:t>
            </w:r>
          </w:p>
        </w:tc>
        <w:tc>
          <w:tcPr>
            <w:tcW w:w="1236" w:type="dxa"/>
            <w:tcBorders>
              <w:top w:val="nil"/>
              <w:left w:val="single" w:sz="4" w:space="0" w:color="auto"/>
              <w:bottom w:val="single" w:sz="4" w:space="0" w:color="auto"/>
              <w:right w:val="single" w:sz="4" w:space="0" w:color="auto"/>
            </w:tcBorders>
            <w:hideMark/>
          </w:tcPr>
          <w:p w14:paraId="37EEF4BB" w14:textId="77777777" w:rsidR="00E36E3A" w:rsidRPr="00715702" w:rsidRDefault="00E36E3A" w:rsidP="00E36E3A">
            <w:r w:rsidRPr="00715702">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F7503"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8CE14" w14:textId="77777777" w:rsidR="00E36E3A" w:rsidRPr="00715702" w:rsidRDefault="00E36E3A" w:rsidP="00E36E3A"/>
        </w:tc>
        <w:tc>
          <w:tcPr>
            <w:tcW w:w="1380" w:type="dxa"/>
            <w:vMerge/>
            <w:tcBorders>
              <w:top w:val="single" w:sz="4" w:space="0" w:color="auto"/>
              <w:left w:val="single" w:sz="4" w:space="0" w:color="auto"/>
              <w:bottom w:val="single" w:sz="4" w:space="0" w:color="auto"/>
              <w:right w:val="single" w:sz="4" w:space="0" w:color="auto"/>
            </w:tcBorders>
            <w:vAlign w:val="center"/>
            <w:hideMark/>
          </w:tcPr>
          <w:p w14:paraId="2EF6B4E0" w14:textId="77777777" w:rsidR="00E36E3A" w:rsidRPr="00715702" w:rsidRDefault="00E36E3A" w:rsidP="00E36E3A"/>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5C686" w14:textId="77777777" w:rsidR="00E36E3A" w:rsidRPr="00715702" w:rsidRDefault="00E36E3A" w:rsidP="00E36E3A"/>
        </w:tc>
      </w:tr>
    </w:tbl>
    <w:p w14:paraId="0F00DEBE" w14:textId="77777777" w:rsidR="00E36E3A" w:rsidRPr="00715702" w:rsidRDefault="00E36E3A" w:rsidP="00E36E3A">
      <w:r w:rsidRPr="00715702">
        <w:t>Opomba: * N – običajna zgodnja trdnost, R – visoka zgodnja trdnost</w:t>
      </w:r>
    </w:p>
    <w:p w14:paraId="2F6DE828" w14:textId="77777777" w:rsidR="00E36E3A" w:rsidRPr="00715702" w:rsidRDefault="00E36E3A" w:rsidP="00A74C2F">
      <w:pPr>
        <w:pStyle w:val="Odstavekseznama"/>
      </w:pPr>
      <w:r w:rsidRPr="00715702">
        <w:t>Pri izbiri cementa je potrebno upoštevati:</w:t>
      </w:r>
    </w:p>
    <w:p w14:paraId="267004CC" w14:textId="77777777" w:rsidR="00E36E3A" w:rsidRPr="00715702" w:rsidRDefault="00E36E3A" w:rsidP="00A74C2F">
      <w:pPr>
        <w:pStyle w:val="Odstavekseznama"/>
        <w:numPr>
          <w:ilvl w:val="1"/>
          <w:numId w:val="2"/>
        </w:numPr>
      </w:pPr>
      <w:r w:rsidRPr="00715702">
        <w:t>način izvajanja del,</w:t>
      </w:r>
    </w:p>
    <w:p w14:paraId="3274DDC7" w14:textId="77777777" w:rsidR="00E36E3A" w:rsidRPr="00715702" w:rsidRDefault="00E36E3A" w:rsidP="00A74C2F">
      <w:pPr>
        <w:pStyle w:val="Odstavekseznama"/>
        <w:numPr>
          <w:ilvl w:val="1"/>
          <w:numId w:val="2"/>
        </w:numPr>
      </w:pPr>
      <w:r w:rsidRPr="00715702">
        <w:t>končno rabo betona,</w:t>
      </w:r>
    </w:p>
    <w:p w14:paraId="486CE2B3" w14:textId="77777777" w:rsidR="00E36E3A" w:rsidRPr="00715702" w:rsidRDefault="00E36E3A" w:rsidP="00A74C2F">
      <w:pPr>
        <w:pStyle w:val="Odstavekseznama"/>
        <w:numPr>
          <w:ilvl w:val="1"/>
          <w:numId w:val="2"/>
        </w:numPr>
      </w:pPr>
      <w:r w:rsidRPr="00715702">
        <w:t>pogoje negovanja,</w:t>
      </w:r>
    </w:p>
    <w:p w14:paraId="1441CAD7" w14:textId="77777777" w:rsidR="00E36E3A" w:rsidRPr="00715702" w:rsidRDefault="00E36E3A" w:rsidP="00A74C2F">
      <w:pPr>
        <w:pStyle w:val="Odstavekseznama"/>
        <w:numPr>
          <w:ilvl w:val="1"/>
          <w:numId w:val="2"/>
        </w:numPr>
      </w:pPr>
      <w:r w:rsidRPr="00715702">
        <w:t>dimenzije konstrukcije,</w:t>
      </w:r>
    </w:p>
    <w:p w14:paraId="3B0F5D77" w14:textId="77777777" w:rsidR="00E36E3A" w:rsidRPr="00715702" w:rsidRDefault="00E36E3A" w:rsidP="00A74C2F">
      <w:pPr>
        <w:pStyle w:val="Odstavekseznama"/>
        <w:numPr>
          <w:ilvl w:val="1"/>
          <w:numId w:val="2"/>
        </w:numPr>
      </w:pPr>
      <w:r w:rsidRPr="00715702">
        <w:t>pogoje okolja, katerim bo konstrukcija izpostavljena,</w:t>
      </w:r>
    </w:p>
    <w:p w14:paraId="57818362" w14:textId="77777777" w:rsidR="00E36E3A" w:rsidRPr="00715702" w:rsidRDefault="00E36E3A" w:rsidP="00A74C2F">
      <w:pPr>
        <w:pStyle w:val="Odstavekseznama"/>
        <w:numPr>
          <w:ilvl w:val="1"/>
          <w:numId w:val="2"/>
        </w:numPr>
      </w:pPr>
      <w:r w:rsidRPr="00715702">
        <w:t xml:space="preserve">potencialno reaktivnost agregata z alkalijami iz osnovnih materialov. </w:t>
      </w:r>
    </w:p>
    <w:p w14:paraId="1E9A28AF" w14:textId="77777777" w:rsidR="00E36E3A" w:rsidRPr="00715702" w:rsidRDefault="00E36E3A" w:rsidP="00A74C2F">
      <w:pPr>
        <w:pStyle w:val="Odstavekseznama"/>
      </w:pPr>
      <w:r w:rsidRPr="00715702">
        <w:t xml:space="preserve">Izbor cementa glede na pogoje okolja, katerim bo konstrukcija izpostavljena, je predstavljen v SIST 1026. </w:t>
      </w:r>
    </w:p>
    <w:p w14:paraId="1B179280" w14:textId="77777777" w:rsidR="00E36E3A" w:rsidRPr="00715702" w:rsidRDefault="00E36E3A" w:rsidP="00A74C2F">
      <w:pPr>
        <w:pStyle w:val="Odstavekseznama"/>
      </w:pPr>
      <w:r w:rsidRPr="00715702">
        <w:t>Za zagotovitev enakomerne kakovosti betona je treba zagotoviti enakomerno kakovost cementa.</w:t>
      </w:r>
    </w:p>
    <w:p w14:paraId="725BF291" w14:textId="77777777" w:rsidR="00E36E3A" w:rsidRPr="00715702" w:rsidRDefault="00E36E3A" w:rsidP="00A74C2F">
      <w:pPr>
        <w:pStyle w:val="Odstavekseznama"/>
      </w:pPr>
      <w:r w:rsidRPr="00715702">
        <w:t>Portland cemente različne kakovosti in od različnih proizvajalcev ni dovoljeno mešati, če ni ustrezna kakovost predhodno dokazana.</w:t>
      </w:r>
    </w:p>
    <w:p w14:paraId="4C759C1C" w14:textId="77777777" w:rsidR="00E36E3A" w:rsidRPr="00715702" w:rsidRDefault="00E36E3A" w:rsidP="00A74C2F">
      <w:pPr>
        <w:pStyle w:val="Odstavekseznama"/>
      </w:pPr>
      <w:r w:rsidRPr="00715702">
        <w:t>Za več plasti betona v istem prerezu mora biti praviloma uporabljen cement z enakimi lastnostmi, proizveden iz enakih surovin (enakomerne kakovosti).</w:t>
      </w:r>
    </w:p>
    <w:p w14:paraId="56F2CCB1" w14:textId="77777777" w:rsidR="00E36E3A" w:rsidRPr="00715702" w:rsidRDefault="00E36E3A" w:rsidP="00A74C2F">
      <w:pPr>
        <w:pStyle w:val="Odstavekseznama"/>
      </w:pPr>
      <w:r w:rsidRPr="00715702">
        <w:t xml:space="preserve">Zagotavljanje kakovosti in potrjevanje skladnosti cementa poteka skladno s sistemom 1+, kar pomeni, da kontrolo kakovosti proizvoda skladno z določili standarda izvaja priglašen certifikacijski organ, ki izda EC-certifikat o nespremenljivosti proizvoda. Proizvajalec na osnovi </w:t>
      </w:r>
      <w:proofErr w:type="spellStart"/>
      <w:r w:rsidRPr="00715702">
        <w:t>cetifikata</w:t>
      </w:r>
      <w:proofErr w:type="spellEnd"/>
      <w:r w:rsidRPr="00715702">
        <w:t xml:space="preserve"> izda izjavo o lastnostih proizvoda (obvezno v slovenščini, vsebina po Uredbi EU 305/11).</w:t>
      </w:r>
    </w:p>
    <w:p w14:paraId="3BA37911" w14:textId="77777777" w:rsidR="00E36E3A" w:rsidRPr="00715702" w:rsidRDefault="00E36E3A" w:rsidP="00A74C2F">
      <w:pPr>
        <w:pStyle w:val="Naslov5"/>
      </w:pPr>
      <w:bookmarkStart w:id="689" w:name="_Toc416874410"/>
      <w:bookmarkStart w:id="690" w:name="_Toc25424233"/>
      <w:r w:rsidRPr="00715702">
        <w:t>Voda</w:t>
      </w:r>
      <w:bookmarkEnd w:id="689"/>
      <w:bookmarkEnd w:id="690"/>
    </w:p>
    <w:p w14:paraId="0968680E" w14:textId="77777777" w:rsidR="00E36E3A" w:rsidRPr="00715702" w:rsidRDefault="00E36E3A" w:rsidP="00AC2320">
      <w:pPr>
        <w:pStyle w:val="Odstavekseznama"/>
        <w:numPr>
          <w:ilvl w:val="0"/>
          <w:numId w:val="217"/>
        </w:numPr>
      </w:pPr>
      <w:r w:rsidRPr="00715702">
        <w:t>Zahtevane lastnosti vode za pripravo mešanic in za zaščito betona ter vrsta in pogostost preskusov je definirana v standardu SIST EN 1008.</w:t>
      </w:r>
    </w:p>
    <w:p w14:paraId="056CA3A0" w14:textId="77777777" w:rsidR="00E36E3A" w:rsidRPr="00715702" w:rsidRDefault="00E36E3A" w:rsidP="00AC2320">
      <w:pPr>
        <w:pStyle w:val="Odstavekseznama"/>
        <w:numPr>
          <w:ilvl w:val="0"/>
          <w:numId w:val="217"/>
        </w:numPr>
      </w:pPr>
      <w:r w:rsidRPr="00715702">
        <w:t>Pitna voda se sme uporabiti tudi brez dodatnega dokazovanja o njeni primernosti za pripravo betona.</w:t>
      </w:r>
    </w:p>
    <w:p w14:paraId="33CDEFFE" w14:textId="77777777" w:rsidR="00E36E3A" w:rsidRPr="00715702" w:rsidRDefault="00E36E3A" w:rsidP="00AC2320">
      <w:pPr>
        <w:pStyle w:val="Odstavekseznama"/>
        <w:numPr>
          <w:ilvl w:val="0"/>
          <w:numId w:val="217"/>
        </w:numPr>
      </w:pPr>
      <w:r w:rsidRPr="00715702">
        <w:t xml:space="preserve">Morska voda se sme uporabiti samo pri pripravi betona za </w:t>
      </w:r>
      <w:proofErr w:type="spellStart"/>
      <w:r w:rsidRPr="00715702">
        <w:t>nearmirane</w:t>
      </w:r>
      <w:proofErr w:type="spellEnd"/>
      <w:r w:rsidRPr="00715702">
        <w:t xml:space="preserve"> konstrukcije, komunalna voda pa ni primerna za uporabo v betonu. Reciklirano tehnološko vodo iz betonarn je potrebno preveriti v skladu s SIST EN 206.</w:t>
      </w:r>
    </w:p>
    <w:p w14:paraId="7E7CA5F5" w14:textId="77777777" w:rsidR="00E36E3A" w:rsidRPr="00715702" w:rsidRDefault="00E36E3A" w:rsidP="00A74C2F">
      <w:pPr>
        <w:pStyle w:val="Naslov5"/>
      </w:pPr>
      <w:bookmarkStart w:id="691" w:name="_Toc416874411"/>
      <w:bookmarkStart w:id="692" w:name="_Toc25424234"/>
      <w:r w:rsidRPr="00715702">
        <w:t>Kemijski dodatki</w:t>
      </w:r>
      <w:bookmarkEnd w:id="691"/>
      <w:bookmarkEnd w:id="692"/>
    </w:p>
    <w:p w14:paraId="0EF79B2C" w14:textId="77777777" w:rsidR="00E36E3A" w:rsidRPr="00715702" w:rsidRDefault="00E36E3A" w:rsidP="00AC2320">
      <w:pPr>
        <w:pStyle w:val="Odstavekseznama"/>
        <w:numPr>
          <w:ilvl w:val="0"/>
          <w:numId w:val="218"/>
        </w:numPr>
      </w:pPr>
      <w:r w:rsidRPr="00715702">
        <w:t>V splošnem velja, da so za pripravo betona, skladnega s SIST EN 206, primerni kemijski dodatki, ki so skladni s SIST EN 934-2.</w:t>
      </w:r>
    </w:p>
    <w:p w14:paraId="4C08A181" w14:textId="77777777" w:rsidR="00E36E3A" w:rsidRPr="00715702" w:rsidRDefault="00E36E3A" w:rsidP="00AC2320">
      <w:pPr>
        <w:pStyle w:val="Odstavekseznama"/>
        <w:numPr>
          <w:ilvl w:val="0"/>
          <w:numId w:val="218"/>
        </w:numPr>
      </w:pPr>
      <w:r w:rsidRPr="00715702">
        <w:t xml:space="preserve">Uporabljeni kemijski in drugi dodatki morajo zagotoviti zahtevane izboljšane ustrezne lastnosti mešanice v določenem stanju betona (sveži, strjujoči, </w:t>
      </w:r>
      <w:proofErr w:type="spellStart"/>
      <w:r w:rsidRPr="00715702">
        <w:t>strdeli</w:t>
      </w:r>
      <w:proofErr w:type="spellEnd"/>
      <w:r w:rsidRPr="00715702">
        <w:t xml:space="preserve"> beton). To je treba predhodno preveriti z začetnim preskusom.</w:t>
      </w:r>
    </w:p>
    <w:p w14:paraId="0228A663" w14:textId="77777777" w:rsidR="00E36E3A" w:rsidRPr="00715702" w:rsidRDefault="00E36E3A" w:rsidP="00AC2320">
      <w:pPr>
        <w:pStyle w:val="Odstavekseznama"/>
        <w:numPr>
          <w:ilvl w:val="0"/>
          <w:numId w:val="218"/>
        </w:numPr>
      </w:pPr>
      <w:r w:rsidRPr="00715702">
        <w:t>Zagotavljanje kakovosti in potrjevanje skladnosti kemijskih dodatkov poteka skladno s sistemom 2+.</w:t>
      </w:r>
    </w:p>
    <w:p w14:paraId="6C83D33E" w14:textId="77777777" w:rsidR="00E36E3A" w:rsidRPr="00715702" w:rsidRDefault="00E36E3A" w:rsidP="00A74C2F">
      <w:pPr>
        <w:pStyle w:val="Naslov5"/>
      </w:pPr>
      <w:bookmarkStart w:id="693" w:name="_Toc416874412"/>
      <w:bookmarkStart w:id="694" w:name="_Toc25424235"/>
      <w:r w:rsidRPr="00715702">
        <w:t>Mineralni dodatki</w:t>
      </w:r>
      <w:bookmarkEnd w:id="693"/>
      <w:bookmarkEnd w:id="694"/>
    </w:p>
    <w:p w14:paraId="184BE2F8" w14:textId="77777777" w:rsidR="00E36E3A" w:rsidRPr="00715702" w:rsidRDefault="00E36E3A" w:rsidP="00AC2320">
      <w:pPr>
        <w:pStyle w:val="Odstavekseznama"/>
        <w:numPr>
          <w:ilvl w:val="0"/>
          <w:numId w:val="219"/>
        </w:numPr>
      </w:pPr>
      <w:r w:rsidRPr="00715702">
        <w:t>Kot primerni za pripravo betona, skladnega s SIST EN 206, veljajo:</w:t>
      </w:r>
    </w:p>
    <w:p w14:paraId="324F0ECC" w14:textId="77777777" w:rsidR="00E36E3A" w:rsidRPr="00715702" w:rsidRDefault="00E36E3A" w:rsidP="00AC2320">
      <w:pPr>
        <w:pStyle w:val="Odstavekseznama"/>
        <w:numPr>
          <w:ilvl w:val="1"/>
          <w:numId w:val="219"/>
        </w:numPr>
      </w:pPr>
      <w:r w:rsidRPr="00715702">
        <w:t>mineralni dodatki tipa I:</w:t>
      </w:r>
    </w:p>
    <w:p w14:paraId="1DF7859F" w14:textId="77777777" w:rsidR="00E36E3A" w:rsidRPr="00715702" w:rsidRDefault="00E36E3A" w:rsidP="00AC2320">
      <w:pPr>
        <w:pStyle w:val="Odstavekseznama"/>
        <w:numPr>
          <w:ilvl w:val="1"/>
          <w:numId w:val="219"/>
        </w:numPr>
      </w:pPr>
      <w:r w:rsidRPr="00715702">
        <w:t>mineralna polnila, skladna s SIST EN 12620,</w:t>
      </w:r>
    </w:p>
    <w:p w14:paraId="3BCDF29D" w14:textId="77777777" w:rsidR="00E36E3A" w:rsidRPr="00715702" w:rsidRDefault="00E36E3A" w:rsidP="00AC2320">
      <w:pPr>
        <w:pStyle w:val="Odstavekseznama"/>
        <w:numPr>
          <w:ilvl w:val="1"/>
          <w:numId w:val="219"/>
        </w:numPr>
      </w:pPr>
      <w:r w:rsidRPr="00715702">
        <w:lastRenderedPageBreak/>
        <w:t>pigmenti (SIST EN 12878),</w:t>
      </w:r>
    </w:p>
    <w:p w14:paraId="66E1404F" w14:textId="77777777" w:rsidR="00E36E3A" w:rsidRPr="00715702" w:rsidRDefault="00E36E3A" w:rsidP="00AC2320">
      <w:pPr>
        <w:pStyle w:val="Odstavekseznama"/>
        <w:numPr>
          <w:ilvl w:val="1"/>
          <w:numId w:val="219"/>
        </w:numPr>
      </w:pPr>
      <w:r w:rsidRPr="00715702">
        <w:t>mineralni dodatki tipa II:</w:t>
      </w:r>
    </w:p>
    <w:p w14:paraId="6A6CF748" w14:textId="77777777" w:rsidR="00E36E3A" w:rsidRPr="00715702" w:rsidRDefault="00E36E3A" w:rsidP="00AC2320">
      <w:pPr>
        <w:pStyle w:val="Odstavekseznama"/>
        <w:numPr>
          <w:ilvl w:val="1"/>
          <w:numId w:val="219"/>
        </w:numPr>
      </w:pPr>
      <w:proofErr w:type="spellStart"/>
      <w:r w:rsidRPr="00715702">
        <w:t>elektrofilterski</w:t>
      </w:r>
      <w:proofErr w:type="spellEnd"/>
      <w:r w:rsidRPr="00715702">
        <w:t xml:space="preserve"> in leteči pepel (SIST EN 450),</w:t>
      </w:r>
    </w:p>
    <w:p w14:paraId="07341DD9" w14:textId="442323A5" w:rsidR="0060588C" w:rsidRPr="00715702" w:rsidRDefault="0060588C" w:rsidP="00AC2320">
      <w:pPr>
        <w:pStyle w:val="Odstavekseznama"/>
        <w:numPr>
          <w:ilvl w:val="1"/>
          <w:numId w:val="219"/>
        </w:numPr>
      </w:pPr>
      <w:r w:rsidRPr="00715702">
        <w:t xml:space="preserve"> mleta granulirana plavžna žlindra, ki je skladna s SIST EN 15167-1,</w:t>
      </w:r>
    </w:p>
    <w:p w14:paraId="7157642A" w14:textId="77777777" w:rsidR="00E36E3A" w:rsidRPr="00715702" w:rsidRDefault="00E36E3A" w:rsidP="00AC2320">
      <w:pPr>
        <w:pStyle w:val="Odstavekseznama"/>
        <w:numPr>
          <w:ilvl w:val="1"/>
          <w:numId w:val="219"/>
        </w:numPr>
      </w:pPr>
      <w:proofErr w:type="spellStart"/>
      <w:r w:rsidRPr="00715702">
        <w:t>mikrosilika</w:t>
      </w:r>
      <w:proofErr w:type="spellEnd"/>
      <w:r w:rsidRPr="00715702">
        <w:t xml:space="preserve"> (SIST EN 13263).</w:t>
      </w:r>
    </w:p>
    <w:p w14:paraId="40AA8563" w14:textId="77777777" w:rsidR="00E36E3A" w:rsidRPr="00715702" w:rsidRDefault="00E36E3A" w:rsidP="00AC2320">
      <w:pPr>
        <w:pStyle w:val="Odstavekseznama"/>
        <w:numPr>
          <w:ilvl w:val="0"/>
          <w:numId w:val="219"/>
        </w:numPr>
      </w:pPr>
      <w:r w:rsidRPr="00715702">
        <w:t>Količine mineralnih dodatkov tipa I in II je potrebno preveriti z začetnimi preskusi betona.</w:t>
      </w:r>
    </w:p>
    <w:p w14:paraId="68CBF09E" w14:textId="77777777" w:rsidR="00E36E3A" w:rsidRPr="00715702" w:rsidRDefault="00E36E3A" w:rsidP="00AC2320">
      <w:pPr>
        <w:pStyle w:val="Odstavekseznama"/>
        <w:numPr>
          <w:ilvl w:val="0"/>
          <w:numId w:val="219"/>
        </w:numPr>
      </w:pPr>
      <w:r w:rsidRPr="00715702">
        <w:t xml:space="preserve">Zagotavljanje kakovosti in potrjevanje skladnosti mineralnih dodatkov tipa I poteka skladno s sistemom 2+.  </w:t>
      </w:r>
    </w:p>
    <w:p w14:paraId="72DACC70" w14:textId="77777777" w:rsidR="00E36E3A" w:rsidRPr="00715702" w:rsidRDefault="00E36E3A" w:rsidP="00AC2320">
      <w:pPr>
        <w:pStyle w:val="Odstavekseznama"/>
        <w:numPr>
          <w:ilvl w:val="0"/>
          <w:numId w:val="219"/>
        </w:numPr>
      </w:pPr>
      <w:r w:rsidRPr="00715702">
        <w:t>Zagotavljanje kakovosti in potrjevanje skladnosti mineralnih dodatkov tipa II poteka skladno s sistemom 1+.</w:t>
      </w:r>
    </w:p>
    <w:p w14:paraId="4EE1EC3B" w14:textId="77777777" w:rsidR="00E36E3A" w:rsidRPr="00715702" w:rsidRDefault="00E36E3A" w:rsidP="00A74C2F">
      <w:pPr>
        <w:pStyle w:val="Naslov5"/>
      </w:pPr>
      <w:bookmarkStart w:id="695" w:name="_Toc25424236"/>
      <w:r w:rsidRPr="00715702">
        <w:t>Mikrovlakna</w:t>
      </w:r>
      <w:bookmarkEnd w:id="695"/>
    </w:p>
    <w:p w14:paraId="4C3083E7" w14:textId="77777777" w:rsidR="00E36E3A" w:rsidRPr="00715702" w:rsidRDefault="00E36E3A" w:rsidP="00AC2320">
      <w:pPr>
        <w:pStyle w:val="Odstavekseznama"/>
        <w:numPr>
          <w:ilvl w:val="0"/>
          <w:numId w:val="220"/>
        </w:numPr>
      </w:pPr>
      <w:r w:rsidRPr="00715702">
        <w:t xml:space="preserve">Lastnosti </w:t>
      </w:r>
      <w:proofErr w:type="spellStart"/>
      <w:r w:rsidRPr="00715702">
        <w:t>mikrovalken</w:t>
      </w:r>
      <w:proofErr w:type="spellEnd"/>
      <w:r w:rsidRPr="00715702">
        <w:t xml:space="preserve"> v betonu so določene v tehničnih pogojih, standardih SIST EN 14889-1 in -2 ter v navodilih proizvajalcev teh sredstev za uporabo. </w:t>
      </w:r>
    </w:p>
    <w:p w14:paraId="7C41010B" w14:textId="77777777" w:rsidR="00E36E3A" w:rsidRPr="00715702" w:rsidRDefault="00E36E3A" w:rsidP="00AC2320">
      <w:pPr>
        <w:pStyle w:val="Odstavekseznama"/>
        <w:numPr>
          <w:ilvl w:val="0"/>
          <w:numId w:val="220"/>
        </w:numPr>
      </w:pPr>
      <w:r w:rsidRPr="00715702">
        <w:t>SIST EN 14889-1 in SIST EN 14889-2 zahtevata, da imajo vlakna za uporabo v konstrukcijskih elementih certifikat istovetnosti po sistemu 1 in dopuščata vlakna za druge namene uporabe s certifikatom o skladnosti po sistemu 3.</w:t>
      </w:r>
    </w:p>
    <w:p w14:paraId="64D1F1D0" w14:textId="77777777" w:rsidR="00E36E3A" w:rsidRPr="00715702" w:rsidRDefault="00E36E3A" w:rsidP="00AC2320">
      <w:pPr>
        <w:pStyle w:val="Odstavekseznama"/>
        <w:numPr>
          <w:ilvl w:val="0"/>
          <w:numId w:val="220"/>
        </w:numPr>
      </w:pPr>
      <w:r w:rsidRPr="00715702">
        <w:t>Jeklena vlakna po SIST EN 14889-1, ki so pocinkana, se ne uporabljajo v betonu, razen če je dokazano, da je nastajanje vodika v betonu preprečeno. V avto mešalniku ne sme biti čas ponovnega mešanja po glavnem mešalnem procesu krajši kot 1 min/m3 in ne sme se začeti mešati kasneje kot 5 minut potem, ko so dodani dodatek ali vlakna.</w:t>
      </w:r>
    </w:p>
    <w:p w14:paraId="6536AB47" w14:textId="77777777" w:rsidR="00E36E3A" w:rsidRPr="00715702" w:rsidRDefault="00E36E3A" w:rsidP="00A74C2F">
      <w:pPr>
        <w:pStyle w:val="Naslov5"/>
      </w:pPr>
      <w:bookmarkStart w:id="696" w:name="_Toc416874413"/>
      <w:bookmarkStart w:id="697" w:name="_Toc25424237"/>
      <w:r w:rsidRPr="00715702">
        <w:t>Zaščitna sredstva</w:t>
      </w:r>
      <w:bookmarkEnd w:id="696"/>
      <w:bookmarkEnd w:id="697"/>
    </w:p>
    <w:p w14:paraId="7D55A026" w14:textId="77777777" w:rsidR="00E36E3A" w:rsidRPr="00715702" w:rsidRDefault="00E36E3A" w:rsidP="00AC2320">
      <w:pPr>
        <w:pStyle w:val="Odstavekseznama"/>
        <w:numPr>
          <w:ilvl w:val="0"/>
          <w:numId w:val="221"/>
        </w:numPr>
      </w:pPr>
      <w:r w:rsidRPr="00715702">
        <w:t>Lastnosti tekočih kemičnih sredstev za zaščito površine betona so določene v tehničnih pogojih in navodilih proizvajalcev teh sredstev za uporabo.</w:t>
      </w:r>
    </w:p>
    <w:p w14:paraId="58EDDE72" w14:textId="77777777" w:rsidR="00E36E3A" w:rsidRPr="00715702" w:rsidRDefault="00E36E3A" w:rsidP="00AC2320">
      <w:pPr>
        <w:pStyle w:val="Odstavekseznama"/>
        <w:numPr>
          <w:ilvl w:val="0"/>
          <w:numId w:val="221"/>
        </w:numPr>
      </w:pPr>
      <w:r w:rsidRPr="00715702">
        <w:t>Film kemičnega sredstva za začasno zaščito mora ustrezno ščititi površino betona najmanj 7 do 14 dni, odvisno od poteka hidratacije cementa.</w:t>
      </w:r>
    </w:p>
    <w:p w14:paraId="387B9302" w14:textId="77777777" w:rsidR="00E36E3A" w:rsidRPr="00715702" w:rsidRDefault="00E36E3A" w:rsidP="00AC2320">
      <w:pPr>
        <w:pStyle w:val="Odstavekseznama"/>
        <w:numPr>
          <w:ilvl w:val="0"/>
          <w:numId w:val="221"/>
        </w:numPr>
      </w:pPr>
      <w:r w:rsidRPr="00715702">
        <w:t>Zaščitno sredstvo ne sme škodljivo vplivati ne na potek vezanja cementa ne na površino oziroma površinsko plast vgrajenega betona, kar je potrebno dokazati z začetnim preskusom.</w:t>
      </w:r>
    </w:p>
    <w:p w14:paraId="77C37429" w14:textId="77777777" w:rsidR="00E36E3A" w:rsidRPr="00715702" w:rsidRDefault="00E36E3A" w:rsidP="00A74C2F">
      <w:pPr>
        <w:pStyle w:val="Naslov4"/>
      </w:pPr>
      <w:bookmarkStart w:id="698" w:name="_Toc416874414"/>
      <w:bookmarkStart w:id="699" w:name="_Toc415571119"/>
      <w:bookmarkStart w:id="700" w:name="_Toc25424238"/>
      <w:r w:rsidRPr="00715702">
        <w:t>Način izvedbe</w:t>
      </w:r>
      <w:bookmarkEnd w:id="698"/>
      <w:bookmarkEnd w:id="699"/>
      <w:bookmarkEnd w:id="700"/>
    </w:p>
    <w:p w14:paraId="204C5131" w14:textId="77777777" w:rsidR="00E36E3A" w:rsidRPr="00715702" w:rsidRDefault="00E36E3A" w:rsidP="00A74C2F">
      <w:pPr>
        <w:pStyle w:val="Naslov5"/>
      </w:pPr>
      <w:bookmarkStart w:id="701" w:name="_Toc416874415"/>
      <w:bookmarkStart w:id="702" w:name="_Toc25424239"/>
      <w:r w:rsidRPr="00715702">
        <w:t>Pridobivanje materialov</w:t>
      </w:r>
      <w:bookmarkEnd w:id="701"/>
      <w:bookmarkEnd w:id="702"/>
    </w:p>
    <w:p w14:paraId="2AD387DD" w14:textId="77777777" w:rsidR="00E36E3A" w:rsidRPr="00715702" w:rsidRDefault="00E36E3A" w:rsidP="00AC2320">
      <w:pPr>
        <w:pStyle w:val="Odstavekseznama"/>
        <w:numPr>
          <w:ilvl w:val="0"/>
          <w:numId w:val="222"/>
        </w:numPr>
      </w:pPr>
      <w:r w:rsidRPr="00715702">
        <w:t>Izvajalec mora pravočasno pred pričetkom del predložiti nadzorniku seznam in količine predvidenih materialov. Za vse vgrajene betonske mešanice in za vse materiale, ki jih namerava uporabiti pri izdelavi mešanic betona (cement, vodo, kemijske in druge dodatke, zaščitna sredstva in lepila), mora izvajalec pred začetkom del nadzorniku predložiti dokazila o ustreznosti (izjave o lastnostih, certifikate) v potrditev.</w:t>
      </w:r>
    </w:p>
    <w:p w14:paraId="100FF291" w14:textId="77777777" w:rsidR="00E36E3A" w:rsidRPr="00715702" w:rsidRDefault="00E36E3A" w:rsidP="00A74C2F">
      <w:pPr>
        <w:pStyle w:val="Naslov5"/>
      </w:pPr>
      <w:bookmarkStart w:id="703" w:name="_Toc416874416"/>
      <w:bookmarkStart w:id="704" w:name="_Toc25424240"/>
      <w:r w:rsidRPr="00715702">
        <w:t>Deponiranje materialov</w:t>
      </w:r>
      <w:bookmarkEnd w:id="703"/>
      <w:bookmarkEnd w:id="704"/>
    </w:p>
    <w:p w14:paraId="4ED970E1" w14:textId="77777777" w:rsidR="00E36E3A" w:rsidRPr="00715702" w:rsidRDefault="00E36E3A" w:rsidP="00AC2320">
      <w:pPr>
        <w:pStyle w:val="Odstavekseznama"/>
        <w:numPr>
          <w:ilvl w:val="0"/>
          <w:numId w:val="223"/>
        </w:numPr>
      </w:pPr>
      <w:r w:rsidRPr="00715702">
        <w:t>Če izvajalec pred pripravo betonskih mešanic začasno deponira frakcije zmesi kamnitih zrn, mora biti prostor za to predhodno označen, primerno pripravljen in praviloma zaščiten pred padavinami (z možnostjo dreniranja vode).</w:t>
      </w:r>
    </w:p>
    <w:p w14:paraId="06CC372B" w14:textId="77777777" w:rsidR="00E36E3A" w:rsidRPr="00715702" w:rsidRDefault="00E36E3A" w:rsidP="00AC2320">
      <w:pPr>
        <w:pStyle w:val="Odstavekseznama"/>
        <w:numPr>
          <w:ilvl w:val="0"/>
          <w:numId w:val="223"/>
        </w:numPr>
      </w:pPr>
      <w:r w:rsidRPr="00715702">
        <w:t>Cement mora biti uskladiščen v ustreznih silosih.</w:t>
      </w:r>
    </w:p>
    <w:p w14:paraId="636D0E69" w14:textId="77777777" w:rsidR="00E36E3A" w:rsidRPr="00715702" w:rsidRDefault="00E36E3A" w:rsidP="00AC2320">
      <w:pPr>
        <w:pStyle w:val="Odstavekseznama"/>
        <w:numPr>
          <w:ilvl w:val="0"/>
          <w:numId w:val="223"/>
        </w:numPr>
      </w:pPr>
      <w:r w:rsidRPr="00715702">
        <w:t>Če se za pripravo betonskih mešanic ne uporablja vode iz vodovoda, jo je treba shraniti v cisternah ali na način, ki ga predlaga izvajalec in odobri nadzornik.</w:t>
      </w:r>
    </w:p>
    <w:p w14:paraId="69CECF46" w14:textId="77777777" w:rsidR="00E36E3A" w:rsidRPr="00715702" w:rsidRDefault="00E36E3A" w:rsidP="00AC2320">
      <w:pPr>
        <w:pStyle w:val="Odstavekseznama"/>
        <w:numPr>
          <w:ilvl w:val="0"/>
          <w:numId w:val="223"/>
        </w:numPr>
      </w:pPr>
      <w:r w:rsidRPr="00715702">
        <w:lastRenderedPageBreak/>
        <w:t>Kemijske in druge dodatke betonu je treba uskladiščiti po navodilih proizvajalca.</w:t>
      </w:r>
    </w:p>
    <w:p w14:paraId="3DF2974F" w14:textId="77777777" w:rsidR="00E36E3A" w:rsidRPr="00715702" w:rsidRDefault="00E36E3A" w:rsidP="00AC2320">
      <w:pPr>
        <w:pStyle w:val="Odstavekseznama"/>
        <w:numPr>
          <w:ilvl w:val="0"/>
          <w:numId w:val="223"/>
        </w:numPr>
      </w:pPr>
      <w:r w:rsidRPr="00715702">
        <w:t>Zaščitna sredstva za nego in vzdrževanje svežega oziroma mladega betona ter polimere je treba uskladiščiti po navodilih proizvajalca.</w:t>
      </w:r>
    </w:p>
    <w:p w14:paraId="1EA3743D" w14:textId="77777777" w:rsidR="00E36E3A" w:rsidRPr="00715702" w:rsidRDefault="00E36E3A" w:rsidP="00AC2320">
      <w:pPr>
        <w:pStyle w:val="Odstavekseznama"/>
        <w:numPr>
          <w:ilvl w:val="0"/>
          <w:numId w:val="223"/>
        </w:numPr>
      </w:pPr>
      <w:r w:rsidRPr="00715702">
        <w:t>Zaloge vseh materialov na deponijah morajo biti tolikšne, da je zagotovljena neprekinjena proizvodnja ustrezne mešanice svežega betona.</w:t>
      </w:r>
    </w:p>
    <w:p w14:paraId="7FAF0705" w14:textId="77777777" w:rsidR="00E36E3A" w:rsidRPr="00715702" w:rsidRDefault="00E36E3A" w:rsidP="00A74C2F">
      <w:pPr>
        <w:pStyle w:val="Naslov5"/>
      </w:pPr>
      <w:bookmarkStart w:id="705" w:name="_Toc416874417"/>
      <w:bookmarkStart w:id="706" w:name="_Toc25424241"/>
      <w:bookmarkStart w:id="707" w:name="_Ref26029387"/>
      <w:r w:rsidRPr="00715702">
        <w:t>Priprava odrov, opažev in podlage</w:t>
      </w:r>
      <w:bookmarkEnd w:id="705"/>
      <w:bookmarkEnd w:id="706"/>
      <w:bookmarkEnd w:id="707"/>
    </w:p>
    <w:p w14:paraId="78AD5A3A" w14:textId="77777777" w:rsidR="00E36E3A" w:rsidRPr="00715702" w:rsidRDefault="00E36E3A" w:rsidP="00AC2320">
      <w:pPr>
        <w:pStyle w:val="Odstavekseznama"/>
        <w:numPr>
          <w:ilvl w:val="0"/>
          <w:numId w:val="224"/>
        </w:numPr>
      </w:pPr>
      <w:r w:rsidRPr="00715702">
        <w:t>Odri in opaži za vgraditev betona morajo biti izdelani tako, da bodo mere zgrajenih konstrukcij in druge značilnosti betona ustrezale zahtevam projektne dokumentacije ter tolerančnim geometrijskim pogojem po SIST EN 13670.</w:t>
      </w:r>
    </w:p>
    <w:p w14:paraId="2D6B5663" w14:textId="77777777" w:rsidR="00E36E3A" w:rsidRPr="00715702" w:rsidRDefault="00E36E3A" w:rsidP="00AC2320">
      <w:pPr>
        <w:pStyle w:val="Odstavekseznama"/>
        <w:numPr>
          <w:ilvl w:val="0"/>
          <w:numId w:val="224"/>
        </w:numPr>
      </w:pPr>
      <w:r w:rsidRPr="00715702">
        <w:t>Kot podlaga za beton se lahko uporabi tudi nevezana ali vezana zmes kamnitih zrn, če je tako predvideno s projektno dokumentacijo.</w:t>
      </w:r>
    </w:p>
    <w:p w14:paraId="09DDDC6D" w14:textId="77777777" w:rsidR="00E36E3A" w:rsidRPr="00715702" w:rsidRDefault="00E36E3A" w:rsidP="00AC2320">
      <w:pPr>
        <w:pStyle w:val="Odstavekseznama"/>
        <w:numPr>
          <w:ilvl w:val="0"/>
          <w:numId w:val="224"/>
        </w:numPr>
      </w:pPr>
      <w:r w:rsidRPr="00715702">
        <w:t>Če podlaga vpija vodo, jo je treba:</w:t>
      </w:r>
    </w:p>
    <w:p w14:paraId="1F5DE784" w14:textId="475C686B" w:rsidR="00E36E3A" w:rsidRPr="00715702" w:rsidRDefault="00E36E3A" w:rsidP="00AC2320">
      <w:pPr>
        <w:pStyle w:val="Odstavekseznama"/>
        <w:numPr>
          <w:ilvl w:val="1"/>
          <w:numId w:val="224"/>
        </w:numPr>
      </w:pPr>
      <w:r w:rsidRPr="00715702">
        <w:t>prekriti z ustreznim neprepustnim materialom (PVC</w:t>
      </w:r>
      <w:r w:rsidR="0060588C" w:rsidRPr="00715702">
        <w:t>, PE</w:t>
      </w:r>
      <w:r w:rsidRPr="00715702">
        <w:t xml:space="preserve"> folijo),</w:t>
      </w:r>
    </w:p>
    <w:p w14:paraId="708762FB" w14:textId="77777777" w:rsidR="00E36E3A" w:rsidRPr="00715702" w:rsidRDefault="00E36E3A" w:rsidP="00AC2320">
      <w:pPr>
        <w:pStyle w:val="Odstavekseznama"/>
        <w:numPr>
          <w:ilvl w:val="1"/>
          <w:numId w:val="224"/>
        </w:numPr>
      </w:pPr>
      <w:proofErr w:type="spellStart"/>
      <w:r w:rsidRPr="00715702">
        <w:t>prebrizgati</w:t>
      </w:r>
      <w:proofErr w:type="spellEnd"/>
      <w:r w:rsidRPr="00715702">
        <w:t xml:space="preserve"> z bitumensko emulzijo ali </w:t>
      </w:r>
    </w:p>
    <w:p w14:paraId="14ED2196" w14:textId="77777777" w:rsidR="00E36E3A" w:rsidRPr="00715702" w:rsidRDefault="00E36E3A" w:rsidP="00AC2320">
      <w:pPr>
        <w:pStyle w:val="Odstavekseznama"/>
        <w:numPr>
          <w:ilvl w:val="1"/>
          <w:numId w:val="224"/>
        </w:numPr>
      </w:pPr>
      <w:r w:rsidRPr="00715702">
        <w:t>namočiti z vodo.</w:t>
      </w:r>
    </w:p>
    <w:p w14:paraId="682E2845" w14:textId="77777777" w:rsidR="00E36E3A" w:rsidRPr="00715702" w:rsidRDefault="00E36E3A" w:rsidP="00AC2320">
      <w:pPr>
        <w:pStyle w:val="Odstavekseznama"/>
        <w:numPr>
          <w:ilvl w:val="0"/>
          <w:numId w:val="224"/>
        </w:numPr>
      </w:pPr>
      <w:r w:rsidRPr="00715702">
        <w:t>Način priprave podlage mora biti predviden s projektno dokumentacijo. Ustreznost izvedbe pred začetkom betonskih del potrdi nadzornik.</w:t>
      </w:r>
    </w:p>
    <w:p w14:paraId="4DCBC26C" w14:textId="77777777" w:rsidR="00E36E3A" w:rsidRPr="00715702" w:rsidRDefault="00E36E3A" w:rsidP="00AC2320">
      <w:pPr>
        <w:pStyle w:val="Odstavekseznama"/>
        <w:numPr>
          <w:ilvl w:val="0"/>
          <w:numId w:val="224"/>
        </w:numPr>
      </w:pPr>
      <w:r w:rsidRPr="00715702">
        <w:t>Izvajalec sme pričeti z vgrajevanjem betona, ko je nadzornik skupaj s projektantom odra in opaža prevzel oder, opaž ali podlago in projektirano jeklo za ojačitev. Za ta namen je treba izpolniti kontrolne liste po zahtevah SIST EN 13670, odvisno od zahtevnosti gradnje.</w:t>
      </w:r>
    </w:p>
    <w:p w14:paraId="1CEE7D88" w14:textId="77777777" w:rsidR="00E36E3A" w:rsidRPr="00715702" w:rsidRDefault="00E36E3A" w:rsidP="00AC2320">
      <w:pPr>
        <w:pStyle w:val="Odstavekseznama"/>
        <w:numPr>
          <w:ilvl w:val="0"/>
          <w:numId w:val="224"/>
        </w:numPr>
      </w:pPr>
      <w:r w:rsidRPr="00715702">
        <w:t>Izvajalec je dolžan ves čas do začetka vgrajevanja svežega betona vzdrževati opaž ali planum podlage in vgrajeno jeklo za ojačitev v stanju, v kakršnem je bilo v času prevzema. Vse poškodbe mora pravočasno ustrezno popraviti.</w:t>
      </w:r>
    </w:p>
    <w:p w14:paraId="04528B26" w14:textId="77777777" w:rsidR="00E36E3A" w:rsidRPr="00715702" w:rsidRDefault="00E36E3A" w:rsidP="00A74C2F">
      <w:pPr>
        <w:pStyle w:val="Naslov5"/>
      </w:pPr>
      <w:bookmarkStart w:id="708" w:name="_Toc416874418"/>
      <w:bookmarkStart w:id="709" w:name="_Toc25424242"/>
      <w:r w:rsidRPr="00715702">
        <w:t>Proizvodnja mešanic svežega betona</w:t>
      </w:r>
      <w:bookmarkEnd w:id="708"/>
      <w:bookmarkEnd w:id="709"/>
    </w:p>
    <w:p w14:paraId="6DB0E1E1" w14:textId="77777777" w:rsidR="00E36E3A" w:rsidRPr="00715702" w:rsidRDefault="00E36E3A" w:rsidP="00AC2320">
      <w:pPr>
        <w:pStyle w:val="Odstavekseznama"/>
        <w:numPr>
          <w:ilvl w:val="0"/>
          <w:numId w:val="225"/>
        </w:numPr>
      </w:pPr>
      <w:r w:rsidRPr="00715702">
        <w:t xml:space="preserve">Proizvodnja mešanic svežega betona mora biti strojna in zagotovljena v ustreznem obratu (betonarni) za pripravo mešanic s </w:t>
      </w:r>
      <w:proofErr w:type="spellStart"/>
      <w:r w:rsidRPr="00715702">
        <w:t>šaržnim</w:t>
      </w:r>
      <w:proofErr w:type="spellEnd"/>
      <w:r w:rsidRPr="00715702">
        <w:t xml:space="preserve"> načinom dela.</w:t>
      </w:r>
    </w:p>
    <w:p w14:paraId="35D673F8" w14:textId="77777777" w:rsidR="00E36E3A" w:rsidRPr="00715702" w:rsidRDefault="00E36E3A" w:rsidP="00AC2320">
      <w:pPr>
        <w:pStyle w:val="Odstavekseznama"/>
        <w:numPr>
          <w:ilvl w:val="0"/>
          <w:numId w:val="225"/>
        </w:numPr>
      </w:pPr>
      <w:r w:rsidRPr="00715702">
        <w:t>Ocenjevanje, nadziranje in certificiranje kontrole proizvodnje se izvaja v obsegu in pogostosti, kot je to določeno v standardu SIST EN 206 in SIST 1026.</w:t>
      </w:r>
    </w:p>
    <w:p w14:paraId="7F2BB50D" w14:textId="77777777" w:rsidR="00E36E3A" w:rsidRPr="00715702" w:rsidRDefault="00E36E3A" w:rsidP="00AC2320">
      <w:pPr>
        <w:pStyle w:val="Odstavekseznama"/>
        <w:numPr>
          <w:ilvl w:val="0"/>
          <w:numId w:val="225"/>
        </w:numPr>
      </w:pPr>
      <w:r w:rsidRPr="00715702">
        <w:t>Sestava mešanic betona mora biti prilagojena načinu prevoza in vgrajevanja. V kolikor se beton nižjih trdnostih razredov (C20/25 in manj) pripravi na gradbišču, je potrebno upoštevati zahteve po minimalni vsebnosti cementa po SIST 1026.</w:t>
      </w:r>
    </w:p>
    <w:p w14:paraId="4ACDAA42" w14:textId="77777777" w:rsidR="00E36E3A" w:rsidRPr="00715702" w:rsidRDefault="00E36E3A" w:rsidP="00AC2320">
      <w:pPr>
        <w:pStyle w:val="Odstavekseznama"/>
        <w:numPr>
          <w:ilvl w:val="0"/>
          <w:numId w:val="225"/>
        </w:numPr>
      </w:pPr>
      <w:r w:rsidRPr="00715702">
        <w:t>Čas mešanja in drugi vplivi na kakovost morajo biti tako naravnani, da je zagotovljena enovita mešanica svežega betona.</w:t>
      </w:r>
    </w:p>
    <w:p w14:paraId="4F098D9A" w14:textId="77777777" w:rsidR="00E36E3A" w:rsidRPr="00715702" w:rsidRDefault="00E36E3A" w:rsidP="00AC2320">
      <w:pPr>
        <w:pStyle w:val="Odstavekseznama"/>
        <w:numPr>
          <w:ilvl w:val="0"/>
          <w:numId w:val="225"/>
        </w:numPr>
      </w:pPr>
      <w:r w:rsidRPr="00715702">
        <w:t>Za delo pri nižjih temperaturah mora biti na obratu za proizvodnjo betona zagotovljena možnost segrevanja zmesi kamnitih zrn in/ali vode do ustrezne temperature.</w:t>
      </w:r>
    </w:p>
    <w:p w14:paraId="3C8A2ECD" w14:textId="77777777" w:rsidR="00E36E3A" w:rsidRPr="00715702" w:rsidRDefault="00E36E3A" w:rsidP="00AC2320">
      <w:pPr>
        <w:pStyle w:val="Odstavekseznama"/>
        <w:numPr>
          <w:ilvl w:val="0"/>
          <w:numId w:val="225"/>
        </w:numPr>
      </w:pPr>
      <w:r w:rsidRPr="00715702">
        <w:t xml:space="preserve">Proizvedeno mešanico svežega betona se lahko za krajši čas uskladišči v ustreznih silosih na obratu za proizvodnjo ali pa se jo takoj prepelje na mesto vgrajevanja. Pri tem mora biti preprečeno </w:t>
      </w:r>
      <w:proofErr w:type="spellStart"/>
      <w:r w:rsidRPr="00715702">
        <w:t>razmešanje</w:t>
      </w:r>
      <w:proofErr w:type="spellEnd"/>
      <w:r w:rsidRPr="00715702">
        <w:t>, sušenje ali dostop dodatni vodi ter prekomerno segrevanje ali ohlajevanje mešanice svežega betona.</w:t>
      </w:r>
    </w:p>
    <w:p w14:paraId="1C3250DB" w14:textId="77777777" w:rsidR="00E36E3A" w:rsidRPr="00715702" w:rsidRDefault="00E36E3A" w:rsidP="00A74C2F">
      <w:pPr>
        <w:pStyle w:val="Naslov5"/>
      </w:pPr>
      <w:bookmarkStart w:id="710" w:name="_Toc416874419"/>
      <w:bookmarkStart w:id="711" w:name="_Toc25424243"/>
      <w:r w:rsidRPr="00715702">
        <w:t xml:space="preserve">Proizvodnja </w:t>
      </w:r>
      <w:proofErr w:type="spellStart"/>
      <w:r w:rsidRPr="00715702">
        <w:t>predfabriciranih</w:t>
      </w:r>
      <w:proofErr w:type="spellEnd"/>
      <w:r w:rsidRPr="00715702">
        <w:t xml:space="preserve"> elementov</w:t>
      </w:r>
      <w:bookmarkEnd w:id="710"/>
      <w:bookmarkEnd w:id="711"/>
    </w:p>
    <w:p w14:paraId="5154A7FE" w14:textId="77777777" w:rsidR="00E36E3A" w:rsidRPr="00715702" w:rsidRDefault="00E36E3A" w:rsidP="00AC2320">
      <w:pPr>
        <w:pStyle w:val="Odstavekseznama"/>
        <w:numPr>
          <w:ilvl w:val="0"/>
          <w:numId w:val="226"/>
        </w:numPr>
      </w:pPr>
      <w:r w:rsidRPr="00715702">
        <w:t xml:space="preserve">Obrat za proizvodnjo </w:t>
      </w:r>
      <w:proofErr w:type="spellStart"/>
      <w:r w:rsidRPr="00715702">
        <w:t>predfabriciranih</w:t>
      </w:r>
      <w:proofErr w:type="spellEnd"/>
      <w:r w:rsidRPr="00715702">
        <w:t xml:space="preserve"> elementov iz betona mora biti opremljen z ustreznimi stroji in napravami za vgrajevanje svežega betona ter imeti ustrezen prostor za </w:t>
      </w:r>
      <w:proofErr w:type="spellStart"/>
      <w:r w:rsidRPr="00715702">
        <w:t>odležavanje</w:t>
      </w:r>
      <w:proofErr w:type="spellEnd"/>
      <w:r w:rsidRPr="00715702">
        <w:t xml:space="preserve"> </w:t>
      </w:r>
      <w:proofErr w:type="spellStart"/>
      <w:r w:rsidRPr="00715702">
        <w:t>predfabriciranih</w:t>
      </w:r>
      <w:proofErr w:type="spellEnd"/>
      <w:r w:rsidRPr="00715702">
        <w:t xml:space="preserve"> elementov. Takšen prostor mora biti </w:t>
      </w:r>
      <w:r w:rsidRPr="00715702">
        <w:lastRenderedPageBreak/>
        <w:t>praviloma zaščiten pred vremenskimi vplivi (padavine, mraz).</w:t>
      </w:r>
    </w:p>
    <w:p w14:paraId="37BD8B39" w14:textId="77777777" w:rsidR="00E36E3A" w:rsidRPr="00715702" w:rsidRDefault="00E36E3A" w:rsidP="00AC2320">
      <w:pPr>
        <w:pStyle w:val="Odstavekseznama"/>
        <w:numPr>
          <w:ilvl w:val="0"/>
          <w:numId w:val="226"/>
        </w:numPr>
      </w:pPr>
      <w:r w:rsidRPr="00715702">
        <w:t xml:space="preserve">Ustrezno označene </w:t>
      </w:r>
      <w:proofErr w:type="spellStart"/>
      <w:r w:rsidRPr="00715702">
        <w:t>predfabricirane</w:t>
      </w:r>
      <w:proofErr w:type="spellEnd"/>
      <w:r w:rsidRPr="00715702">
        <w:t xml:space="preserve"> elemente (datum izdelave, označba po projektni dokumentaciji in položaju za vgraditev) je mogoče odpeljati iz obrata šele, ko imajo ustrezno trdnost. Morebitne poškodbe ne smejo vplivati na njihovo nosilnost, obstojnost, izgled in uporabnost.</w:t>
      </w:r>
    </w:p>
    <w:p w14:paraId="7D92DC46" w14:textId="77777777" w:rsidR="00E36E3A" w:rsidRPr="00715702" w:rsidRDefault="00E36E3A" w:rsidP="00AC2320">
      <w:pPr>
        <w:pStyle w:val="Odstavekseznama"/>
        <w:numPr>
          <w:ilvl w:val="0"/>
          <w:numId w:val="226"/>
        </w:numPr>
      </w:pPr>
      <w:r w:rsidRPr="00715702">
        <w:t>Ocenjevanje, nadziranje in certificiranje kontrole proizvodnje se izvaja v obsegu in pogostosti, kot je to določeno v standardu SIST EN 13225 za montažne linijske betonske elemente.</w:t>
      </w:r>
    </w:p>
    <w:p w14:paraId="06197014" w14:textId="77777777" w:rsidR="00E36E3A" w:rsidRPr="00715702" w:rsidRDefault="00E36E3A" w:rsidP="00A74C2F">
      <w:pPr>
        <w:pStyle w:val="Naslov5"/>
      </w:pPr>
      <w:bookmarkStart w:id="712" w:name="_Toc416874420"/>
      <w:bookmarkStart w:id="713" w:name="_Toc25424244"/>
      <w:r w:rsidRPr="00715702">
        <w:t>Transport mešanic svežega betona</w:t>
      </w:r>
      <w:bookmarkEnd w:id="712"/>
      <w:bookmarkEnd w:id="713"/>
    </w:p>
    <w:p w14:paraId="18ED727B" w14:textId="77777777" w:rsidR="00E36E3A" w:rsidRPr="00715702" w:rsidRDefault="00E36E3A" w:rsidP="00AC2320">
      <w:pPr>
        <w:pStyle w:val="Odstavekseznama"/>
        <w:numPr>
          <w:ilvl w:val="0"/>
          <w:numId w:val="227"/>
        </w:numPr>
      </w:pPr>
      <w:r w:rsidRPr="00715702">
        <w:t>V ustrezno pripravljen opaž oziroma na planum podlage, ki ne sme biti zmrznjena, se lahko prične vgrajevati mešanico ustreznega svežega betona šele, ko to odobri nadzornik.</w:t>
      </w:r>
    </w:p>
    <w:p w14:paraId="684D8989" w14:textId="77777777" w:rsidR="00E36E3A" w:rsidRPr="00715702" w:rsidRDefault="00E36E3A" w:rsidP="00AC2320">
      <w:pPr>
        <w:pStyle w:val="Odstavekseznama"/>
        <w:numPr>
          <w:ilvl w:val="0"/>
          <w:numId w:val="227"/>
        </w:numPr>
      </w:pPr>
      <w:r w:rsidRPr="00715702">
        <w:t>Za prevoz je treba uporabiti ustrezna vozila: mešalnike ali agitatorje za liti beton in prekucnike za zemeljsko vlažen beton. Med prevozom mora ostati mešanica svežega betona enovita, spremeniti pa se tudi ne smejo lastnosti svežega betona.</w:t>
      </w:r>
    </w:p>
    <w:p w14:paraId="01A23719" w14:textId="77777777" w:rsidR="00E36E3A" w:rsidRPr="00715702" w:rsidRDefault="00E36E3A" w:rsidP="00AC2320">
      <w:pPr>
        <w:pStyle w:val="Odstavekseznama"/>
        <w:numPr>
          <w:ilvl w:val="0"/>
          <w:numId w:val="227"/>
        </w:numPr>
      </w:pPr>
      <w:r w:rsidRPr="00715702">
        <w:t>Število vozil za prevoz mešanice svežega betona na gradbišče mora biti prilagojeno pogojem enakomernega vgrajevanja, glede na zmogljivost strojnih naprav za proizvodnjo, razdaljo prevoza in zmogljivost vgrajevanja.</w:t>
      </w:r>
    </w:p>
    <w:p w14:paraId="472863E4" w14:textId="77777777" w:rsidR="00E36E3A" w:rsidRPr="00715702" w:rsidRDefault="00E36E3A" w:rsidP="00A74C2F">
      <w:pPr>
        <w:pStyle w:val="Naslov5"/>
      </w:pPr>
      <w:bookmarkStart w:id="714" w:name="_Toc416874421"/>
      <w:bookmarkStart w:id="715" w:name="_Toc25424245"/>
      <w:r w:rsidRPr="00715702">
        <w:t>Vgrajevanje mešanic svežega betona</w:t>
      </w:r>
      <w:bookmarkEnd w:id="714"/>
      <w:bookmarkEnd w:id="715"/>
    </w:p>
    <w:p w14:paraId="738D094D" w14:textId="77777777" w:rsidR="00E36E3A" w:rsidRPr="00715702" w:rsidRDefault="00E36E3A" w:rsidP="00A74C2F">
      <w:pPr>
        <w:pStyle w:val="Naslov6"/>
      </w:pPr>
      <w:bookmarkStart w:id="716" w:name="_Toc416874422"/>
      <w:bookmarkStart w:id="717" w:name="_Toc25424246"/>
      <w:r w:rsidRPr="00715702">
        <w:t>Splošno</w:t>
      </w:r>
      <w:bookmarkEnd w:id="716"/>
      <w:bookmarkEnd w:id="717"/>
    </w:p>
    <w:p w14:paraId="04AAD4B9" w14:textId="77777777" w:rsidR="00E36E3A" w:rsidRPr="00715702" w:rsidRDefault="00E36E3A" w:rsidP="00AC2320">
      <w:pPr>
        <w:pStyle w:val="Odstavekseznama"/>
        <w:numPr>
          <w:ilvl w:val="0"/>
          <w:numId w:val="228"/>
        </w:numPr>
      </w:pPr>
      <w:r w:rsidRPr="00715702">
        <w:t xml:space="preserve">Beton je treba vgraditi čim prej po </w:t>
      </w:r>
      <w:proofErr w:type="spellStart"/>
      <w:r w:rsidRPr="00715702">
        <w:t>zamešanju</w:t>
      </w:r>
      <w:proofErr w:type="spellEnd"/>
      <w:r w:rsidRPr="00715702">
        <w:t xml:space="preserve">, dokler se zaradi spremenjene konsistence ne zmanjša njegova </w:t>
      </w:r>
      <w:proofErr w:type="spellStart"/>
      <w:r w:rsidRPr="00715702">
        <w:t>vgradljivost</w:t>
      </w:r>
      <w:proofErr w:type="spellEnd"/>
      <w:r w:rsidRPr="00715702">
        <w:t>, oziroma pred začetkom vezanja cementa (ca. 1,5 ure). Če je nujno potrebno, je korekcija konsistence možna ob upoštevanju določil standarda SIST EN 206 ter SIST 1026 in navodil proizvajalca dodatkov.</w:t>
      </w:r>
    </w:p>
    <w:p w14:paraId="28AF7987" w14:textId="77777777" w:rsidR="00E36E3A" w:rsidRPr="00715702" w:rsidRDefault="00E36E3A" w:rsidP="00AC2320">
      <w:pPr>
        <w:pStyle w:val="Odstavekseznama"/>
        <w:numPr>
          <w:ilvl w:val="0"/>
          <w:numId w:val="228"/>
        </w:numPr>
      </w:pPr>
      <w:r w:rsidRPr="00715702">
        <w:t>Višina prostega padanja svežega betona pri vgrajevanju praviloma ne sme biti večja od 1,5 m, če niso storjeni potrebni ukrepi za preprečitev segregacije.</w:t>
      </w:r>
    </w:p>
    <w:p w14:paraId="6ED5EBFC" w14:textId="77777777" w:rsidR="00E36E3A" w:rsidRPr="00715702" w:rsidRDefault="00E36E3A" w:rsidP="00AC2320">
      <w:pPr>
        <w:pStyle w:val="Odstavekseznama"/>
        <w:numPr>
          <w:ilvl w:val="0"/>
          <w:numId w:val="228"/>
        </w:numPr>
      </w:pPr>
      <w:r w:rsidRPr="00715702">
        <w:t>Višina nasipnih plasti mora biti prilagojena načinu in učinkovitosti sredstev za zgoščanje, pa tudi zmogljivosti obrata za proizvodnjo svežega betona. Vsaka plast mora biti vgrajena na predhodno v času, ko je še mogoča spojitev obeh plasti z vibriranjem (</w:t>
      </w:r>
      <w:proofErr w:type="spellStart"/>
      <w:r w:rsidRPr="00715702">
        <w:t>rekompaktiranje</w:t>
      </w:r>
      <w:proofErr w:type="spellEnd"/>
      <w:r w:rsidRPr="00715702">
        <w:t>), ki ga je v takšnih primerih treba obvezno izvršiti v vsej debelini plasti.</w:t>
      </w:r>
    </w:p>
    <w:p w14:paraId="1FCB0860" w14:textId="77777777" w:rsidR="00E36E3A" w:rsidRPr="00715702" w:rsidRDefault="00E36E3A" w:rsidP="00AC2320">
      <w:pPr>
        <w:pStyle w:val="Odstavekseznama"/>
        <w:numPr>
          <w:ilvl w:val="0"/>
          <w:numId w:val="228"/>
        </w:numPr>
      </w:pPr>
      <w:r w:rsidRPr="00715702">
        <w:t>Sveži beton je treba praviloma zgostiti z mehaničnimi vibracijami (</w:t>
      </w:r>
      <w:proofErr w:type="spellStart"/>
      <w:r w:rsidRPr="00715702">
        <w:t>pervibratorji</w:t>
      </w:r>
      <w:proofErr w:type="spellEnd"/>
      <w:r w:rsidRPr="00715702">
        <w:t xml:space="preserve">, </w:t>
      </w:r>
      <w:proofErr w:type="spellStart"/>
      <w:r w:rsidRPr="00715702">
        <w:t>planvibratorji</w:t>
      </w:r>
      <w:proofErr w:type="spellEnd"/>
      <w:r w:rsidRPr="00715702">
        <w:t xml:space="preserve"> in opažnimi vibratorji), posebno skrbno ob jeklenih palicah za ojačitev in ob opažih. Način in pogoje uporabe sredstev za zgoščevanje betona mora odobriti nadzornik.</w:t>
      </w:r>
    </w:p>
    <w:p w14:paraId="4B0D1F05" w14:textId="77777777" w:rsidR="00E36E3A" w:rsidRPr="00715702" w:rsidRDefault="00E36E3A" w:rsidP="00AC2320">
      <w:pPr>
        <w:pStyle w:val="Odstavekseznama"/>
        <w:numPr>
          <w:ilvl w:val="0"/>
          <w:numId w:val="228"/>
        </w:numPr>
      </w:pPr>
      <w:r w:rsidRPr="00715702">
        <w:t>Temperatura svežega betona med vgrajevanjem mora znašati najmanj +7°C (izjemoma najmanj +5°C) in največ +25°C (izjemoma največ +30°C). Temperatura opažev oziroma podlage za beton mora znašati +3°C do +40°C. Če je temperatura zraka nižja od +5°C ali višja od +30°C, je treba zagotoviti strjevanje betona z ustreznimi ukrepi, ki jih mora odobriti nadzornik.</w:t>
      </w:r>
    </w:p>
    <w:p w14:paraId="516BDBFB" w14:textId="77777777" w:rsidR="00E36E3A" w:rsidRPr="00715702" w:rsidRDefault="00E36E3A" w:rsidP="00A74C2F">
      <w:pPr>
        <w:pStyle w:val="Naslov6"/>
      </w:pPr>
      <w:bookmarkStart w:id="718" w:name="_Toc416874423"/>
      <w:bookmarkStart w:id="719" w:name="_Toc25424247"/>
      <w:r w:rsidRPr="00715702">
        <w:t>Delovni stiki</w:t>
      </w:r>
      <w:bookmarkEnd w:id="718"/>
      <w:bookmarkEnd w:id="719"/>
    </w:p>
    <w:p w14:paraId="31E30BDE" w14:textId="77777777" w:rsidR="00E36E3A" w:rsidRPr="00715702" w:rsidRDefault="00E36E3A" w:rsidP="00AC2320">
      <w:pPr>
        <w:pStyle w:val="Odstavekseznama"/>
        <w:numPr>
          <w:ilvl w:val="0"/>
          <w:numId w:val="229"/>
        </w:numPr>
      </w:pPr>
      <w:r w:rsidRPr="00715702">
        <w:t xml:space="preserve">Če plast vgrajenega betona ni več primerna za obdelavo s ponovnim vibriranjem, jo je treba obdelati kot delovni stik. Način izvedbe takšnih delovnih stikov mora biti praviloma določen v projektni dokumentaciji. Prav tako pa morajo biti v </w:t>
      </w:r>
      <w:r w:rsidRPr="00715702">
        <w:lastRenderedPageBreak/>
        <w:t>projektni dokumentaciji določena in v načrtu vgrajevanja betona upoštevana mesta delovnih stikov in način njihove izvedbe na mestih, kjer se sveži beton dograjuje k že strjenemu. Število delovnih stikov mora biti čim manjše in na območju ničnih momentnih točk (statični vidik).</w:t>
      </w:r>
    </w:p>
    <w:p w14:paraId="6E4B1BC3" w14:textId="77777777" w:rsidR="00E36E3A" w:rsidRPr="00715702" w:rsidRDefault="00E36E3A" w:rsidP="00AC2320">
      <w:pPr>
        <w:pStyle w:val="Odstavekseznama"/>
        <w:numPr>
          <w:ilvl w:val="0"/>
          <w:numId w:val="229"/>
        </w:numPr>
      </w:pPr>
      <w:r w:rsidRPr="00715702">
        <w:t>Površino betona je treba na območju delovnih stikov predhodno obdelati po ustreznem postopku (z izpihovanjem in/ali izpiranjem z visokim pritiskom, peskanjem, površinskimi zavlačevalci vezanja), tako da se doseže struktura čvrstega cementa.</w:t>
      </w:r>
    </w:p>
    <w:p w14:paraId="5274F90E" w14:textId="77777777" w:rsidR="00E36E3A" w:rsidRPr="00715702" w:rsidRDefault="00E36E3A" w:rsidP="00AC2320">
      <w:pPr>
        <w:pStyle w:val="Odstavekseznama"/>
        <w:numPr>
          <w:ilvl w:val="0"/>
          <w:numId w:val="229"/>
        </w:numPr>
      </w:pPr>
      <w:r w:rsidRPr="00715702">
        <w:t>Način obdelave delovnega stika, vključno uporabo dodatka za zadrževanje vezanja betona in premostitvenih premazov ali malt na osnovi polimernih dodatkov in lepil, ali izdelavo reber, zob in vgraditev jeklenih palic za povečanje nosilnosti delovnega stika, ki ga predlaga izvajalec, morata odobriti projektant in nadzornik.</w:t>
      </w:r>
    </w:p>
    <w:p w14:paraId="6C83799B" w14:textId="77777777" w:rsidR="00E36E3A" w:rsidRPr="00715702" w:rsidRDefault="00E36E3A" w:rsidP="00A74C2F">
      <w:pPr>
        <w:pStyle w:val="Naslov6"/>
      </w:pPr>
      <w:bookmarkStart w:id="720" w:name="_Toc416874424"/>
      <w:bookmarkStart w:id="721" w:name="_Toc25424248"/>
      <w:r w:rsidRPr="00715702">
        <w:t>Vidne površine betona</w:t>
      </w:r>
      <w:bookmarkEnd w:id="720"/>
      <w:bookmarkEnd w:id="721"/>
    </w:p>
    <w:p w14:paraId="0ADD2241" w14:textId="77777777" w:rsidR="00E36E3A" w:rsidRPr="00715702" w:rsidRDefault="00E36E3A" w:rsidP="00AC2320">
      <w:pPr>
        <w:pStyle w:val="Odstavekseznama"/>
        <w:numPr>
          <w:ilvl w:val="0"/>
          <w:numId w:val="230"/>
        </w:numPr>
      </w:pPr>
      <w:r w:rsidRPr="00715702">
        <w:t>Praviloma mora biti v projektni dokumentaciji določen razred vidnega betona, obseg in način obdelave vidnih površin betona. Če ni podanih nobenih zahtev, veljajo določila za osnovno obdelavo VB 0 po SIST EN 13670/A101. O slednjem odloči nadzornik.</w:t>
      </w:r>
    </w:p>
    <w:p w14:paraId="6077BD4D" w14:textId="77777777" w:rsidR="00E36E3A" w:rsidRPr="00715702" w:rsidRDefault="00E36E3A" w:rsidP="00AC2320">
      <w:pPr>
        <w:pStyle w:val="Odstavekseznama"/>
        <w:numPr>
          <w:ilvl w:val="0"/>
          <w:numId w:val="230"/>
        </w:numPr>
      </w:pPr>
      <w:r w:rsidRPr="00715702">
        <w:t>Izvajalec mora pravočasno pred pričetkom vgrajevanja betona predložiti nadzorniku vzorec izgleda vidne površine betona (struktura in vizualni učinki, geometrija).</w:t>
      </w:r>
    </w:p>
    <w:p w14:paraId="6CA61AD2" w14:textId="77777777" w:rsidR="00E36E3A" w:rsidRPr="00715702" w:rsidRDefault="00E36E3A" w:rsidP="00AC2320">
      <w:pPr>
        <w:pStyle w:val="Odstavekseznama"/>
        <w:numPr>
          <w:ilvl w:val="0"/>
          <w:numId w:val="230"/>
        </w:numPr>
      </w:pPr>
      <w:r w:rsidRPr="00715702">
        <w:t>Na vidnih površinah mora biti barva in struktura betona (izgled) enakomerna. Vsa popravila, ki smejo biti izvedena le v majhnem obsegu, mora odobriti in prevzeti nadzornik.</w:t>
      </w:r>
    </w:p>
    <w:p w14:paraId="3B5FE10D" w14:textId="77777777" w:rsidR="00E36E3A" w:rsidRPr="00715702" w:rsidRDefault="00E36E3A" w:rsidP="00AC2320">
      <w:pPr>
        <w:pStyle w:val="Odstavekseznama"/>
        <w:numPr>
          <w:ilvl w:val="0"/>
          <w:numId w:val="230"/>
        </w:numPr>
      </w:pPr>
      <w:r w:rsidRPr="00715702">
        <w:t>Vidne površine betona je mogoče ustrezno urediti tudi z naknadno obdelavo opaženih površin.</w:t>
      </w:r>
    </w:p>
    <w:p w14:paraId="684985D0" w14:textId="77777777" w:rsidR="00E36E3A" w:rsidRPr="00715702" w:rsidRDefault="00E36E3A" w:rsidP="00A74C2F">
      <w:pPr>
        <w:pStyle w:val="Naslov6"/>
      </w:pPr>
      <w:bookmarkStart w:id="722" w:name="_Toc416874425"/>
      <w:bookmarkStart w:id="723" w:name="_Toc25424249"/>
      <w:r w:rsidRPr="00715702">
        <w:t>Zaščita in nega betona</w:t>
      </w:r>
      <w:bookmarkEnd w:id="722"/>
      <w:bookmarkEnd w:id="723"/>
    </w:p>
    <w:p w14:paraId="679F7173" w14:textId="77777777" w:rsidR="00E36E3A" w:rsidRPr="00715702" w:rsidRDefault="00E36E3A" w:rsidP="00A74C2F">
      <w:pPr>
        <w:pStyle w:val="Naslov7"/>
      </w:pPr>
      <w:bookmarkStart w:id="724" w:name="_Toc25424250"/>
      <w:r w:rsidRPr="00715702">
        <w:t>Splošno</w:t>
      </w:r>
      <w:bookmarkEnd w:id="724"/>
    </w:p>
    <w:p w14:paraId="6AD03067" w14:textId="77777777" w:rsidR="00E36E3A" w:rsidRPr="00715702" w:rsidRDefault="00E36E3A" w:rsidP="00AC2320">
      <w:pPr>
        <w:pStyle w:val="Odstavekseznama"/>
        <w:numPr>
          <w:ilvl w:val="0"/>
          <w:numId w:val="231"/>
        </w:numPr>
      </w:pPr>
      <w:r w:rsidRPr="00715702">
        <w:t>Da bi beton dosegel pričakovane potencialne lastnosti, zlasti v zaščitnem sloju nad jeklom za ojačitev, ga je treba po potrebi zaščititi in nato primerno dolgo negovati. Postopke zaščite in nege je treba pričeti kolikor mogoče kmalu po opravljenem zgoščevanju oziroma površinski obdelavi.</w:t>
      </w:r>
    </w:p>
    <w:p w14:paraId="4FDDC146" w14:textId="77777777" w:rsidR="00E36E3A" w:rsidRPr="00715702" w:rsidRDefault="00E36E3A" w:rsidP="00AC2320">
      <w:pPr>
        <w:pStyle w:val="Odstavekseznama"/>
        <w:numPr>
          <w:ilvl w:val="0"/>
          <w:numId w:val="231"/>
        </w:numPr>
      </w:pPr>
      <w:r w:rsidRPr="00715702">
        <w:t>Vgrajeni beton je treba zaščititi v smislu zahtev razredov nege po SIST EN 13670:</w:t>
      </w:r>
    </w:p>
    <w:p w14:paraId="094C7CF7" w14:textId="77777777" w:rsidR="00E36E3A" w:rsidRPr="00715702" w:rsidRDefault="00E36E3A" w:rsidP="00AC2320">
      <w:pPr>
        <w:pStyle w:val="Odstavekseznama"/>
        <w:numPr>
          <w:ilvl w:val="1"/>
          <w:numId w:val="231"/>
        </w:numPr>
      </w:pPr>
      <w:r w:rsidRPr="00715702">
        <w:t>v fazi vezanja in strjevanja proti izsuševanju, segrevanju, ohlajevanju, poškodbam zaradi padavin, vibracijam in mehanskim poškodbam ter</w:t>
      </w:r>
    </w:p>
    <w:p w14:paraId="5662BDBC" w14:textId="77777777" w:rsidR="00E36E3A" w:rsidRPr="00715702" w:rsidRDefault="00E36E3A" w:rsidP="00AC2320">
      <w:pPr>
        <w:pStyle w:val="Odstavekseznama"/>
        <w:numPr>
          <w:ilvl w:val="1"/>
          <w:numId w:val="231"/>
        </w:numPr>
      </w:pPr>
      <w:r w:rsidRPr="00715702">
        <w:t xml:space="preserve">v </w:t>
      </w:r>
      <w:proofErr w:type="spellStart"/>
      <w:r w:rsidRPr="00715702">
        <w:t>strdelem</w:t>
      </w:r>
      <w:proofErr w:type="spellEnd"/>
      <w:r w:rsidRPr="00715702">
        <w:t xml:space="preserve"> stanju proti atmosferskem propadanju in kemikalijam.</w:t>
      </w:r>
    </w:p>
    <w:p w14:paraId="2515C35E" w14:textId="77777777" w:rsidR="00E36E3A" w:rsidRPr="00715702" w:rsidRDefault="00E36E3A" w:rsidP="00AC2320">
      <w:pPr>
        <w:pStyle w:val="Odstavekseznama"/>
        <w:numPr>
          <w:ilvl w:val="0"/>
          <w:numId w:val="231"/>
        </w:numPr>
      </w:pPr>
      <w:r w:rsidRPr="00715702">
        <w:t>Z zaščito betona je treba preprečiti:</w:t>
      </w:r>
    </w:p>
    <w:p w14:paraId="4EF4C078" w14:textId="77777777" w:rsidR="00E36E3A" w:rsidRPr="00715702" w:rsidRDefault="00E36E3A" w:rsidP="00AC2320">
      <w:pPr>
        <w:pStyle w:val="Odstavekseznama"/>
        <w:numPr>
          <w:ilvl w:val="1"/>
          <w:numId w:val="231"/>
        </w:numPr>
      </w:pPr>
      <w:r w:rsidRPr="00715702">
        <w:t>prehitro sušenje površine betona zaradi:</w:t>
      </w:r>
    </w:p>
    <w:p w14:paraId="1E8894D6" w14:textId="77777777" w:rsidR="00E36E3A" w:rsidRPr="00715702" w:rsidRDefault="00E36E3A" w:rsidP="00AC2320">
      <w:pPr>
        <w:pStyle w:val="Odstavekseznama"/>
        <w:numPr>
          <w:ilvl w:val="0"/>
          <w:numId w:val="232"/>
        </w:numPr>
      </w:pPr>
      <w:r w:rsidRPr="00715702">
        <w:t>nizke vlažnosti zraka,</w:t>
      </w:r>
    </w:p>
    <w:p w14:paraId="78C29607" w14:textId="77777777" w:rsidR="00E36E3A" w:rsidRPr="00715702" w:rsidRDefault="00E36E3A" w:rsidP="00AC2320">
      <w:pPr>
        <w:pStyle w:val="Odstavekseznama"/>
        <w:numPr>
          <w:ilvl w:val="0"/>
          <w:numId w:val="232"/>
        </w:numPr>
      </w:pPr>
      <w:r w:rsidRPr="00715702">
        <w:t>visoke temperature zraka,</w:t>
      </w:r>
    </w:p>
    <w:p w14:paraId="5C0284E6" w14:textId="77777777" w:rsidR="00E36E3A" w:rsidRPr="00715702" w:rsidRDefault="00E36E3A" w:rsidP="00AC2320">
      <w:pPr>
        <w:pStyle w:val="Odstavekseznama"/>
        <w:numPr>
          <w:ilvl w:val="0"/>
          <w:numId w:val="232"/>
        </w:numPr>
      </w:pPr>
      <w:r w:rsidRPr="00715702">
        <w:t>visoke temperature betona,</w:t>
      </w:r>
    </w:p>
    <w:p w14:paraId="67B15D38" w14:textId="77777777" w:rsidR="00E36E3A" w:rsidRPr="00715702" w:rsidRDefault="00E36E3A" w:rsidP="00AC2320">
      <w:pPr>
        <w:pStyle w:val="Odstavekseznama"/>
        <w:numPr>
          <w:ilvl w:val="0"/>
          <w:numId w:val="232"/>
        </w:numPr>
      </w:pPr>
      <w:r w:rsidRPr="00715702">
        <w:t>velike hitrosti vetra in</w:t>
      </w:r>
    </w:p>
    <w:p w14:paraId="1A521C3E" w14:textId="77777777" w:rsidR="00E36E3A" w:rsidRPr="00715702" w:rsidRDefault="00E36E3A" w:rsidP="00AC2320">
      <w:pPr>
        <w:pStyle w:val="Odstavekseznama"/>
        <w:numPr>
          <w:ilvl w:val="0"/>
          <w:numId w:val="232"/>
        </w:numPr>
      </w:pPr>
      <w:r w:rsidRPr="00715702">
        <w:t>direktnega osončenja;</w:t>
      </w:r>
    </w:p>
    <w:p w14:paraId="5B122367" w14:textId="77777777" w:rsidR="00E36E3A" w:rsidRPr="00715702" w:rsidRDefault="00E36E3A" w:rsidP="00AC2320">
      <w:pPr>
        <w:pStyle w:val="Odstavekseznama"/>
        <w:numPr>
          <w:ilvl w:val="1"/>
          <w:numId w:val="231"/>
        </w:numPr>
      </w:pPr>
      <w:r w:rsidRPr="00715702">
        <w:t>izluževanje zaradi dežja in tekoče vode,</w:t>
      </w:r>
    </w:p>
    <w:p w14:paraId="61E51F0D" w14:textId="77777777" w:rsidR="00E36E3A" w:rsidRPr="00715702" w:rsidRDefault="00E36E3A" w:rsidP="00AC2320">
      <w:pPr>
        <w:pStyle w:val="Odstavekseznama"/>
        <w:numPr>
          <w:ilvl w:val="1"/>
          <w:numId w:val="231"/>
        </w:numPr>
      </w:pPr>
      <w:r w:rsidRPr="00715702">
        <w:t>prehitro ohlajevanje prvih nekaj dni po vgraditvi,</w:t>
      </w:r>
    </w:p>
    <w:p w14:paraId="2DE5207F" w14:textId="77777777" w:rsidR="00E36E3A" w:rsidRPr="00715702" w:rsidRDefault="00E36E3A" w:rsidP="00AC2320">
      <w:pPr>
        <w:pStyle w:val="Odstavekseznama"/>
        <w:numPr>
          <w:ilvl w:val="1"/>
          <w:numId w:val="231"/>
        </w:numPr>
      </w:pPr>
      <w:r w:rsidRPr="00715702">
        <w:t>velike razlike med notranjo in zunanjo temperaturo,</w:t>
      </w:r>
    </w:p>
    <w:p w14:paraId="4A1C7BC2" w14:textId="77777777" w:rsidR="00E36E3A" w:rsidRPr="00715702" w:rsidRDefault="00E36E3A" w:rsidP="00A74C2F">
      <w:pPr>
        <w:pStyle w:val="Odstavekseznama"/>
        <w:numPr>
          <w:ilvl w:val="1"/>
          <w:numId w:val="2"/>
        </w:numPr>
      </w:pPr>
      <w:r w:rsidRPr="00715702">
        <w:lastRenderedPageBreak/>
        <w:t>neugodne posledice nizkih temperatur na strjevanje in zmrznjenje,</w:t>
      </w:r>
    </w:p>
    <w:p w14:paraId="41C4903A" w14:textId="77777777" w:rsidR="00E36E3A" w:rsidRPr="00715702" w:rsidRDefault="00E36E3A" w:rsidP="00A74C2F">
      <w:pPr>
        <w:pStyle w:val="Odstavekseznama"/>
        <w:numPr>
          <w:ilvl w:val="1"/>
          <w:numId w:val="2"/>
        </w:numPr>
      </w:pPr>
      <w:r w:rsidRPr="00715702">
        <w:t>škodljive vplive vibracij in udarcev, zaradi katerih bi v mladem betonu lahko nastale razpoke in bi bila ogrožena sprijemnost jekla za ojačitev.</w:t>
      </w:r>
    </w:p>
    <w:p w14:paraId="2CDDD73D" w14:textId="77777777" w:rsidR="00E36E3A" w:rsidRPr="00715702" w:rsidRDefault="00E36E3A" w:rsidP="00A74C2F">
      <w:pPr>
        <w:pStyle w:val="Odstavekseznama"/>
      </w:pPr>
      <w:r w:rsidRPr="00715702">
        <w:t>Z nego betona je treba v kapilarnih porah zagotoviti zadostno količino vode oz. vlage za čimbolj popolno hidratacijo cementa in s tem za doseganje pričakovanih lastnosti strjenega betona.</w:t>
      </w:r>
    </w:p>
    <w:p w14:paraId="559714A7" w14:textId="77777777" w:rsidR="00E36E3A" w:rsidRPr="00715702" w:rsidRDefault="00E36E3A" w:rsidP="00A74C2F">
      <w:pPr>
        <w:pStyle w:val="Odstavekseznama"/>
      </w:pPr>
      <w:r w:rsidRPr="00715702">
        <w:t>Prekomerno izsuševanje vgrajenega betona je mogoče preprečiti z ustrezno (neprekinjeno) mokro nego in/ali s kemijskimi zaščitnimi sredstvi. Ustrezno zaščito svežega betona je treba zagotoviti takoj po zgostitvi, vzdrževati pa najmanj 7 dni, vendar ne manj časa, kot je potrebno, da beton doseže 60 % predvidene trdnosti. Pri uporabi kemijskih zaščitnih sredstev za zaščito betona proti izsuševanju je treba upoštevati tehnične pogoje proizvajalca. Pogoje za trajanje zaščite svežega oziroma strjujočega betona, skladno s temi tehničnimi pogoji ter tehničnimi specifikacijami za gradnjo, predlaga izvajalec, potrdi pa nadzornik.</w:t>
      </w:r>
    </w:p>
    <w:p w14:paraId="20002E2D" w14:textId="77777777" w:rsidR="00E36E3A" w:rsidRPr="00715702" w:rsidRDefault="00E36E3A" w:rsidP="00A74C2F">
      <w:pPr>
        <w:pStyle w:val="Odstavekseznama"/>
      </w:pPr>
      <w:r w:rsidRPr="00715702">
        <w:t>Prekomerno segrevanje, hitro ohladitev in poškodbe predvsem večjih površin vgrajenega svežega in strjujočega betona zaradi padavin je mogoče preprečiti s pokritjem površine s filcem, plastično polstjo, folijo ali z drugim ustreznim materialom ali postopkom. Takšno zaščito je treba zagotoviti, dokler beton ni dosegel najmanj 50 % zahtevane tlačne trdnosti.</w:t>
      </w:r>
    </w:p>
    <w:p w14:paraId="41F83037" w14:textId="77777777" w:rsidR="00E36E3A" w:rsidRPr="00715702" w:rsidRDefault="00E36E3A" w:rsidP="00A74C2F">
      <w:pPr>
        <w:pStyle w:val="Odstavekseznama"/>
      </w:pPr>
      <w:r w:rsidRPr="00715702">
        <w:t>Ker poroznost površine strjenega betona omejuje njegovo trajnost, ga je treba ustrezno zaščititi. To je mogoče s postopki, ki preprečujejo vodi dostop v beton. Predvideno zaščito po projektni dokumentaciji, tehnični specifikaciji za gradnjo ali predlog izvajalca za zaščito betona mora odobriti nadzornik.</w:t>
      </w:r>
    </w:p>
    <w:p w14:paraId="695E8CD6" w14:textId="77777777" w:rsidR="00E36E3A" w:rsidRPr="00715702" w:rsidRDefault="00E36E3A" w:rsidP="00A74C2F">
      <w:pPr>
        <w:pStyle w:val="Naslov7"/>
      </w:pPr>
      <w:bookmarkStart w:id="725" w:name="_Toc25424251"/>
      <w:r w:rsidRPr="00715702">
        <w:t>Načini negovanja</w:t>
      </w:r>
      <w:bookmarkEnd w:id="725"/>
    </w:p>
    <w:p w14:paraId="6B4DEC4B" w14:textId="77777777" w:rsidR="00E36E3A" w:rsidRPr="00715702" w:rsidRDefault="00E36E3A" w:rsidP="00AC2320">
      <w:pPr>
        <w:pStyle w:val="Odstavekseznama"/>
        <w:numPr>
          <w:ilvl w:val="0"/>
          <w:numId w:val="233"/>
        </w:numPr>
      </w:pPr>
      <w:r w:rsidRPr="00715702">
        <w:t>Postopek negovanja je treba določiti v tehnološkem elaboratu oz. projektu izvajanja betonskih konstrukcij pred začetkom del na gradbišču. Možni načini negovanja, ki se lahko uporabljajo samostojno ali v medsebojnih kombinacijah, so:</w:t>
      </w:r>
    </w:p>
    <w:p w14:paraId="276EF16F" w14:textId="77777777" w:rsidR="00E36E3A" w:rsidRPr="00715702" w:rsidRDefault="00E36E3A" w:rsidP="00AC2320">
      <w:pPr>
        <w:pStyle w:val="Odstavekseznama"/>
        <w:numPr>
          <w:ilvl w:val="1"/>
          <w:numId w:val="233"/>
        </w:numPr>
      </w:pPr>
      <w:proofErr w:type="spellStart"/>
      <w:r w:rsidRPr="00715702">
        <w:t>neodstranjeni</w:t>
      </w:r>
      <w:proofErr w:type="spellEnd"/>
      <w:r w:rsidRPr="00715702">
        <w:t xml:space="preserve"> opaž,</w:t>
      </w:r>
    </w:p>
    <w:p w14:paraId="6630F049" w14:textId="77777777" w:rsidR="00E36E3A" w:rsidRPr="00715702" w:rsidRDefault="00E36E3A" w:rsidP="00AC2320">
      <w:pPr>
        <w:pStyle w:val="Odstavekseznama"/>
        <w:numPr>
          <w:ilvl w:val="1"/>
          <w:numId w:val="233"/>
        </w:numPr>
      </w:pPr>
      <w:r w:rsidRPr="00715702">
        <w:t>pokrivanje s plastično folijo,</w:t>
      </w:r>
    </w:p>
    <w:p w14:paraId="7E7F0CDD" w14:textId="77777777" w:rsidR="00E36E3A" w:rsidRPr="00715702" w:rsidRDefault="00E36E3A" w:rsidP="00AC2320">
      <w:pPr>
        <w:pStyle w:val="Odstavekseznama"/>
        <w:numPr>
          <w:ilvl w:val="1"/>
          <w:numId w:val="233"/>
        </w:numPr>
      </w:pPr>
      <w:r w:rsidRPr="00715702">
        <w:t>namestitev mokrega prekritja,</w:t>
      </w:r>
    </w:p>
    <w:p w14:paraId="6B1D6D26" w14:textId="77777777" w:rsidR="00E36E3A" w:rsidRPr="00715702" w:rsidRDefault="00E36E3A" w:rsidP="00AC2320">
      <w:pPr>
        <w:pStyle w:val="Odstavekseznama"/>
        <w:numPr>
          <w:ilvl w:val="1"/>
          <w:numId w:val="233"/>
        </w:numPr>
      </w:pPr>
      <w:r w:rsidRPr="00715702">
        <w:t>pršenje ali škropljenje vode (neprekinjeno v zahtevanem obdobju),</w:t>
      </w:r>
    </w:p>
    <w:p w14:paraId="62F1362D" w14:textId="77777777" w:rsidR="00E36E3A" w:rsidRPr="00715702" w:rsidRDefault="00E36E3A" w:rsidP="00AC2320">
      <w:pPr>
        <w:pStyle w:val="Odstavekseznama"/>
        <w:numPr>
          <w:ilvl w:val="1"/>
          <w:numId w:val="233"/>
        </w:numPr>
      </w:pPr>
      <w:proofErr w:type="spellStart"/>
      <w:r w:rsidRPr="00715702">
        <w:t>pobrizg</w:t>
      </w:r>
      <w:proofErr w:type="spellEnd"/>
      <w:r w:rsidRPr="00715702">
        <w:t xml:space="preserve"> kemijskega sredstva za negovanje, ki ustvari neprepusten zaščitni film.</w:t>
      </w:r>
    </w:p>
    <w:p w14:paraId="5AB8416D" w14:textId="77777777" w:rsidR="00E36E3A" w:rsidRPr="00715702" w:rsidRDefault="00E36E3A" w:rsidP="00AC2320">
      <w:pPr>
        <w:pStyle w:val="Odstavekseznama"/>
        <w:numPr>
          <w:ilvl w:val="0"/>
          <w:numId w:val="233"/>
        </w:numPr>
      </w:pPr>
      <w:r w:rsidRPr="00715702">
        <w:t xml:space="preserve">Glede učinkovitosti posameznih metod velja, da postane struktura por gostejša v primeru </w:t>
      </w:r>
      <w:proofErr w:type="spellStart"/>
      <w:r w:rsidRPr="00715702">
        <w:t>t.i</w:t>
      </w:r>
      <w:proofErr w:type="spellEnd"/>
      <w:r w:rsidRPr="00715702">
        <w:t>. mokre nege, ko se beton med strjevanjem neprekinjeno moči, kot pa pri metodah s katerimi se le preprečuje izhlapevanje vode iz betona. V hladnem vremenu mokra nega ni dovoljena. Škropljenje toplih površin z mrzlo vodo lahko povzroči temperaturne napetosti in razpoke, zato mora imeti voda primerno visoko temperaturo (gradbiščni, premični rezervoarji).</w:t>
      </w:r>
    </w:p>
    <w:p w14:paraId="69B2CDB5" w14:textId="77777777" w:rsidR="00E36E3A" w:rsidRPr="00715702" w:rsidRDefault="00E36E3A" w:rsidP="00A74C2F">
      <w:pPr>
        <w:pStyle w:val="Naslov7"/>
      </w:pPr>
      <w:bookmarkStart w:id="726" w:name="_Toc25424252"/>
      <w:r w:rsidRPr="00715702">
        <w:t>Trajanje nege</w:t>
      </w:r>
      <w:bookmarkEnd w:id="726"/>
    </w:p>
    <w:p w14:paraId="0B8A942A" w14:textId="77777777" w:rsidR="00E36E3A" w:rsidRPr="00715702" w:rsidRDefault="00E36E3A" w:rsidP="00AC2320">
      <w:pPr>
        <w:pStyle w:val="Odstavekseznama"/>
        <w:numPr>
          <w:ilvl w:val="0"/>
          <w:numId w:val="234"/>
        </w:numPr>
      </w:pPr>
      <w:r w:rsidRPr="00715702">
        <w:t>Trajanje nege je odvisno od klimatskih pogojev in od dosežene trdnosti betona ob koncu nege, izražene kot razmerje srednje trdnosti ob koncu negovanja in srednje trdnosti po 28 dneh (Tabela 3.6.11).</w:t>
      </w:r>
    </w:p>
    <w:p w14:paraId="5E62C8F3" w14:textId="77777777" w:rsidR="00E36E3A" w:rsidRPr="00715702" w:rsidRDefault="00E36E3A" w:rsidP="00E36E3A">
      <w:r w:rsidRPr="00715702">
        <w:t>Tabela 3.6.11:</w:t>
      </w:r>
      <w:r w:rsidRPr="00715702">
        <w:tab/>
      </w:r>
      <w:r w:rsidRPr="00715702">
        <w:tab/>
        <w:t>Pogoji okolja in trajanje nege v odvisnosti od tlačne trdnosti betona na koncu negovanja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1558"/>
        <w:gridCol w:w="2744"/>
        <w:gridCol w:w="2902"/>
      </w:tblGrid>
      <w:tr w:rsidR="00E36E3A" w:rsidRPr="00715702" w14:paraId="66F4C1CF" w14:textId="77777777" w:rsidTr="00E36E3A">
        <w:trPr>
          <w:trHeight w:val="227"/>
          <w:jc w:val="center"/>
        </w:trPr>
        <w:tc>
          <w:tcPr>
            <w:tcW w:w="2666" w:type="dxa"/>
            <w:gridSpan w:val="2"/>
            <w:tcBorders>
              <w:top w:val="single" w:sz="4" w:space="0" w:color="auto"/>
              <w:left w:val="single" w:sz="4" w:space="0" w:color="auto"/>
              <w:bottom w:val="single" w:sz="4" w:space="0" w:color="auto"/>
              <w:right w:val="single" w:sz="4" w:space="0" w:color="auto"/>
            </w:tcBorders>
            <w:vAlign w:val="center"/>
            <w:hideMark/>
          </w:tcPr>
          <w:p w14:paraId="0EC40D3D" w14:textId="77777777" w:rsidR="00E36E3A" w:rsidRPr="00715702" w:rsidRDefault="00E36E3A" w:rsidP="00E36E3A">
            <w:r w:rsidRPr="00715702">
              <w:lastRenderedPageBreak/>
              <w:t>Klimatski pogoj</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23C9369" w14:textId="77777777" w:rsidR="00E36E3A" w:rsidRPr="00715702" w:rsidRDefault="00E36E3A" w:rsidP="00E36E3A">
            <w:r w:rsidRPr="00715702">
              <w:t>Povprečna vlažnost [%]</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8EFEA1A" w14:textId="77777777" w:rsidR="00E36E3A" w:rsidRPr="00715702" w:rsidRDefault="00E36E3A" w:rsidP="00E36E3A">
            <w:r w:rsidRPr="00715702">
              <w:t>Zahtevani delež trdnosti</w:t>
            </w:r>
          </w:p>
        </w:tc>
      </w:tr>
      <w:tr w:rsidR="00E36E3A" w:rsidRPr="00715702" w14:paraId="4F4E55EE"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56BBFE49" w14:textId="77777777" w:rsidR="00E36E3A" w:rsidRPr="00715702" w:rsidRDefault="00E36E3A" w:rsidP="00E36E3A">
            <w:r w:rsidRPr="00715702">
              <w:t>V</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17196E" w14:textId="77777777" w:rsidR="00E36E3A" w:rsidRPr="00715702" w:rsidRDefault="00E36E3A" w:rsidP="00E36E3A">
            <w:r w:rsidRPr="00715702">
              <w:t>Vlažno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62373B72" w14:textId="77777777" w:rsidR="00E36E3A" w:rsidRPr="00715702" w:rsidRDefault="00E36E3A" w:rsidP="00E36E3A">
            <w:r w:rsidRPr="00715702">
              <w:t>&gt; 80</w:t>
            </w:r>
          </w:p>
        </w:tc>
        <w:tc>
          <w:tcPr>
            <w:tcW w:w="2902" w:type="dxa"/>
            <w:tcBorders>
              <w:top w:val="single" w:sz="4" w:space="0" w:color="auto"/>
              <w:left w:val="single" w:sz="4" w:space="0" w:color="auto"/>
              <w:bottom w:val="single" w:sz="4" w:space="0" w:color="auto"/>
              <w:right w:val="single" w:sz="4" w:space="0" w:color="auto"/>
            </w:tcBorders>
            <w:vAlign w:val="center"/>
            <w:hideMark/>
          </w:tcPr>
          <w:p w14:paraId="7BF05DE0" w14:textId="77777777" w:rsidR="00E36E3A" w:rsidRPr="00715702" w:rsidRDefault="00E36E3A" w:rsidP="00E36E3A">
            <w:r w:rsidRPr="00715702">
              <w:t>0,1</w:t>
            </w:r>
          </w:p>
        </w:tc>
      </w:tr>
      <w:tr w:rsidR="00E36E3A" w:rsidRPr="00715702" w14:paraId="75DF2330"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0B437989" w14:textId="77777777" w:rsidR="00E36E3A" w:rsidRPr="00715702" w:rsidRDefault="00E36E3A" w:rsidP="00E36E3A">
            <w:r w:rsidRPr="00715702">
              <w:t>Z</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9A29BA" w14:textId="77777777" w:rsidR="00E36E3A" w:rsidRPr="00715702" w:rsidRDefault="00E36E3A" w:rsidP="00E36E3A">
            <w:r w:rsidRPr="00715702">
              <w:t>Zmerno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533F9DCF" w14:textId="77777777" w:rsidR="00E36E3A" w:rsidRPr="00715702" w:rsidRDefault="00E36E3A" w:rsidP="00E36E3A">
            <w:r w:rsidRPr="00715702">
              <w:t>od 65 do 80</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A95F4DA" w14:textId="77777777" w:rsidR="00E36E3A" w:rsidRPr="00715702" w:rsidRDefault="00E36E3A" w:rsidP="00E36E3A">
            <w:r w:rsidRPr="00715702">
              <w:t>0,4</w:t>
            </w:r>
          </w:p>
        </w:tc>
      </w:tr>
      <w:tr w:rsidR="00E36E3A" w:rsidRPr="00715702" w14:paraId="7D0D2BA2"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0C55DA08" w14:textId="77777777" w:rsidR="00E36E3A" w:rsidRPr="00715702" w:rsidRDefault="00E36E3A" w:rsidP="00E36E3A">
            <w:r w:rsidRPr="00715702">
              <w:t>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49A2678" w14:textId="77777777" w:rsidR="00E36E3A" w:rsidRPr="00715702" w:rsidRDefault="00E36E3A" w:rsidP="00E36E3A">
            <w:r w:rsidRPr="00715702">
              <w:t>Suho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38C2A0F6" w14:textId="77777777" w:rsidR="00E36E3A" w:rsidRPr="00715702" w:rsidRDefault="00E36E3A" w:rsidP="00E36E3A">
            <w:r w:rsidRPr="00715702">
              <w:t>od 45 do 65</w:t>
            </w:r>
          </w:p>
        </w:tc>
        <w:tc>
          <w:tcPr>
            <w:tcW w:w="2902" w:type="dxa"/>
            <w:tcBorders>
              <w:top w:val="single" w:sz="4" w:space="0" w:color="auto"/>
              <w:left w:val="single" w:sz="4" w:space="0" w:color="auto"/>
              <w:bottom w:val="single" w:sz="4" w:space="0" w:color="auto"/>
              <w:right w:val="single" w:sz="4" w:space="0" w:color="auto"/>
            </w:tcBorders>
            <w:vAlign w:val="center"/>
            <w:hideMark/>
          </w:tcPr>
          <w:p w14:paraId="1DA5CF44" w14:textId="77777777" w:rsidR="00E36E3A" w:rsidRPr="00715702" w:rsidRDefault="00E36E3A" w:rsidP="00E36E3A">
            <w:r w:rsidRPr="00715702">
              <w:t>0,5</w:t>
            </w:r>
          </w:p>
        </w:tc>
      </w:tr>
      <w:tr w:rsidR="00E36E3A" w:rsidRPr="00715702" w14:paraId="55672603" w14:textId="77777777" w:rsidTr="00E36E3A">
        <w:trPr>
          <w:trHeight w:val="227"/>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14:paraId="7D4FCE13" w14:textId="77777777" w:rsidR="00E36E3A" w:rsidRPr="00715702" w:rsidRDefault="00E36E3A" w:rsidP="00E36E3A">
            <w:r w:rsidRPr="00715702">
              <w:t>ZS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9A1A237" w14:textId="77777777" w:rsidR="00E36E3A" w:rsidRPr="00715702" w:rsidRDefault="00E36E3A" w:rsidP="00E36E3A">
            <w:r w:rsidRPr="00715702">
              <w:t>zelo suho</w:t>
            </w:r>
          </w:p>
        </w:tc>
        <w:tc>
          <w:tcPr>
            <w:tcW w:w="2744" w:type="dxa"/>
            <w:tcBorders>
              <w:top w:val="single" w:sz="4" w:space="0" w:color="auto"/>
              <w:left w:val="single" w:sz="4" w:space="0" w:color="auto"/>
              <w:bottom w:val="single" w:sz="4" w:space="0" w:color="auto"/>
              <w:right w:val="single" w:sz="4" w:space="0" w:color="auto"/>
            </w:tcBorders>
            <w:vAlign w:val="center"/>
            <w:hideMark/>
          </w:tcPr>
          <w:p w14:paraId="48D906CD" w14:textId="77777777" w:rsidR="00E36E3A" w:rsidRPr="00715702" w:rsidRDefault="00E36E3A" w:rsidP="00E36E3A">
            <w:r w:rsidRPr="00715702">
              <w:t>&lt; 45</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8E6B2D3" w14:textId="77777777" w:rsidR="00E36E3A" w:rsidRPr="00715702" w:rsidRDefault="00E36E3A" w:rsidP="00E36E3A">
            <w:r w:rsidRPr="00715702">
              <w:t>0,6</w:t>
            </w:r>
          </w:p>
        </w:tc>
      </w:tr>
    </w:tbl>
    <w:p w14:paraId="712A275D" w14:textId="77777777" w:rsidR="00E36E3A" w:rsidRPr="00715702" w:rsidRDefault="00E36E3A" w:rsidP="00E36E3A"/>
    <w:p w14:paraId="793518A9" w14:textId="77777777" w:rsidR="00E36E3A" w:rsidRPr="00715702" w:rsidRDefault="00E36E3A" w:rsidP="00A74C2F">
      <w:pPr>
        <w:pStyle w:val="Odstavekseznama"/>
      </w:pPr>
      <w:r w:rsidRPr="00715702">
        <w:t>Merilo trajanja nege je lahko tudi:</w:t>
      </w:r>
    </w:p>
    <w:p w14:paraId="05001198" w14:textId="77777777" w:rsidR="00E36E3A" w:rsidRPr="00715702" w:rsidRDefault="00E36E3A" w:rsidP="00A74C2F">
      <w:pPr>
        <w:pStyle w:val="Odstavekseznama"/>
        <w:numPr>
          <w:ilvl w:val="1"/>
          <w:numId w:val="2"/>
        </w:numPr>
      </w:pPr>
      <w:r w:rsidRPr="00715702">
        <w:t>minimalni čas glede na klimatske pogoje in dinamiko strjevanja betona (Tabela 3.6.12),</w:t>
      </w:r>
    </w:p>
    <w:p w14:paraId="6EAFB3FB" w14:textId="77777777" w:rsidR="00E36E3A" w:rsidRPr="00715702" w:rsidRDefault="00E36E3A" w:rsidP="00A74C2F">
      <w:pPr>
        <w:pStyle w:val="Odstavekseznama"/>
        <w:numPr>
          <w:ilvl w:val="1"/>
          <w:numId w:val="2"/>
        </w:numPr>
      </w:pPr>
      <w:r w:rsidRPr="00715702">
        <w:t xml:space="preserve">zrelost betona, </w:t>
      </w:r>
      <w:proofErr w:type="spellStart"/>
      <w:r w:rsidRPr="00715702">
        <w:t>t.j</w:t>
      </w:r>
      <w:proofErr w:type="spellEnd"/>
      <w:r w:rsidRPr="00715702">
        <w:t>. dosežena stopnja hidratacije, ki se izraža z vsoto produktov izmerjenih temperatur in pripadajočih časov trajanja vsake temperature,</w:t>
      </w:r>
    </w:p>
    <w:p w14:paraId="65989420" w14:textId="77777777" w:rsidR="00A74C2F" w:rsidRPr="00715702" w:rsidRDefault="00E36E3A" w:rsidP="00E36E3A">
      <w:pPr>
        <w:pStyle w:val="Odstavekseznama"/>
        <w:numPr>
          <w:ilvl w:val="1"/>
          <w:numId w:val="2"/>
        </w:numPr>
      </w:pPr>
      <w:r w:rsidRPr="00715702">
        <w:t>predpisani razredi nege po SIST EN 13670.</w:t>
      </w:r>
      <w:bookmarkStart w:id="727" w:name="_Toc416874426"/>
    </w:p>
    <w:p w14:paraId="297777DA" w14:textId="77777777" w:rsidR="00E36E3A" w:rsidRPr="00715702" w:rsidRDefault="00E36E3A" w:rsidP="00A74C2F">
      <w:pPr>
        <w:pStyle w:val="Naslov6"/>
      </w:pPr>
      <w:bookmarkStart w:id="728" w:name="_Toc25424253"/>
      <w:r w:rsidRPr="00715702">
        <w:t>Betoniranje v hladnem vremenu</w:t>
      </w:r>
      <w:bookmarkEnd w:id="727"/>
      <w:bookmarkEnd w:id="728"/>
    </w:p>
    <w:p w14:paraId="673DB312" w14:textId="77777777" w:rsidR="00E36E3A" w:rsidRPr="00715702" w:rsidRDefault="00E36E3A" w:rsidP="00A74C2F">
      <w:pPr>
        <w:pStyle w:val="Naslov7"/>
      </w:pPr>
      <w:bookmarkStart w:id="729" w:name="_Toc25424254"/>
      <w:r w:rsidRPr="00715702">
        <w:t>Splošno</w:t>
      </w:r>
      <w:bookmarkEnd w:id="729"/>
    </w:p>
    <w:p w14:paraId="450BA151" w14:textId="77777777" w:rsidR="00E36E3A" w:rsidRPr="00715702" w:rsidRDefault="00E36E3A" w:rsidP="00AC2320">
      <w:pPr>
        <w:pStyle w:val="Odstavekseznama"/>
        <w:numPr>
          <w:ilvl w:val="0"/>
          <w:numId w:val="235"/>
        </w:numPr>
      </w:pPr>
      <w:r w:rsidRPr="00715702">
        <w:t>To poglavje opredeljuje vremenske pogoje hladnega vremena, pri katerih se zaradi nizkih temperatur upočasni dinamika hidratacije cementa in določa dopolnilne ukrepe, ki jih je treba podvzeti pri betoniranju za zaščito mladega betona pred zmrznjenjem in za zagotovitev pogojev, ki omogočijo normalen razvoj predvidenih lastnosti strjenega betona.</w:t>
      </w:r>
    </w:p>
    <w:p w14:paraId="6A3869DA" w14:textId="77777777" w:rsidR="00E36E3A" w:rsidRPr="00715702" w:rsidRDefault="00E36E3A" w:rsidP="00AC2320">
      <w:pPr>
        <w:pStyle w:val="Odstavekseznama"/>
        <w:numPr>
          <w:ilvl w:val="0"/>
          <w:numId w:val="235"/>
        </w:numPr>
      </w:pPr>
      <w:r w:rsidRPr="00715702">
        <w:t>Hladno vreme je obdobje, ko so temperature zraka kadarkoli v teku dneva pod 0°C in ko srednje dnevne temperature več kot tri zaporedne dni padejo pod +5°C. Srednja dnevna temperatura je povprečje najvišje in najnižje izmerjene temperature od polnoči do polnoči. Obdobje hladnega vremena preneha, ko je temperatura zraka vsaj 3 zaporedne dni najmanj pol dneva nad +10°C.</w:t>
      </w:r>
    </w:p>
    <w:p w14:paraId="1141D0B3" w14:textId="77777777" w:rsidR="00E36E3A" w:rsidRPr="00715702" w:rsidRDefault="00E36E3A" w:rsidP="00AC2320">
      <w:pPr>
        <w:pStyle w:val="Odstavekseznama"/>
        <w:numPr>
          <w:ilvl w:val="0"/>
          <w:numId w:val="235"/>
        </w:numPr>
      </w:pPr>
      <w:r w:rsidRPr="00715702">
        <w:t>Prehodno obdobje je čas, ko še niso izpolnjeni vsi pogoji za hladno vreme, ampak so ponoči možne temperature pod 0°C.</w:t>
      </w:r>
    </w:p>
    <w:p w14:paraId="24F02A36" w14:textId="77777777" w:rsidR="00E36E3A" w:rsidRPr="00715702" w:rsidRDefault="00E36E3A" w:rsidP="00AC2320">
      <w:pPr>
        <w:pStyle w:val="Odstavekseznama"/>
        <w:numPr>
          <w:ilvl w:val="0"/>
          <w:numId w:val="235"/>
        </w:numPr>
      </w:pPr>
      <w:r w:rsidRPr="00715702">
        <w:t>Čas zaščite pa pomeni zahtevani čas, v katerem je treba vzdrževati predpisano temperaturo vgrajenega betona.</w:t>
      </w:r>
    </w:p>
    <w:p w14:paraId="2C902286" w14:textId="77777777" w:rsidR="00E36E3A" w:rsidRPr="00715702" w:rsidRDefault="00E36E3A" w:rsidP="00A74C2F">
      <w:pPr>
        <w:pStyle w:val="Odstavekseznama"/>
      </w:pPr>
      <w:r w:rsidRPr="00715702">
        <w:t>Kot betoniranje je opredeljen naslednji sklop aktivnosti: mešanje, transport, vgrajevanje, zaščita in nega betona.</w:t>
      </w:r>
    </w:p>
    <w:p w14:paraId="30893E68" w14:textId="77777777" w:rsidR="00E36E3A" w:rsidRPr="00715702" w:rsidRDefault="00E36E3A" w:rsidP="00E36E3A">
      <w:r w:rsidRPr="00715702">
        <w:t>Tabela 3.6.12:</w:t>
      </w:r>
      <w:r w:rsidRPr="00715702">
        <w:tab/>
        <w:t xml:space="preserve">Trajanje nege v dnevih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217"/>
        <w:gridCol w:w="583"/>
        <w:gridCol w:w="588"/>
        <w:gridCol w:w="589"/>
        <w:gridCol w:w="583"/>
        <w:gridCol w:w="589"/>
        <w:gridCol w:w="588"/>
        <w:gridCol w:w="650"/>
        <w:gridCol w:w="588"/>
        <w:gridCol w:w="592"/>
      </w:tblGrid>
      <w:tr w:rsidR="00E36E3A" w:rsidRPr="00715702" w14:paraId="48E47377" w14:textId="77777777" w:rsidTr="00E36E3A">
        <w:trPr>
          <w:trHeight w:val="227"/>
        </w:trPr>
        <w:tc>
          <w:tcPr>
            <w:tcW w:w="2235" w:type="dxa"/>
            <w:vMerge w:val="restart"/>
            <w:tcBorders>
              <w:top w:val="single" w:sz="4" w:space="0" w:color="auto"/>
              <w:left w:val="single" w:sz="4" w:space="0" w:color="auto"/>
              <w:right w:val="single" w:sz="4" w:space="0" w:color="auto"/>
            </w:tcBorders>
          </w:tcPr>
          <w:p w14:paraId="1C2BD973" w14:textId="77777777" w:rsidR="00E36E3A" w:rsidRPr="00715702" w:rsidRDefault="00E36E3A" w:rsidP="00E36E3A">
            <w:r w:rsidRPr="00715702">
              <w:t>Pogoji okolja med nego</w:t>
            </w:r>
          </w:p>
        </w:tc>
        <w:tc>
          <w:tcPr>
            <w:tcW w:w="1167" w:type="dxa"/>
            <w:vMerge w:val="restart"/>
            <w:tcBorders>
              <w:top w:val="single" w:sz="4" w:space="0" w:color="auto"/>
              <w:left w:val="single" w:sz="4" w:space="0" w:color="auto"/>
              <w:right w:val="single" w:sz="4" w:space="0" w:color="auto"/>
            </w:tcBorders>
            <w:hideMark/>
          </w:tcPr>
          <w:p w14:paraId="5941D70F" w14:textId="77777777" w:rsidR="00E36E3A" w:rsidRPr="00715702" w:rsidRDefault="00E36E3A" w:rsidP="00E36E3A">
            <w:r w:rsidRPr="00715702">
              <w:t>Relativna vlažnost zraka [%]</w:t>
            </w:r>
          </w:p>
        </w:tc>
        <w:tc>
          <w:tcPr>
            <w:tcW w:w="5387" w:type="dxa"/>
            <w:gridSpan w:val="9"/>
            <w:tcBorders>
              <w:top w:val="single" w:sz="4" w:space="0" w:color="auto"/>
              <w:left w:val="single" w:sz="4" w:space="0" w:color="auto"/>
              <w:bottom w:val="nil"/>
              <w:right w:val="single" w:sz="4" w:space="0" w:color="auto"/>
            </w:tcBorders>
            <w:hideMark/>
          </w:tcPr>
          <w:p w14:paraId="4DE442D3" w14:textId="77777777" w:rsidR="00E36E3A" w:rsidRPr="00715702" w:rsidRDefault="00E36E3A" w:rsidP="00E36E3A">
            <w:r w:rsidRPr="00715702">
              <w:t>Temperatura betona [</w:t>
            </w:r>
            <w:r w:rsidRPr="00715702">
              <w:sym w:font="Symbol" w:char="F0B0"/>
            </w:r>
            <w:r w:rsidRPr="00715702">
              <w:t>C]</w:t>
            </w:r>
          </w:p>
        </w:tc>
      </w:tr>
      <w:tr w:rsidR="00E36E3A" w:rsidRPr="00715702" w14:paraId="0A96D705" w14:textId="77777777" w:rsidTr="00E36E3A">
        <w:trPr>
          <w:trHeight w:val="227"/>
        </w:trPr>
        <w:tc>
          <w:tcPr>
            <w:tcW w:w="2235" w:type="dxa"/>
            <w:vMerge/>
            <w:tcBorders>
              <w:left w:val="single" w:sz="4" w:space="0" w:color="auto"/>
              <w:right w:val="single" w:sz="4" w:space="0" w:color="auto"/>
            </w:tcBorders>
            <w:hideMark/>
          </w:tcPr>
          <w:p w14:paraId="7F2E7BC3" w14:textId="77777777" w:rsidR="00E36E3A" w:rsidRPr="00715702" w:rsidRDefault="00E36E3A" w:rsidP="00E36E3A"/>
        </w:tc>
        <w:tc>
          <w:tcPr>
            <w:tcW w:w="1167" w:type="dxa"/>
            <w:vMerge/>
            <w:tcBorders>
              <w:left w:val="single" w:sz="4" w:space="0" w:color="auto"/>
              <w:right w:val="single" w:sz="4" w:space="0" w:color="auto"/>
            </w:tcBorders>
            <w:hideMark/>
          </w:tcPr>
          <w:p w14:paraId="354ED862" w14:textId="77777777" w:rsidR="00E36E3A" w:rsidRPr="00715702" w:rsidRDefault="00E36E3A" w:rsidP="00E36E3A"/>
        </w:tc>
        <w:tc>
          <w:tcPr>
            <w:tcW w:w="590" w:type="dxa"/>
            <w:tcBorders>
              <w:top w:val="nil"/>
              <w:left w:val="single" w:sz="4" w:space="0" w:color="auto"/>
              <w:bottom w:val="nil"/>
              <w:right w:val="single" w:sz="4" w:space="0" w:color="auto"/>
            </w:tcBorders>
            <w:hideMark/>
          </w:tcPr>
          <w:p w14:paraId="2CCFFAD9" w14:textId="77777777" w:rsidR="00E36E3A" w:rsidRPr="00715702" w:rsidRDefault="00E36E3A" w:rsidP="00E36E3A">
            <w:r w:rsidRPr="00715702">
              <w:t>5</w:t>
            </w:r>
          </w:p>
        </w:tc>
        <w:tc>
          <w:tcPr>
            <w:tcW w:w="591" w:type="dxa"/>
            <w:tcBorders>
              <w:top w:val="nil"/>
              <w:left w:val="single" w:sz="4" w:space="0" w:color="auto"/>
              <w:bottom w:val="nil"/>
              <w:right w:val="single" w:sz="4" w:space="0" w:color="auto"/>
            </w:tcBorders>
            <w:hideMark/>
          </w:tcPr>
          <w:p w14:paraId="41D7291A" w14:textId="77777777" w:rsidR="00E36E3A" w:rsidRPr="00715702" w:rsidRDefault="00E36E3A" w:rsidP="00E36E3A">
            <w:r w:rsidRPr="00715702">
              <w:t>10</w:t>
            </w:r>
          </w:p>
        </w:tc>
        <w:tc>
          <w:tcPr>
            <w:tcW w:w="592" w:type="dxa"/>
            <w:tcBorders>
              <w:top w:val="nil"/>
              <w:left w:val="single" w:sz="4" w:space="0" w:color="auto"/>
              <w:bottom w:val="nil"/>
              <w:right w:val="single" w:sz="4" w:space="0" w:color="auto"/>
            </w:tcBorders>
            <w:hideMark/>
          </w:tcPr>
          <w:p w14:paraId="7650B537" w14:textId="77777777" w:rsidR="00E36E3A" w:rsidRPr="00715702" w:rsidRDefault="00E36E3A" w:rsidP="00E36E3A">
            <w:r w:rsidRPr="00715702">
              <w:t>15</w:t>
            </w:r>
          </w:p>
        </w:tc>
        <w:tc>
          <w:tcPr>
            <w:tcW w:w="590" w:type="dxa"/>
            <w:tcBorders>
              <w:top w:val="nil"/>
              <w:left w:val="single" w:sz="4" w:space="0" w:color="auto"/>
              <w:bottom w:val="nil"/>
              <w:right w:val="single" w:sz="4" w:space="0" w:color="auto"/>
            </w:tcBorders>
            <w:hideMark/>
          </w:tcPr>
          <w:p w14:paraId="1144F8F8" w14:textId="77777777" w:rsidR="00E36E3A" w:rsidRPr="00715702" w:rsidRDefault="00E36E3A" w:rsidP="00E36E3A">
            <w:r w:rsidRPr="00715702">
              <w:t>5</w:t>
            </w:r>
          </w:p>
        </w:tc>
        <w:tc>
          <w:tcPr>
            <w:tcW w:w="592" w:type="dxa"/>
            <w:tcBorders>
              <w:top w:val="nil"/>
              <w:left w:val="single" w:sz="4" w:space="0" w:color="auto"/>
              <w:bottom w:val="nil"/>
              <w:right w:val="single" w:sz="4" w:space="0" w:color="auto"/>
            </w:tcBorders>
            <w:hideMark/>
          </w:tcPr>
          <w:p w14:paraId="1E0FEA7C" w14:textId="77777777" w:rsidR="00E36E3A" w:rsidRPr="00715702" w:rsidRDefault="00E36E3A" w:rsidP="00E36E3A">
            <w:r w:rsidRPr="00715702">
              <w:t>10</w:t>
            </w:r>
          </w:p>
        </w:tc>
        <w:tc>
          <w:tcPr>
            <w:tcW w:w="591" w:type="dxa"/>
            <w:tcBorders>
              <w:top w:val="nil"/>
              <w:left w:val="single" w:sz="4" w:space="0" w:color="auto"/>
              <w:bottom w:val="nil"/>
              <w:right w:val="single" w:sz="4" w:space="0" w:color="auto"/>
            </w:tcBorders>
            <w:hideMark/>
          </w:tcPr>
          <w:p w14:paraId="63A346D9" w14:textId="77777777" w:rsidR="00E36E3A" w:rsidRPr="00715702" w:rsidRDefault="00E36E3A" w:rsidP="00E36E3A">
            <w:r w:rsidRPr="00715702">
              <w:t>15</w:t>
            </w:r>
          </w:p>
        </w:tc>
        <w:tc>
          <w:tcPr>
            <w:tcW w:w="655" w:type="dxa"/>
            <w:tcBorders>
              <w:top w:val="nil"/>
              <w:left w:val="single" w:sz="4" w:space="0" w:color="auto"/>
              <w:bottom w:val="nil"/>
              <w:right w:val="single" w:sz="4" w:space="0" w:color="auto"/>
            </w:tcBorders>
            <w:hideMark/>
          </w:tcPr>
          <w:p w14:paraId="09E1EEB1" w14:textId="77777777" w:rsidR="00E36E3A" w:rsidRPr="00715702" w:rsidRDefault="00E36E3A" w:rsidP="00E36E3A">
            <w:r w:rsidRPr="00715702">
              <w:t>5</w:t>
            </w:r>
          </w:p>
        </w:tc>
        <w:tc>
          <w:tcPr>
            <w:tcW w:w="591" w:type="dxa"/>
            <w:tcBorders>
              <w:top w:val="nil"/>
              <w:left w:val="single" w:sz="4" w:space="0" w:color="auto"/>
              <w:bottom w:val="nil"/>
              <w:right w:val="single" w:sz="4" w:space="0" w:color="auto"/>
            </w:tcBorders>
            <w:hideMark/>
          </w:tcPr>
          <w:p w14:paraId="3B8EB971" w14:textId="77777777" w:rsidR="00E36E3A" w:rsidRPr="00715702" w:rsidRDefault="00E36E3A" w:rsidP="00E36E3A">
            <w:r w:rsidRPr="00715702">
              <w:t>10</w:t>
            </w:r>
          </w:p>
        </w:tc>
        <w:tc>
          <w:tcPr>
            <w:tcW w:w="595" w:type="dxa"/>
            <w:tcBorders>
              <w:top w:val="nil"/>
              <w:left w:val="single" w:sz="4" w:space="0" w:color="auto"/>
              <w:bottom w:val="nil"/>
              <w:right w:val="single" w:sz="4" w:space="0" w:color="auto"/>
            </w:tcBorders>
            <w:hideMark/>
          </w:tcPr>
          <w:p w14:paraId="6D6D0648" w14:textId="77777777" w:rsidR="00E36E3A" w:rsidRPr="00715702" w:rsidRDefault="00E36E3A" w:rsidP="00E36E3A">
            <w:r w:rsidRPr="00715702">
              <w:t>15</w:t>
            </w:r>
          </w:p>
        </w:tc>
      </w:tr>
      <w:tr w:rsidR="00E36E3A" w:rsidRPr="00715702" w14:paraId="5E045702" w14:textId="77777777" w:rsidTr="00E36E3A">
        <w:trPr>
          <w:trHeight w:val="227"/>
        </w:trPr>
        <w:tc>
          <w:tcPr>
            <w:tcW w:w="2235" w:type="dxa"/>
            <w:vMerge/>
            <w:tcBorders>
              <w:left w:val="single" w:sz="4" w:space="0" w:color="auto"/>
              <w:bottom w:val="single" w:sz="4" w:space="0" w:color="auto"/>
              <w:right w:val="single" w:sz="4" w:space="0" w:color="auto"/>
            </w:tcBorders>
          </w:tcPr>
          <w:p w14:paraId="57C38CCB" w14:textId="77777777" w:rsidR="00E36E3A" w:rsidRPr="00715702" w:rsidRDefault="00E36E3A" w:rsidP="00E36E3A"/>
        </w:tc>
        <w:tc>
          <w:tcPr>
            <w:tcW w:w="1167" w:type="dxa"/>
            <w:vMerge/>
            <w:tcBorders>
              <w:left w:val="single" w:sz="4" w:space="0" w:color="auto"/>
              <w:bottom w:val="single" w:sz="4" w:space="0" w:color="auto"/>
              <w:right w:val="single" w:sz="4" w:space="0" w:color="auto"/>
            </w:tcBorders>
            <w:hideMark/>
          </w:tcPr>
          <w:p w14:paraId="03FD2782" w14:textId="77777777" w:rsidR="00E36E3A" w:rsidRPr="00715702" w:rsidRDefault="00E36E3A" w:rsidP="00E36E3A"/>
        </w:tc>
        <w:tc>
          <w:tcPr>
            <w:tcW w:w="5387" w:type="dxa"/>
            <w:gridSpan w:val="9"/>
            <w:tcBorders>
              <w:top w:val="nil"/>
              <w:left w:val="single" w:sz="4" w:space="0" w:color="auto"/>
              <w:bottom w:val="single" w:sz="4" w:space="0" w:color="auto"/>
              <w:right w:val="single" w:sz="4" w:space="0" w:color="auto"/>
            </w:tcBorders>
            <w:hideMark/>
          </w:tcPr>
          <w:p w14:paraId="21E15EF3" w14:textId="77777777" w:rsidR="00E36E3A" w:rsidRPr="00715702" w:rsidRDefault="00E36E3A" w:rsidP="00E36E3A">
            <w:r w:rsidRPr="00715702">
              <w:t>Minimalno trajanje nege [dni]</w:t>
            </w:r>
          </w:p>
        </w:tc>
      </w:tr>
      <w:tr w:rsidR="00E36E3A" w:rsidRPr="00715702" w14:paraId="0357BC75" w14:textId="77777777" w:rsidTr="00E36E3A">
        <w:trPr>
          <w:trHeight w:val="227"/>
        </w:trPr>
        <w:tc>
          <w:tcPr>
            <w:tcW w:w="2235" w:type="dxa"/>
            <w:tcBorders>
              <w:top w:val="single" w:sz="4" w:space="0" w:color="auto"/>
              <w:left w:val="single" w:sz="4" w:space="0" w:color="auto"/>
              <w:bottom w:val="nil"/>
              <w:right w:val="single" w:sz="4" w:space="0" w:color="auto"/>
            </w:tcBorders>
            <w:hideMark/>
          </w:tcPr>
          <w:p w14:paraId="678AD38C" w14:textId="77777777" w:rsidR="00E36E3A" w:rsidRPr="00715702" w:rsidRDefault="00E36E3A" w:rsidP="00E36E3A">
            <w:r w:rsidRPr="00715702">
              <w:t xml:space="preserve">- </w:t>
            </w:r>
            <w:r w:rsidRPr="00715702">
              <w:tab/>
              <w:t>ni neposrednega osončenja</w:t>
            </w:r>
          </w:p>
        </w:tc>
        <w:tc>
          <w:tcPr>
            <w:tcW w:w="1167" w:type="dxa"/>
            <w:tcBorders>
              <w:top w:val="single" w:sz="4" w:space="0" w:color="auto"/>
              <w:left w:val="single" w:sz="4" w:space="0" w:color="auto"/>
              <w:bottom w:val="nil"/>
              <w:right w:val="single" w:sz="4" w:space="0" w:color="auto"/>
            </w:tcBorders>
            <w:hideMark/>
          </w:tcPr>
          <w:p w14:paraId="53E28A4F" w14:textId="77777777" w:rsidR="00E36E3A" w:rsidRPr="00715702" w:rsidRDefault="00E36E3A" w:rsidP="00E36E3A">
            <w:r w:rsidRPr="00715702">
              <w:t>&gt; 80</w:t>
            </w:r>
          </w:p>
        </w:tc>
        <w:tc>
          <w:tcPr>
            <w:tcW w:w="590" w:type="dxa"/>
            <w:tcBorders>
              <w:top w:val="single" w:sz="4" w:space="0" w:color="auto"/>
              <w:left w:val="single" w:sz="4" w:space="0" w:color="auto"/>
              <w:bottom w:val="nil"/>
              <w:right w:val="single" w:sz="4" w:space="0" w:color="auto"/>
            </w:tcBorders>
            <w:hideMark/>
          </w:tcPr>
          <w:p w14:paraId="34E0DA7B" w14:textId="77777777" w:rsidR="00E36E3A" w:rsidRPr="00715702" w:rsidRDefault="00E36E3A" w:rsidP="00E36E3A">
            <w:r w:rsidRPr="00715702">
              <w:t>2</w:t>
            </w:r>
          </w:p>
        </w:tc>
        <w:tc>
          <w:tcPr>
            <w:tcW w:w="591" w:type="dxa"/>
            <w:tcBorders>
              <w:top w:val="single" w:sz="4" w:space="0" w:color="auto"/>
              <w:left w:val="single" w:sz="4" w:space="0" w:color="auto"/>
              <w:bottom w:val="nil"/>
              <w:right w:val="single" w:sz="4" w:space="0" w:color="auto"/>
            </w:tcBorders>
            <w:hideMark/>
          </w:tcPr>
          <w:p w14:paraId="312A7C19" w14:textId="77777777" w:rsidR="00E36E3A" w:rsidRPr="00715702" w:rsidRDefault="00E36E3A" w:rsidP="00E36E3A">
            <w:r w:rsidRPr="00715702">
              <w:t>2</w:t>
            </w:r>
          </w:p>
        </w:tc>
        <w:tc>
          <w:tcPr>
            <w:tcW w:w="592" w:type="dxa"/>
            <w:tcBorders>
              <w:top w:val="single" w:sz="4" w:space="0" w:color="auto"/>
              <w:left w:val="single" w:sz="4" w:space="0" w:color="auto"/>
              <w:bottom w:val="nil"/>
              <w:right w:val="single" w:sz="4" w:space="0" w:color="auto"/>
            </w:tcBorders>
            <w:hideMark/>
          </w:tcPr>
          <w:p w14:paraId="45E795A3" w14:textId="77777777" w:rsidR="00E36E3A" w:rsidRPr="00715702" w:rsidRDefault="00E36E3A" w:rsidP="00E36E3A">
            <w:r w:rsidRPr="00715702">
              <w:t>1</w:t>
            </w:r>
          </w:p>
        </w:tc>
        <w:tc>
          <w:tcPr>
            <w:tcW w:w="590" w:type="dxa"/>
            <w:tcBorders>
              <w:top w:val="single" w:sz="4" w:space="0" w:color="auto"/>
              <w:left w:val="single" w:sz="4" w:space="0" w:color="auto"/>
              <w:bottom w:val="nil"/>
              <w:right w:val="single" w:sz="4" w:space="0" w:color="auto"/>
            </w:tcBorders>
            <w:hideMark/>
          </w:tcPr>
          <w:p w14:paraId="60645DC9" w14:textId="77777777" w:rsidR="00E36E3A" w:rsidRPr="00715702" w:rsidRDefault="00E36E3A" w:rsidP="00E36E3A">
            <w:r w:rsidRPr="00715702">
              <w:t>3</w:t>
            </w:r>
          </w:p>
        </w:tc>
        <w:tc>
          <w:tcPr>
            <w:tcW w:w="592" w:type="dxa"/>
            <w:tcBorders>
              <w:top w:val="single" w:sz="4" w:space="0" w:color="auto"/>
              <w:left w:val="single" w:sz="4" w:space="0" w:color="auto"/>
              <w:bottom w:val="nil"/>
              <w:right w:val="single" w:sz="4" w:space="0" w:color="auto"/>
            </w:tcBorders>
            <w:hideMark/>
          </w:tcPr>
          <w:p w14:paraId="056EE47B" w14:textId="77777777" w:rsidR="00E36E3A" w:rsidRPr="00715702" w:rsidRDefault="00E36E3A" w:rsidP="00E36E3A">
            <w:r w:rsidRPr="00715702">
              <w:t>3</w:t>
            </w:r>
          </w:p>
        </w:tc>
        <w:tc>
          <w:tcPr>
            <w:tcW w:w="591" w:type="dxa"/>
            <w:tcBorders>
              <w:top w:val="single" w:sz="4" w:space="0" w:color="auto"/>
              <w:left w:val="single" w:sz="4" w:space="0" w:color="auto"/>
              <w:bottom w:val="nil"/>
              <w:right w:val="single" w:sz="4" w:space="0" w:color="auto"/>
            </w:tcBorders>
            <w:hideMark/>
          </w:tcPr>
          <w:p w14:paraId="0A3FEAD9" w14:textId="77777777" w:rsidR="00E36E3A" w:rsidRPr="00715702" w:rsidRDefault="00E36E3A" w:rsidP="00E36E3A">
            <w:r w:rsidRPr="00715702">
              <w:t>2</w:t>
            </w:r>
          </w:p>
        </w:tc>
        <w:tc>
          <w:tcPr>
            <w:tcW w:w="655" w:type="dxa"/>
            <w:tcBorders>
              <w:top w:val="single" w:sz="4" w:space="0" w:color="auto"/>
              <w:left w:val="single" w:sz="4" w:space="0" w:color="auto"/>
              <w:bottom w:val="nil"/>
              <w:right w:val="single" w:sz="4" w:space="0" w:color="auto"/>
            </w:tcBorders>
            <w:hideMark/>
          </w:tcPr>
          <w:p w14:paraId="51214818" w14:textId="77777777" w:rsidR="00E36E3A" w:rsidRPr="00715702" w:rsidRDefault="00E36E3A" w:rsidP="00E36E3A">
            <w:r w:rsidRPr="00715702">
              <w:t>3</w:t>
            </w:r>
          </w:p>
        </w:tc>
        <w:tc>
          <w:tcPr>
            <w:tcW w:w="591" w:type="dxa"/>
            <w:tcBorders>
              <w:top w:val="single" w:sz="4" w:space="0" w:color="auto"/>
              <w:left w:val="single" w:sz="4" w:space="0" w:color="auto"/>
              <w:bottom w:val="nil"/>
              <w:right w:val="single" w:sz="4" w:space="0" w:color="auto"/>
            </w:tcBorders>
            <w:hideMark/>
          </w:tcPr>
          <w:p w14:paraId="04D7A294" w14:textId="77777777" w:rsidR="00E36E3A" w:rsidRPr="00715702" w:rsidRDefault="00E36E3A" w:rsidP="00E36E3A">
            <w:r w:rsidRPr="00715702">
              <w:t>3</w:t>
            </w:r>
          </w:p>
        </w:tc>
        <w:tc>
          <w:tcPr>
            <w:tcW w:w="595" w:type="dxa"/>
            <w:tcBorders>
              <w:top w:val="single" w:sz="4" w:space="0" w:color="auto"/>
              <w:left w:val="single" w:sz="4" w:space="0" w:color="auto"/>
              <w:bottom w:val="nil"/>
              <w:right w:val="single" w:sz="4" w:space="0" w:color="auto"/>
            </w:tcBorders>
            <w:hideMark/>
          </w:tcPr>
          <w:p w14:paraId="5F84C3C8" w14:textId="77777777" w:rsidR="00E36E3A" w:rsidRPr="00715702" w:rsidRDefault="00E36E3A" w:rsidP="00E36E3A">
            <w:r w:rsidRPr="00715702">
              <w:t>2</w:t>
            </w:r>
          </w:p>
        </w:tc>
      </w:tr>
      <w:tr w:rsidR="00E36E3A" w:rsidRPr="00715702" w14:paraId="108C3D7E" w14:textId="77777777" w:rsidTr="00E36E3A">
        <w:trPr>
          <w:trHeight w:val="227"/>
        </w:trPr>
        <w:tc>
          <w:tcPr>
            <w:tcW w:w="2235" w:type="dxa"/>
            <w:tcBorders>
              <w:top w:val="nil"/>
              <w:left w:val="single" w:sz="4" w:space="0" w:color="auto"/>
              <w:bottom w:val="nil"/>
              <w:right w:val="single" w:sz="4" w:space="0" w:color="auto"/>
            </w:tcBorders>
            <w:hideMark/>
          </w:tcPr>
          <w:p w14:paraId="57E57E17" w14:textId="77777777" w:rsidR="00E36E3A" w:rsidRPr="00715702" w:rsidRDefault="00E36E3A" w:rsidP="00E36E3A">
            <w:r w:rsidRPr="00715702">
              <w:t xml:space="preserve">- </w:t>
            </w:r>
            <w:r w:rsidRPr="00715702">
              <w:tab/>
              <w:t>srednje osončenje, srednja hitrost vetra</w:t>
            </w:r>
          </w:p>
        </w:tc>
        <w:tc>
          <w:tcPr>
            <w:tcW w:w="1167" w:type="dxa"/>
            <w:tcBorders>
              <w:top w:val="nil"/>
              <w:left w:val="single" w:sz="4" w:space="0" w:color="auto"/>
              <w:bottom w:val="nil"/>
              <w:right w:val="single" w:sz="4" w:space="0" w:color="auto"/>
            </w:tcBorders>
            <w:hideMark/>
          </w:tcPr>
          <w:p w14:paraId="1A230AEE" w14:textId="77777777" w:rsidR="00E36E3A" w:rsidRPr="00715702" w:rsidRDefault="00E36E3A" w:rsidP="00E36E3A">
            <w:r w:rsidRPr="00715702">
              <w:t>&gt; 50</w:t>
            </w:r>
          </w:p>
        </w:tc>
        <w:tc>
          <w:tcPr>
            <w:tcW w:w="590" w:type="dxa"/>
            <w:tcBorders>
              <w:top w:val="nil"/>
              <w:left w:val="single" w:sz="4" w:space="0" w:color="auto"/>
              <w:bottom w:val="nil"/>
              <w:right w:val="single" w:sz="4" w:space="0" w:color="auto"/>
            </w:tcBorders>
            <w:hideMark/>
          </w:tcPr>
          <w:p w14:paraId="4D670661" w14:textId="77777777" w:rsidR="00E36E3A" w:rsidRPr="00715702" w:rsidRDefault="00E36E3A" w:rsidP="00E36E3A">
            <w:r w:rsidRPr="00715702">
              <w:t>4</w:t>
            </w:r>
          </w:p>
        </w:tc>
        <w:tc>
          <w:tcPr>
            <w:tcW w:w="591" w:type="dxa"/>
            <w:tcBorders>
              <w:top w:val="nil"/>
              <w:left w:val="single" w:sz="4" w:space="0" w:color="auto"/>
              <w:bottom w:val="nil"/>
              <w:right w:val="single" w:sz="4" w:space="0" w:color="auto"/>
            </w:tcBorders>
            <w:hideMark/>
          </w:tcPr>
          <w:p w14:paraId="046CA0BE" w14:textId="77777777" w:rsidR="00E36E3A" w:rsidRPr="00715702" w:rsidRDefault="00E36E3A" w:rsidP="00E36E3A">
            <w:r w:rsidRPr="00715702">
              <w:t>3</w:t>
            </w:r>
          </w:p>
        </w:tc>
        <w:tc>
          <w:tcPr>
            <w:tcW w:w="592" w:type="dxa"/>
            <w:tcBorders>
              <w:top w:val="nil"/>
              <w:left w:val="single" w:sz="4" w:space="0" w:color="auto"/>
              <w:bottom w:val="nil"/>
              <w:right w:val="single" w:sz="4" w:space="0" w:color="auto"/>
            </w:tcBorders>
            <w:hideMark/>
          </w:tcPr>
          <w:p w14:paraId="565F42E8" w14:textId="77777777" w:rsidR="00E36E3A" w:rsidRPr="00715702" w:rsidRDefault="00E36E3A" w:rsidP="00E36E3A">
            <w:r w:rsidRPr="00715702">
              <w:t>2</w:t>
            </w:r>
          </w:p>
        </w:tc>
        <w:tc>
          <w:tcPr>
            <w:tcW w:w="590" w:type="dxa"/>
            <w:tcBorders>
              <w:top w:val="nil"/>
              <w:left w:val="single" w:sz="4" w:space="0" w:color="auto"/>
              <w:bottom w:val="nil"/>
              <w:right w:val="single" w:sz="4" w:space="0" w:color="auto"/>
            </w:tcBorders>
            <w:hideMark/>
          </w:tcPr>
          <w:p w14:paraId="1F96ACBA" w14:textId="77777777" w:rsidR="00E36E3A" w:rsidRPr="00715702" w:rsidRDefault="00E36E3A" w:rsidP="00E36E3A">
            <w:r w:rsidRPr="00715702">
              <w:t>6</w:t>
            </w:r>
          </w:p>
        </w:tc>
        <w:tc>
          <w:tcPr>
            <w:tcW w:w="592" w:type="dxa"/>
            <w:tcBorders>
              <w:top w:val="nil"/>
              <w:left w:val="single" w:sz="4" w:space="0" w:color="auto"/>
              <w:bottom w:val="nil"/>
              <w:right w:val="single" w:sz="4" w:space="0" w:color="auto"/>
            </w:tcBorders>
            <w:hideMark/>
          </w:tcPr>
          <w:p w14:paraId="726D2B5E" w14:textId="77777777" w:rsidR="00E36E3A" w:rsidRPr="00715702" w:rsidRDefault="00E36E3A" w:rsidP="00E36E3A">
            <w:r w:rsidRPr="00715702">
              <w:t>4</w:t>
            </w:r>
          </w:p>
        </w:tc>
        <w:tc>
          <w:tcPr>
            <w:tcW w:w="591" w:type="dxa"/>
            <w:tcBorders>
              <w:top w:val="nil"/>
              <w:left w:val="single" w:sz="4" w:space="0" w:color="auto"/>
              <w:bottom w:val="nil"/>
              <w:right w:val="single" w:sz="4" w:space="0" w:color="auto"/>
            </w:tcBorders>
            <w:hideMark/>
          </w:tcPr>
          <w:p w14:paraId="6125A025" w14:textId="77777777" w:rsidR="00E36E3A" w:rsidRPr="00715702" w:rsidRDefault="00E36E3A" w:rsidP="00E36E3A">
            <w:r w:rsidRPr="00715702">
              <w:t>3</w:t>
            </w:r>
          </w:p>
        </w:tc>
        <w:tc>
          <w:tcPr>
            <w:tcW w:w="655" w:type="dxa"/>
            <w:tcBorders>
              <w:top w:val="nil"/>
              <w:left w:val="single" w:sz="4" w:space="0" w:color="auto"/>
              <w:bottom w:val="nil"/>
              <w:right w:val="single" w:sz="4" w:space="0" w:color="auto"/>
            </w:tcBorders>
            <w:hideMark/>
          </w:tcPr>
          <w:p w14:paraId="7B7D93F7" w14:textId="77777777" w:rsidR="00E36E3A" w:rsidRPr="00715702" w:rsidRDefault="00E36E3A" w:rsidP="00E36E3A">
            <w:r w:rsidRPr="00715702">
              <w:t>8</w:t>
            </w:r>
          </w:p>
        </w:tc>
        <w:tc>
          <w:tcPr>
            <w:tcW w:w="591" w:type="dxa"/>
            <w:tcBorders>
              <w:top w:val="nil"/>
              <w:left w:val="single" w:sz="4" w:space="0" w:color="auto"/>
              <w:bottom w:val="nil"/>
              <w:right w:val="single" w:sz="4" w:space="0" w:color="auto"/>
            </w:tcBorders>
            <w:hideMark/>
          </w:tcPr>
          <w:p w14:paraId="1BA2537C" w14:textId="77777777" w:rsidR="00E36E3A" w:rsidRPr="00715702" w:rsidRDefault="00E36E3A" w:rsidP="00E36E3A">
            <w:r w:rsidRPr="00715702">
              <w:t>5</w:t>
            </w:r>
          </w:p>
        </w:tc>
        <w:tc>
          <w:tcPr>
            <w:tcW w:w="595" w:type="dxa"/>
            <w:tcBorders>
              <w:top w:val="nil"/>
              <w:left w:val="single" w:sz="4" w:space="0" w:color="auto"/>
              <w:bottom w:val="nil"/>
              <w:right w:val="single" w:sz="4" w:space="0" w:color="auto"/>
            </w:tcBorders>
            <w:hideMark/>
          </w:tcPr>
          <w:p w14:paraId="3D696D20" w14:textId="77777777" w:rsidR="00E36E3A" w:rsidRPr="00715702" w:rsidRDefault="00E36E3A" w:rsidP="00E36E3A">
            <w:r w:rsidRPr="00715702">
              <w:t>4</w:t>
            </w:r>
          </w:p>
        </w:tc>
      </w:tr>
      <w:tr w:rsidR="00E36E3A" w:rsidRPr="00715702" w14:paraId="38214C2A" w14:textId="77777777" w:rsidTr="00E36E3A">
        <w:trPr>
          <w:trHeight w:val="227"/>
        </w:trPr>
        <w:tc>
          <w:tcPr>
            <w:tcW w:w="2235" w:type="dxa"/>
            <w:tcBorders>
              <w:top w:val="nil"/>
              <w:left w:val="single" w:sz="4" w:space="0" w:color="auto"/>
              <w:bottom w:val="single" w:sz="4" w:space="0" w:color="auto"/>
              <w:right w:val="single" w:sz="4" w:space="0" w:color="auto"/>
            </w:tcBorders>
            <w:hideMark/>
          </w:tcPr>
          <w:p w14:paraId="6F1FCE95" w14:textId="77777777" w:rsidR="00E36E3A" w:rsidRPr="00715702" w:rsidRDefault="00E36E3A" w:rsidP="00E36E3A">
            <w:r w:rsidRPr="00715702">
              <w:t xml:space="preserve">- </w:t>
            </w:r>
            <w:r w:rsidRPr="00715702">
              <w:tab/>
              <w:t>močno osončenje, velika hitrost vetra</w:t>
            </w:r>
          </w:p>
        </w:tc>
        <w:tc>
          <w:tcPr>
            <w:tcW w:w="1167" w:type="dxa"/>
            <w:tcBorders>
              <w:top w:val="nil"/>
              <w:left w:val="single" w:sz="4" w:space="0" w:color="auto"/>
              <w:bottom w:val="single" w:sz="4" w:space="0" w:color="auto"/>
              <w:right w:val="single" w:sz="4" w:space="0" w:color="auto"/>
            </w:tcBorders>
            <w:hideMark/>
          </w:tcPr>
          <w:p w14:paraId="324512BB" w14:textId="77777777" w:rsidR="00E36E3A" w:rsidRPr="00715702" w:rsidRDefault="00E36E3A" w:rsidP="00E36E3A">
            <w:r w:rsidRPr="00715702">
              <w:t>&lt; 50</w:t>
            </w:r>
          </w:p>
        </w:tc>
        <w:tc>
          <w:tcPr>
            <w:tcW w:w="590" w:type="dxa"/>
            <w:tcBorders>
              <w:top w:val="nil"/>
              <w:left w:val="single" w:sz="4" w:space="0" w:color="auto"/>
              <w:bottom w:val="single" w:sz="4" w:space="0" w:color="auto"/>
              <w:right w:val="single" w:sz="4" w:space="0" w:color="auto"/>
            </w:tcBorders>
            <w:hideMark/>
          </w:tcPr>
          <w:p w14:paraId="1EEC594A" w14:textId="77777777" w:rsidR="00E36E3A" w:rsidRPr="00715702" w:rsidRDefault="00E36E3A" w:rsidP="00E36E3A">
            <w:r w:rsidRPr="00715702">
              <w:t>4</w:t>
            </w:r>
          </w:p>
        </w:tc>
        <w:tc>
          <w:tcPr>
            <w:tcW w:w="591" w:type="dxa"/>
            <w:tcBorders>
              <w:top w:val="nil"/>
              <w:left w:val="single" w:sz="4" w:space="0" w:color="auto"/>
              <w:bottom w:val="single" w:sz="4" w:space="0" w:color="auto"/>
              <w:right w:val="single" w:sz="4" w:space="0" w:color="auto"/>
            </w:tcBorders>
            <w:hideMark/>
          </w:tcPr>
          <w:p w14:paraId="6C2A3F0D" w14:textId="77777777" w:rsidR="00E36E3A" w:rsidRPr="00715702" w:rsidRDefault="00E36E3A" w:rsidP="00E36E3A">
            <w:r w:rsidRPr="00715702">
              <w:t>3</w:t>
            </w:r>
          </w:p>
        </w:tc>
        <w:tc>
          <w:tcPr>
            <w:tcW w:w="592" w:type="dxa"/>
            <w:tcBorders>
              <w:top w:val="nil"/>
              <w:left w:val="single" w:sz="4" w:space="0" w:color="auto"/>
              <w:bottom w:val="single" w:sz="4" w:space="0" w:color="auto"/>
              <w:right w:val="single" w:sz="4" w:space="0" w:color="auto"/>
            </w:tcBorders>
            <w:hideMark/>
          </w:tcPr>
          <w:p w14:paraId="2BC1C764" w14:textId="77777777" w:rsidR="00E36E3A" w:rsidRPr="00715702" w:rsidRDefault="00E36E3A" w:rsidP="00E36E3A">
            <w:r w:rsidRPr="00715702">
              <w:t>2</w:t>
            </w:r>
          </w:p>
        </w:tc>
        <w:tc>
          <w:tcPr>
            <w:tcW w:w="590" w:type="dxa"/>
            <w:tcBorders>
              <w:top w:val="nil"/>
              <w:left w:val="single" w:sz="4" w:space="0" w:color="auto"/>
              <w:bottom w:val="single" w:sz="4" w:space="0" w:color="auto"/>
              <w:right w:val="single" w:sz="4" w:space="0" w:color="auto"/>
            </w:tcBorders>
            <w:hideMark/>
          </w:tcPr>
          <w:p w14:paraId="440B0FEF" w14:textId="77777777" w:rsidR="00E36E3A" w:rsidRPr="00715702" w:rsidRDefault="00E36E3A" w:rsidP="00E36E3A">
            <w:r w:rsidRPr="00715702">
              <w:t>8</w:t>
            </w:r>
          </w:p>
        </w:tc>
        <w:tc>
          <w:tcPr>
            <w:tcW w:w="592" w:type="dxa"/>
            <w:tcBorders>
              <w:top w:val="nil"/>
              <w:left w:val="single" w:sz="4" w:space="0" w:color="auto"/>
              <w:bottom w:val="single" w:sz="4" w:space="0" w:color="auto"/>
              <w:right w:val="single" w:sz="4" w:space="0" w:color="auto"/>
            </w:tcBorders>
            <w:hideMark/>
          </w:tcPr>
          <w:p w14:paraId="776F1E09" w14:textId="77777777" w:rsidR="00E36E3A" w:rsidRPr="00715702" w:rsidRDefault="00E36E3A" w:rsidP="00E36E3A">
            <w:r w:rsidRPr="00715702">
              <w:t>6</w:t>
            </w:r>
          </w:p>
        </w:tc>
        <w:tc>
          <w:tcPr>
            <w:tcW w:w="591" w:type="dxa"/>
            <w:tcBorders>
              <w:top w:val="nil"/>
              <w:left w:val="single" w:sz="4" w:space="0" w:color="auto"/>
              <w:bottom w:val="single" w:sz="4" w:space="0" w:color="auto"/>
              <w:right w:val="single" w:sz="4" w:space="0" w:color="auto"/>
            </w:tcBorders>
            <w:hideMark/>
          </w:tcPr>
          <w:p w14:paraId="7CE033C8" w14:textId="77777777" w:rsidR="00E36E3A" w:rsidRPr="00715702" w:rsidRDefault="00E36E3A" w:rsidP="00E36E3A">
            <w:r w:rsidRPr="00715702">
              <w:t>4</w:t>
            </w:r>
          </w:p>
        </w:tc>
        <w:tc>
          <w:tcPr>
            <w:tcW w:w="655" w:type="dxa"/>
            <w:tcBorders>
              <w:top w:val="nil"/>
              <w:left w:val="single" w:sz="4" w:space="0" w:color="auto"/>
              <w:bottom w:val="single" w:sz="4" w:space="0" w:color="auto"/>
              <w:right w:val="single" w:sz="4" w:space="0" w:color="auto"/>
            </w:tcBorders>
            <w:hideMark/>
          </w:tcPr>
          <w:p w14:paraId="402F6AE1" w14:textId="77777777" w:rsidR="00E36E3A" w:rsidRPr="00715702" w:rsidRDefault="00E36E3A" w:rsidP="00E36E3A">
            <w:r w:rsidRPr="00715702">
              <w:t>10</w:t>
            </w:r>
          </w:p>
        </w:tc>
        <w:tc>
          <w:tcPr>
            <w:tcW w:w="591" w:type="dxa"/>
            <w:tcBorders>
              <w:top w:val="nil"/>
              <w:left w:val="single" w:sz="4" w:space="0" w:color="auto"/>
              <w:bottom w:val="single" w:sz="4" w:space="0" w:color="auto"/>
              <w:right w:val="single" w:sz="4" w:space="0" w:color="auto"/>
            </w:tcBorders>
            <w:hideMark/>
          </w:tcPr>
          <w:p w14:paraId="762410E0" w14:textId="77777777" w:rsidR="00E36E3A" w:rsidRPr="00715702" w:rsidRDefault="00E36E3A" w:rsidP="00E36E3A">
            <w:r w:rsidRPr="00715702">
              <w:t>8</w:t>
            </w:r>
          </w:p>
        </w:tc>
        <w:tc>
          <w:tcPr>
            <w:tcW w:w="595" w:type="dxa"/>
            <w:tcBorders>
              <w:top w:val="nil"/>
              <w:left w:val="single" w:sz="4" w:space="0" w:color="auto"/>
              <w:bottom w:val="single" w:sz="4" w:space="0" w:color="auto"/>
              <w:right w:val="single" w:sz="4" w:space="0" w:color="auto"/>
            </w:tcBorders>
            <w:hideMark/>
          </w:tcPr>
          <w:p w14:paraId="60A86B17" w14:textId="77777777" w:rsidR="00E36E3A" w:rsidRPr="00715702" w:rsidRDefault="00E36E3A" w:rsidP="00E36E3A">
            <w:r w:rsidRPr="00715702">
              <w:t>5</w:t>
            </w:r>
          </w:p>
        </w:tc>
      </w:tr>
      <w:tr w:rsidR="00E36E3A" w:rsidRPr="00715702" w14:paraId="7219744A" w14:textId="77777777" w:rsidTr="00E36E3A">
        <w:trPr>
          <w:trHeight w:val="227"/>
        </w:trPr>
        <w:tc>
          <w:tcPr>
            <w:tcW w:w="3992" w:type="dxa"/>
            <w:gridSpan w:val="3"/>
            <w:tcBorders>
              <w:top w:val="single" w:sz="4" w:space="0" w:color="auto"/>
              <w:left w:val="single" w:sz="4" w:space="0" w:color="auto"/>
              <w:bottom w:val="nil"/>
              <w:right w:val="single" w:sz="4" w:space="0" w:color="auto"/>
            </w:tcBorders>
            <w:hideMark/>
          </w:tcPr>
          <w:p w14:paraId="7073B5EE" w14:textId="77777777" w:rsidR="00E36E3A" w:rsidRPr="00715702" w:rsidRDefault="00E36E3A" w:rsidP="00E36E3A">
            <w:r w:rsidRPr="00715702">
              <w:t>Hitro</w:t>
            </w:r>
          </w:p>
        </w:tc>
        <w:tc>
          <w:tcPr>
            <w:tcW w:w="1773" w:type="dxa"/>
            <w:gridSpan w:val="3"/>
            <w:tcBorders>
              <w:top w:val="single" w:sz="4" w:space="0" w:color="auto"/>
              <w:left w:val="single" w:sz="4" w:space="0" w:color="auto"/>
              <w:bottom w:val="nil"/>
              <w:right w:val="single" w:sz="4" w:space="0" w:color="auto"/>
            </w:tcBorders>
            <w:hideMark/>
          </w:tcPr>
          <w:p w14:paraId="22176107" w14:textId="77777777" w:rsidR="00E36E3A" w:rsidRPr="00715702" w:rsidRDefault="00E36E3A" w:rsidP="00E36E3A">
            <w:r w:rsidRPr="00715702">
              <w:t>Zmerno</w:t>
            </w:r>
          </w:p>
        </w:tc>
        <w:tc>
          <w:tcPr>
            <w:tcW w:w="1838" w:type="dxa"/>
            <w:gridSpan w:val="3"/>
            <w:tcBorders>
              <w:top w:val="single" w:sz="4" w:space="0" w:color="auto"/>
              <w:left w:val="single" w:sz="4" w:space="0" w:color="auto"/>
              <w:bottom w:val="nil"/>
              <w:right w:val="single" w:sz="4" w:space="0" w:color="auto"/>
            </w:tcBorders>
            <w:hideMark/>
          </w:tcPr>
          <w:p w14:paraId="75F1FCDE" w14:textId="77777777" w:rsidR="00E36E3A" w:rsidRPr="00715702" w:rsidRDefault="00E36E3A" w:rsidP="00E36E3A">
            <w:r w:rsidRPr="00715702">
              <w:t>počasi</w:t>
            </w:r>
          </w:p>
        </w:tc>
        <w:tc>
          <w:tcPr>
            <w:tcW w:w="0" w:type="auto"/>
            <w:vAlign w:val="center"/>
            <w:hideMark/>
          </w:tcPr>
          <w:p w14:paraId="5F7EBABF" w14:textId="77777777" w:rsidR="00E36E3A" w:rsidRPr="00715702" w:rsidRDefault="00E36E3A" w:rsidP="00E36E3A"/>
        </w:tc>
        <w:tc>
          <w:tcPr>
            <w:tcW w:w="595" w:type="dxa"/>
            <w:vAlign w:val="center"/>
            <w:hideMark/>
          </w:tcPr>
          <w:p w14:paraId="1BCF1305" w14:textId="77777777" w:rsidR="00E36E3A" w:rsidRPr="00715702" w:rsidRDefault="00E36E3A" w:rsidP="00E36E3A"/>
        </w:tc>
      </w:tr>
      <w:tr w:rsidR="00E36E3A" w:rsidRPr="00715702" w14:paraId="5B8589DC" w14:textId="77777777" w:rsidTr="00E36E3A">
        <w:trPr>
          <w:trHeight w:val="227"/>
        </w:trPr>
        <w:tc>
          <w:tcPr>
            <w:tcW w:w="7603" w:type="dxa"/>
            <w:gridSpan w:val="9"/>
            <w:tcBorders>
              <w:top w:val="nil"/>
              <w:left w:val="single" w:sz="4" w:space="0" w:color="auto"/>
              <w:bottom w:val="single" w:sz="4" w:space="0" w:color="auto"/>
              <w:right w:val="single" w:sz="4" w:space="0" w:color="auto"/>
            </w:tcBorders>
            <w:hideMark/>
          </w:tcPr>
          <w:p w14:paraId="558F340A" w14:textId="77777777" w:rsidR="00E36E3A" w:rsidRPr="00715702" w:rsidRDefault="00E36E3A" w:rsidP="00E36E3A">
            <w:r w:rsidRPr="00715702">
              <w:t>Priraščanje trdnosti betona</w:t>
            </w:r>
          </w:p>
        </w:tc>
        <w:tc>
          <w:tcPr>
            <w:tcW w:w="0" w:type="auto"/>
            <w:vAlign w:val="center"/>
            <w:hideMark/>
          </w:tcPr>
          <w:p w14:paraId="71CC58E5" w14:textId="77777777" w:rsidR="00E36E3A" w:rsidRPr="00715702" w:rsidRDefault="00E36E3A" w:rsidP="00E36E3A"/>
        </w:tc>
        <w:tc>
          <w:tcPr>
            <w:tcW w:w="595" w:type="dxa"/>
            <w:vAlign w:val="center"/>
            <w:hideMark/>
          </w:tcPr>
          <w:p w14:paraId="477B2D4C" w14:textId="77777777" w:rsidR="00E36E3A" w:rsidRPr="00715702" w:rsidRDefault="00E36E3A" w:rsidP="00E36E3A"/>
        </w:tc>
      </w:tr>
    </w:tbl>
    <w:p w14:paraId="2D06A12D" w14:textId="77777777" w:rsidR="00E36E3A" w:rsidRPr="00715702" w:rsidRDefault="00E36E3A" w:rsidP="00A74C2F">
      <w:pPr>
        <w:pStyle w:val="Naslov7"/>
      </w:pPr>
      <w:bookmarkStart w:id="730" w:name="_Toc25424255"/>
      <w:r w:rsidRPr="00715702">
        <w:lastRenderedPageBreak/>
        <w:t>Priprave pred betoniranjem</w:t>
      </w:r>
      <w:bookmarkEnd w:id="730"/>
    </w:p>
    <w:p w14:paraId="72621688" w14:textId="77777777" w:rsidR="00E36E3A" w:rsidRPr="00715702" w:rsidRDefault="00E36E3A" w:rsidP="00AC2320">
      <w:pPr>
        <w:pStyle w:val="Odstavekseznama"/>
        <w:numPr>
          <w:ilvl w:val="0"/>
          <w:numId w:val="236"/>
        </w:numPr>
      </w:pPr>
      <w:r w:rsidRPr="00715702">
        <w:t>Izvajalec mora dovolj zgodaj predložiti nadzorniku v odobritev podroben načrt postopkov, ki jih namerava izvajati pri betoniranju v hladnem vremenu.</w:t>
      </w:r>
    </w:p>
    <w:p w14:paraId="380761C8" w14:textId="77777777" w:rsidR="00E36E3A" w:rsidRPr="00715702" w:rsidRDefault="00E36E3A" w:rsidP="00AC2320">
      <w:pPr>
        <w:pStyle w:val="Odstavekseznama"/>
        <w:numPr>
          <w:ilvl w:val="0"/>
          <w:numId w:val="236"/>
        </w:numPr>
      </w:pPr>
      <w:r w:rsidRPr="00715702">
        <w:t>Na gradbišču morajo biti pred betoniranjem pripravljeni vsi materiali in/ali oprema za zaščito betona, kakor tudi oprema za redno merjenje temperature.</w:t>
      </w:r>
    </w:p>
    <w:p w14:paraId="0E3F1199" w14:textId="77777777" w:rsidR="00E36E3A" w:rsidRPr="00715702" w:rsidRDefault="00E36E3A" w:rsidP="00AC2320">
      <w:pPr>
        <w:pStyle w:val="Odstavekseznama"/>
        <w:numPr>
          <w:ilvl w:val="0"/>
          <w:numId w:val="236"/>
        </w:numPr>
      </w:pPr>
      <w:r w:rsidRPr="00715702">
        <w:t>Na mestu vgrajevanja je treba z vseh površin, ki bodo pri vgrajevanju prišle v stik z betonom, tudi z jekla za ojačitev in vgrajenih elementov, odstraniti ves sneg in led. Betoniranje na zmrznjen ali od mraza poškodovan že zabetoniran element ni dovoljeno.</w:t>
      </w:r>
    </w:p>
    <w:p w14:paraId="2492C930" w14:textId="77777777" w:rsidR="00E36E3A" w:rsidRPr="00715702" w:rsidRDefault="00E36E3A" w:rsidP="00AC2320">
      <w:pPr>
        <w:pStyle w:val="Odstavekseznama"/>
        <w:numPr>
          <w:ilvl w:val="0"/>
          <w:numId w:val="236"/>
        </w:numPr>
      </w:pPr>
      <w:r w:rsidRPr="00715702">
        <w:t>Temeljna tla je treba odtajati do globine, ki jo mora določiti geomehanik. Temperatura temeljnih tal, na katera bo vgrajen beton, ne sme biti nižja od +3°C.</w:t>
      </w:r>
    </w:p>
    <w:p w14:paraId="2E3D0F87" w14:textId="77777777" w:rsidR="00E36E3A" w:rsidRPr="00715702" w:rsidRDefault="00E36E3A" w:rsidP="00AC2320">
      <w:pPr>
        <w:pStyle w:val="Odstavekseznama"/>
        <w:numPr>
          <w:ilvl w:val="0"/>
          <w:numId w:val="236"/>
        </w:numPr>
      </w:pPr>
      <w:r w:rsidRPr="00715702">
        <w:t xml:space="preserve">Temperatura betona, v katerem bodo </w:t>
      </w:r>
      <w:proofErr w:type="spellStart"/>
      <w:r w:rsidRPr="00715702">
        <w:t>injecirani</w:t>
      </w:r>
      <w:proofErr w:type="spellEnd"/>
      <w:r w:rsidRPr="00715702">
        <w:t xml:space="preserve"> kabli, ne sme biti nižja od +5°C.</w:t>
      </w:r>
    </w:p>
    <w:p w14:paraId="778986C1" w14:textId="77777777" w:rsidR="00E36E3A" w:rsidRPr="00715702" w:rsidRDefault="00E36E3A" w:rsidP="00AC2320">
      <w:pPr>
        <w:pStyle w:val="Odstavekseznama"/>
        <w:numPr>
          <w:ilvl w:val="0"/>
          <w:numId w:val="236"/>
        </w:numPr>
      </w:pPr>
      <w:r w:rsidRPr="00715702">
        <w:t>Betonira naj se v času najvišjih dnevnih temperatur.</w:t>
      </w:r>
    </w:p>
    <w:p w14:paraId="72039CB6" w14:textId="77777777" w:rsidR="00E36E3A" w:rsidRPr="00715702" w:rsidRDefault="00E36E3A" w:rsidP="00A74C2F">
      <w:pPr>
        <w:pStyle w:val="Naslov7"/>
      </w:pPr>
      <w:bookmarkStart w:id="731" w:name="_Toc25424256"/>
      <w:r w:rsidRPr="00715702">
        <w:t>Temperatura betona</w:t>
      </w:r>
      <w:bookmarkEnd w:id="731"/>
    </w:p>
    <w:p w14:paraId="0F9FE30A" w14:textId="77777777" w:rsidR="00E36E3A" w:rsidRPr="00715702" w:rsidRDefault="00E36E3A" w:rsidP="00A74C2F">
      <w:pPr>
        <w:pStyle w:val="Naslov8"/>
      </w:pPr>
      <w:r w:rsidRPr="00715702">
        <w:t>Temperatura pri vgrajevanju</w:t>
      </w:r>
    </w:p>
    <w:p w14:paraId="03D59FEC" w14:textId="77777777" w:rsidR="00E36E3A" w:rsidRPr="00715702" w:rsidRDefault="00E36E3A" w:rsidP="00AC2320">
      <w:pPr>
        <w:pStyle w:val="Odstavekseznama"/>
        <w:numPr>
          <w:ilvl w:val="0"/>
          <w:numId w:val="237"/>
        </w:numPr>
      </w:pPr>
      <w:r w:rsidRPr="00715702">
        <w:t>Najnižja dovoljena temperatura betona pri vgrajevanju in v času zaščite je v odvisnosti od najmanjše dimenzije prereza podana v Tabeli 3.6.13. Te temperature naj se ne preseže za več kot +10°C. Temperatura injekcijske zmesi ne sme nikoli biti nižja od +5°C.</w:t>
      </w:r>
    </w:p>
    <w:p w14:paraId="3564D76F" w14:textId="77777777" w:rsidR="00E36E3A" w:rsidRPr="00715702" w:rsidRDefault="00E36E3A" w:rsidP="00AC2320">
      <w:pPr>
        <w:pStyle w:val="Odstavekseznama"/>
        <w:numPr>
          <w:ilvl w:val="0"/>
          <w:numId w:val="237"/>
        </w:numPr>
      </w:pPr>
      <w:r w:rsidRPr="00715702">
        <w:t xml:space="preserve">Pri masivnih betonih naj temperatura v sredini prereza nikoli ne presega 65°C, razlika do temperature na površini pa ne sme biti večja od +25°C. </w:t>
      </w:r>
    </w:p>
    <w:p w14:paraId="78A987BA" w14:textId="77777777" w:rsidR="00E36E3A" w:rsidRPr="00715702" w:rsidRDefault="00E36E3A" w:rsidP="00AC2320">
      <w:pPr>
        <w:pStyle w:val="Odstavekseznama"/>
        <w:numPr>
          <w:ilvl w:val="0"/>
          <w:numId w:val="237"/>
        </w:numPr>
      </w:pPr>
      <w:r w:rsidRPr="00715702">
        <w:t>Temperaturo svežega betona je treba izmeriti za vsako na gradbišče dostavljeno količino, ko se beton dejansko vgrajuje. Temperaturo strjujočega betona je treba meriti najmanj enkrat dnevno na površini ali na stiku z opažem. Pri zahtevnejših objektih je treba meriti temperaturo tudi v jedru prereza, o tem odloča nadzornik.</w:t>
      </w:r>
    </w:p>
    <w:p w14:paraId="1AC8D293" w14:textId="77777777" w:rsidR="00E36E3A" w:rsidRPr="00715702" w:rsidRDefault="00E36E3A" w:rsidP="0026001B">
      <w:pPr>
        <w:pStyle w:val="Naslov8"/>
      </w:pPr>
      <w:r w:rsidRPr="00715702">
        <w:t>Temperatura ob koncu zaščite</w:t>
      </w:r>
    </w:p>
    <w:p w14:paraId="25430960" w14:textId="77777777" w:rsidR="00E36E3A" w:rsidRPr="00715702" w:rsidRDefault="00E36E3A" w:rsidP="00AC2320">
      <w:pPr>
        <w:pStyle w:val="Odstavekseznama"/>
        <w:numPr>
          <w:ilvl w:val="0"/>
          <w:numId w:val="238"/>
        </w:numPr>
      </w:pPr>
      <w:r w:rsidRPr="00715702">
        <w:t xml:space="preserve">Padec temperature strjujočega betona ob koncu zaščite ne sme biti v 24 urah večji od vrednosti, navedenih v Tabeli 3.6.13. </w:t>
      </w:r>
    </w:p>
    <w:p w14:paraId="17CB75A7" w14:textId="77777777" w:rsidR="00E36E3A" w:rsidRPr="00715702" w:rsidRDefault="00E36E3A" w:rsidP="00E36E3A">
      <w:r w:rsidRPr="00715702">
        <w:t>Tabela 3.6.13:</w:t>
      </w:r>
      <w:r w:rsidRPr="00715702">
        <w:tab/>
        <w:t>Dovoljene temperature betona v odvisnosti od dimenzij prereza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3"/>
        <w:gridCol w:w="2631"/>
        <w:gridCol w:w="3415"/>
      </w:tblGrid>
      <w:tr w:rsidR="00E36E3A" w:rsidRPr="00715702" w14:paraId="7DE263B0" w14:textId="77777777" w:rsidTr="00E36E3A">
        <w:trPr>
          <w:trHeight w:val="227"/>
          <w:jc w:val="center"/>
        </w:trPr>
        <w:tc>
          <w:tcPr>
            <w:tcW w:w="2593" w:type="dxa"/>
            <w:tcBorders>
              <w:top w:val="single" w:sz="4" w:space="0" w:color="auto"/>
              <w:left w:val="single" w:sz="4" w:space="0" w:color="auto"/>
              <w:bottom w:val="single" w:sz="4" w:space="0" w:color="auto"/>
              <w:right w:val="single" w:sz="4" w:space="0" w:color="auto"/>
            </w:tcBorders>
            <w:vAlign w:val="center"/>
            <w:hideMark/>
          </w:tcPr>
          <w:p w14:paraId="736D4FF9" w14:textId="77777777" w:rsidR="00E36E3A" w:rsidRPr="00715702" w:rsidRDefault="00E36E3A" w:rsidP="00E36E3A">
            <w:r w:rsidRPr="00715702">
              <w:t>Najmanjša dimenzija prereza</w:t>
            </w:r>
          </w:p>
        </w:tc>
        <w:tc>
          <w:tcPr>
            <w:tcW w:w="2631" w:type="dxa"/>
            <w:tcBorders>
              <w:top w:val="single" w:sz="4" w:space="0" w:color="auto"/>
              <w:left w:val="single" w:sz="4" w:space="0" w:color="auto"/>
              <w:bottom w:val="single" w:sz="4" w:space="0" w:color="auto"/>
              <w:right w:val="single" w:sz="4" w:space="0" w:color="auto"/>
            </w:tcBorders>
            <w:vAlign w:val="center"/>
            <w:hideMark/>
          </w:tcPr>
          <w:p w14:paraId="43A1E829" w14:textId="77777777" w:rsidR="00E36E3A" w:rsidRPr="00715702" w:rsidRDefault="00E36E3A" w:rsidP="00E36E3A">
            <w:r w:rsidRPr="00715702">
              <w:t>Najnižja temperatura betona pri vgrajevanju</w:t>
            </w:r>
          </w:p>
        </w:tc>
        <w:tc>
          <w:tcPr>
            <w:tcW w:w="3415" w:type="dxa"/>
            <w:tcBorders>
              <w:top w:val="single" w:sz="4" w:space="0" w:color="auto"/>
              <w:left w:val="single" w:sz="4" w:space="0" w:color="auto"/>
              <w:bottom w:val="single" w:sz="4" w:space="0" w:color="auto"/>
              <w:right w:val="single" w:sz="4" w:space="0" w:color="auto"/>
            </w:tcBorders>
            <w:vAlign w:val="center"/>
            <w:hideMark/>
          </w:tcPr>
          <w:p w14:paraId="35544B88" w14:textId="77777777" w:rsidR="00E36E3A" w:rsidRPr="00715702" w:rsidRDefault="00E36E3A" w:rsidP="00E36E3A">
            <w:r w:rsidRPr="00715702">
              <w:t>Največji dovoljeni padec temperature v 24. urah po odstranjeni zaščiti</w:t>
            </w:r>
          </w:p>
        </w:tc>
      </w:tr>
      <w:tr w:rsidR="00E36E3A" w:rsidRPr="00715702" w14:paraId="77F584D2" w14:textId="77777777" w:rsidTr="00E36E3A">
        <w:trPr>
          <w:trHeight w:val="227"/>
          <w:jc w:val="center"/>
        </w:trPr>
        <w:tc>
          <w:tcPr>
            <w:tcW w:w="2593" w:type="dxa"/>
            <w:tcBorders>
              <w:top w:val="single" w:sz="4" w:space="0" w:color="auto"/>
              <w:left w:val="single" w:sz="4" w:space="0" w:color="auto"/>
              <w:bottom w:val="nil"/>
              <w:right w:val="single" w:sz="4" w:space="0" w:color="auto"/>
            </w:tcBorders>
            <w:vAlign w:val="center"/>
            <w:hideMark/>
          </w:tcPr>
          <w:p w14:paraId="71175B7C" w14:textId="77777777" w:rsidR="00E36E3A" w:rsidRPr="00715702" w:rsidRDefault="00E36E3A" w:rsidP="00E36E3A">
            <w:r w:rsidRPr="00715702">
              <w:t>manj kot 30 cm</w:t>
            </w:r>
          </w:p>
        </w:tc>
        <w:tc>
          <w:tcPr>
            <w:tcW w:w="2631" w:type="dxa"/>
            <w:tcBorders>
              <w:top w:val="single" w:sz="4" w:space="0" w:color="auto"/>
              <w:left w:val="single" w:sz="4" w:space="0" w:color="auto"/>
              <w:bottom w:val="nil"/>
              <w:right w:val="single" w:sz="4" w:space="0" w:color="auto"/>
            </w:tcBorders>
            <w:vAlign w:val="center"/>
            <w:hideMark/>
          </w:tcPr>
          <w:p w14:paraId="281D8A53" w14:textId="77777777" w:rsidR="00E36E3A" w:rsidRPr="00715702" w:rsidRDefault="00E36E3A" w:rsidP="00E36E3A">
            <w:r w:rsidRPr="00715702">
              <w:t>11°C</w:t>
            </w:r>
          </w:p>
        </w:tc>
        <w:tc>
          <w:tcPr>
            <w:tcW w:w="3415" w:type="dxa"/>
            <w:tcBorders>
              <w:top w:val="single" w:sz="4" w:space="0" w:color="auto"/>
              <w:left w:val="single" w:sz="4" w:space="0" w:color="auto"/>
              <w:bottom w:val="nil"/>
              <w:right w:val="single" w:sz="4" w:space="0" w:color="auto"/>
            </w:tcBorders>
            <w:vAlign w:val="center"/>
            <w:hideMark/>
          </w:tcPr>
          <w:p w14:paraId="105069BF" w14:textId="77777777" w:rsidR="00E36E3A" w:rsidRPr="00715702" w:rsidRDefault="00E36E3A" w:rsidP="00E36E3A">
            <w:r w:rsidRPr="00715702">
              <w:t xml:space="preserve">20 </w:t>
            </w:r>
            <w:proofErr w:type="spellStart"/>
            <w:r w:rsidRPr="00715702">
              <w:t>st.C</w:t>
            </w:r>
            <w:proofErr w:type="spellEnd"/>
          </w:p>
        </w:tc>
      </w:tr>
      <w:tr w:rsidR="00E36E3A" w:rsidRPr="00715702" w14:paraId="5E0D09D9" w14:textId="77777777" w:rsidTr="00E36E3A">
        <w:trPr>
          <w:trHeight w:val="227"/>
          <w:jc w:val="center"/>
        </w:trPr>
        <w:tc>
          <w:tcPr>
            <w:tcW w:w="2593" w:type="dxa"/>
            <w:tcBorders>
              <w:top w:val="nil"/>
              <w:left w:val="single" w:sz="4" w:space="0" w:color="auto"/>
              <w:bottom w:val="nil"/>
              <w:right w:val="single" w:sz="4" w:space="0" w:color="auto"/>
            </w:tcBorders>
            <w:vAlign w:val="center"/>
            <w:hideMark/>
          </w:tcPr>
          <w:p w14:paraId="20F57496" w14:textId="77777777" w:rsidR="00E36E3A" w:rsidRPr="00715702" w:rsidRDefault="00E36E3A" w:rsidP="00E36E3A">
            <w:r w:rsidRPr="00715702">
              <w:t>od 30 do 90 cm</w:t>
            </w:r>
          </w:p>
        </w:tc>
        <w:tc>
          <w:tcPr>
            <w:tcW w:w="2631" w:type="dxa"/>
            <w:tcBorders>
              <w:top w:val="nil"/>
              <w:left w:val="single" w:sz="4" w:space="0" w:color="auto"/>
              <w:bottom w:val="nil"/>
              <w:right w:val="single" w:sz="4" w:space="0" w:color="auto"/>
            </w:tcBorders>
            <w:vAlign w:val="center"/>
            <w:hideMark/>
          </w:tcPr>
          <w:p w14:paraId="0386618F" w14:textId="77777777" w:rsidR="00E36E3A" w:rsidRPr="00715702" w:rsidRDefault="00E36E3A" w:rsidP="00E36E3A">
            <w:r w:rsidRPr="00715702">
              <w:t>9°C</w:t>
            </w:r>
          </w:p>
        </w:tc>
        <w:tc>
          <w:tcPr>
            <w:tcW w:w="3415" w:type="dxa"/>
            <w:tcBorders>
              <w:top w:val="nil"/>
              <w:left w:val="single" w:sz="4" w:space="0" w:color="auto"/>
              <w:bottom w:val="nil"/>
              <w:right w:val="single" w:sz="4" w:space="0" w:color="auto"/>
            </w:tcBorders>
            <w:vAlign w:val="center"/>
            <w:hideMark/>
          </w:tcPr>
          <w:p w14:paraId="55594DDD" w14:textId="77777777" w:rsidR="00E36E3A" w:rsidRPr="00715702" w:rsidRDefault="00E36E3A" w:rsidP="00E36E3A">
            <w:r w:rsidRPr="00715702">
              <w:t xml:space="preserve">17 </w:t>
            </w:r>
            <w:proofErr w:type="spellStart"/>
            <w:r w:rsidRPr="00715702">
              <w:t>st.C</w:t>
            </w:r>
            <w:proofErr w:type="spellEnd"/>
          </w:p>
        </w:tc>
      </w:tr>
      <w:tr w:rsidR="00E36E3A" w:rsidRPr="00715702" w14:paraId="5D3EA997" w14:textId="77777777" w:rsidTr="00E36E3A">
        <w:trPr>
          <w:trHeight w:val="227"/>
          <w:jc w:val="center"/>
        </w:trPr>
        <w:tc>
          <w:tcPr>
            <w:tcW w:w="2593" w:type="dxa"/>
            <w:tcBorders>
              <w:top w:val="nil"/>
              <w:left w:val="single" w:sz="4" w:space="0" w:color="auto"/>
              <w:bottom w:val="nil"/>
              <w:right w:val="single" w:sz="4" w:space="0" w:color="auto"/>
            </w:tcBorders>
            <w:vAlign w:val="center"/>
            <w:hideMark/>
          </w:tcPr>
          <w:p w14:paraId="353FBF9F" w14:textId="77777777" w:rsidR="00E36E3A" w:rsidRPr="00715702" w:rsidRDefault="00E36E3A" w:rsidP="00E36E3A">
            <w:r w:rsidRPr="00715702">
              <w:t>od 90 do 180 cm</w:t>
            </w:r>
          </w:p>
        </w:tc>
        <w:tc>
          <w:tcPr>
            <w:tcW w:w="2631" w:type="dxa"/>
            <w:tcBorders>
              <w:top w:val="nil"/>
              <w:left w:val="single" w:sz="4" w:space="0" w:color="auto"/>
              <w:bottom w:val="nil"/>
              <w:right w:val="single" w:sz="4" w:space="0" w:color="auto"/>
            </w:tcBorders>
            <w:vAlign w:val="center"/>
            <w:hideMark/>
          </w:tcPr>
          <w:p w14:paraId="69A6FEEA" w14:textId="77777777" w:rsidR="00E36E3A" w:rsidRPr="00715702" w:rsidRDefault="00E36E3A" w:rsidP="00E36E3A">
            <w:r w:rsidRPr="00715702">
              <w:t>7°C</w:t>
            </w:r>
          </w:p>
        </w:tc>
        <w:tc>
          <w:tcPr>
            <w:tcW w:w="3415" w:type="dxa"/>
            <w:tcBorders>
              <w:top w:val="nil"/>
              <w:left w:val="single" w:sz="4" w:space="0" w:color="auto"/>
              <w:bottom w:val="nil"/>
              <w:right w:val="single" w:sz="4" w:space="0" w:color="auto"/>
            </w:tcBorders>
            <w:vAlign w:val="center"/>
            <w:hideMark/>
          </w:tcPr>
          <w:p w14:paraId="468E5423" w14:textId="77777777" w:rsidR="00E36E3A" w:rsidRPr="00715702" w:rsidRDefault="00E36E3A" w:rsidP="00E36E3A">
            <w:r w:rsidRPr="00715702">
              <w:t xml:space="preserve">12 </w:t>
            </w:r>
            <w:proofErr w:type="spellStart"/>
            <w:r w:rsidRPr="00715702">
              <w:t>st.C</w:t>
            </w:r>
            <w:proofErr w:type="spellEnd"/>
          </w:p>
        </w:tc>
      </w:tr>
      <w:tr w:rsidR="00E36E3A" w:rsidRPr="00715702" w14:paraId="1B81A2D6" w14:textId="77777777" w:rsidTr="00E36E3A">
        <w:trPr>
          <w:trHeight w:val="227"/>
          <w:jc w:val="center"/>
        </w:trPr>
        <w:tc>
          <w:tcPr>
            <w:tcW w:w="2593" w:type="dxa"/>
            <w:tcBorders>
              <w:top w:val="nil"/>
              <w:left w:val="single" w:sz="4" w:space="0" w:color="auto"/>
              <w:bottom w:val="single" w:sz="4" w:space="0" w:color="auto"/>
              <w:right w:val="single" w:sz="4" w:space="0" w:color="auto"/>
            </w:tcBorders>
            <w:vAlign w:val="center"/>
            <w:hideMark/>
          </w:tcPr>
          <w:p w14:paraId="47FCEEC1" w14:textId="77777777" w:rsidR="00E36E3A" w:rsidRPr="00715702" w:rsidRDefault="00E36E3A" w:rsidP="00E36E3A">
            <w:r w:rsidRPr="00715702">
              <w:t>več kot 180 cm</w:t>
            </w:r>
          </w:p>
        </w:tc>
        <w:tc>
          <w:tcPr>
            <w:tcW w:w="2631" w:type="dxa"/>
            <w:tcBorders>
              <w:top w:val="nil"/>
              <w:left w:val="single" w:sz="4" w:space="0" w:color="auto"/>
              <w:bottom w:val="single" w:sz="4" w:space="0" w:color="auto"/>
              <w:right w:val="single" w:sz="4" w:space="0" w:color="auto"/>
            </w:tcBorders>
            <w:vAlign w:val="center"/>
            <w:hideMark/>
          </w:tcPr>
          <w:p w14:paraId="4D604757" w14:textId="77777777" w:rsidR="00E36E3A" w:rsidRPr="00715702" w:rsidRDefault="00E36E3A" w:rsidP="00E36E3A">
            <w:r w:rsidRPr="00715702">
              <w:t>5°C</w:t>
            </w:r>
          </w:p>
        </w:tc>
        <w:tc>
          <w:tcPr>
            <w:tcW w:w="3415" w:type="dxa"/>
            <w:tcBorders>
              <w:top w:val="nil"/>
              <w:left w:val="single" w:sz="4" w:space="0" w:color="auto"/>
              <w:bottom w:val="single" w:sz="4" w:space="0" w:color="auto"/>
              <w:right w:val="single" w:sz="4" w:space="0" w:color="auto"/>
            </w:tcBorders>
            <w:vAlign w:val="center"/>
            <w:hideMark/>
          </w:tcPr>
          <w:p w14:paraId="019DBDA9" w14:textId="77777777" w:rsidR="00E36E3A" w:rsidRPr="00715702" w:rsidRDefault="00E36E3A" w:rsidP="00E36E3A">
            <w:r w:rsidRPr="00715702">
              <w:t xml:space="preserve">10 </w:t>
            </w:r>
            <w:proofErr w:type="spellStart"/>
            <w:r w:rsidRPr="00715702">
              <w:t>st.C</w:t>
            </w:r>
            <w:proofErr w:type="spellEnd"/>
          </w:p>
        </w:tc>
      </w:tr>
    </w:tbl>
    <w:p w14:paraId="5750A630" w14:textId="77777777" w:rsidR="00E36E3A" w:rsidRPr="00715702" w:rsidRDefault="00E36E3A" w:rsidP="00E36E3A"/>
    <w:p w14:paraId="4C04587D" w14:textId="77777777" w:rsidR="00E36E3A" w:rsidRPr="00715702" w:rsidRDefault="00E36E3A" w:rsidP="0026001B">
      <w:pPr>
        <w:pStyle w:val="Naslov7"/>
      </w:pPr>
      <w:bookmarkStart w:id="732" w:name="_Toc25424257"/>
      <w:r w:rsidRPr="00715702">
        <w:t>Trdnost betona</w:t>
      </w:r>
      <w:bookmarkEnd w:id="732"/>
    </w:p>
    <w:p w14:paraId="5DC39BDC" w14:textId="77777777" w:rsidR="00E36E3A" w:rsidRPr="00715702" w:rsidRDefault="00E36E3A" w:rsidP="00AC2320">
      <w:pPr>
        <w:pStyle w:val="Odstavekseznama"/>
        <w:numPr>
          <w:ilvl w:val="0"/>
          <w:numId w:val="239"/>
        </w:numPr>
      </w:pPr>
      <w:r w:rsidRPr="00715702">
        <w:t xml:space="preserve">Predno bo beton izpostavljen prvemu mrazu pri temperaturah pod 0°C, mora njegova tlačna trdnost znašati najmanj 5 </w:t>
      </w:r>
      <w:proofErr w:type="spellStart"/>
      <w:r w:rsidRPr="00715702">
        <w:t>MPa</w:t>
      </w:r>
      <w:proofErr w:type="spellEnd"/>
      <w:r w:rsidRPr="00715702">
        <w:t>.</w:t>
      </w:r>
    </w:p>
    <w:p w14:paraId="343F28B4" w14:textId="77777777" w:rsidR="00E36E3A" w:rsidRPr="00715702" w:rsidRDefault="00E36E3A" w:rsidP="00E36E3A">
      <w:r w:rsidRPr="00715702">
        <w:t>Tabela 4.6.14:</w:t>
      </w:r>
      <w:r w:rsidRPr="00715702">
        <w:tab/>
        <w:t xml:space="preserve">Minimalne tlačne trdnosti betona v odvisnosti od srednje dnevne temperature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0"/>
        <w:gridCol w:w="3546"/>
      </w:tblGrid>
      <w:tr w:rsidR="00E36E3A" w:rsidRPr="00715702" w14:paraId="2F536CFA" w14:textId="77777777" w:rsidTr="00E36E3A">
        <w:trPr>
          <w:trHeight w:val="227"/>
          <w:jc w:val="center"/>
        </w:trPr>
        <w:tc>
          <w:tcPr>
            <w:tcW w:w="3520" w:type="dxa"/>
            <w:tcBorders>
              <w:top w:val="single" w:sz="4" w:space="0" w:color="auto"/>
              <w:left w:val="single" w:sz="4" w:space="0" w:color="auto"/>
              <w:bottom w:val="single" w:sz="4" w:space="0" w:color="auto"/>
              <w:right w:val="single" w:sz="4" w:space="0" w:color="auto"/>
            </w:tcBorders>
            <w:vAlign w:val="center"/>
            <w:hideMark/>
          </w:tcPr>
          <w:p w14:paraId="76095CCD" w14:textId="77777777" w:rsidR="00E36E3A" w:rsidRPr="00715702" w:rsidRDefault="00E36E3A" w:rsidP="00E36E3A">
            <w:r w:rsidRPr="00715702">
              <w:t>Verjetna srednja dnevna temperatura po končani zaščiti</w:t>
            </w:r>
          </w:p>
        </w:tc>
        <w:tc>
          <w:tcPr>
            <w:tcW w:w="3546" w:type="dxa"/>
            <w:tcBorders>
              <w:top w:val="single" w:sz="4" w:space="0" w:color="auto"/>
              <w:left w:val="single" w:sz="4" w:space="0" w:color="auto"/>
              <w:bottom w:val="single" w:sz="4" w:space="0" w:color="auto"/>
              <w:right w:val="single" w:sz="4" w:space="0" w:color="auto"/>
            </w:tcBorders>
            <w:vAlign w:val="center"/>
            <w:hideMark/>
          </w:tcPr>
          <w:p w14:paraId="603A1563" w14:textId="77777777" w:rsidR="00E36E3A" w:rsidRPr="00715702" w:rsidRDefault="00E36E3A" w:rsidP="00E36E3A">
            <w:r w:rsidRPr="00715702">
              <w:t>Odstotek (%) predpisane karakteristične tlačne trdnosti</w:t>
            </w:r>
          </w:p>
        </w:tc>
      </w:tr>
      <w:tr w:rsidR="00E36E3A" w:rsidRPr="00715702" w14:paraId="73CE8BDC" w14:textId="77777777" w:rsidTr="00E36E3A">
        <w:trPr>
          <w:trHeight w:val="227"/>
          <w:jc w:val="center"/>
        </w:trPr>
        <w:tc>
          <w:tcPr>
            <w:tcW w:w="3520" w:type="dxa"/>
            <w:tcBorders>
              <w:top w:val="single" w:sz="4" w:space="0" w:color="auto"/>
              <w:left w:val="single" w:sz="4" w:space="0" w:color="auto"/>
              <w:bottom w:val="nil"/>
              <w:right w:val="single" w:sz="4" w:space="0" w:color="auto"/>
            </w:tcBorders>
            <w:vAlign w:val="center"/>
            <w:hideMark/>
          </w:tcPr>
          <w:p w14:paraId="2E888FE2" w14:textId="77777777" w:rsidR="00E36E3A" w:rsidRPr="00715702" w:rsidRDefault="00E36E3A" w:rsidP="00E36E3A">
            <w:r w:rsidRPr="00715702">
              <w:t>nad 0°C</w:t>
            </w:r>
          </w:p>
        </w:tc>
        <w:tc>
          <w:tcPr>
            <w:tcW w:w="3546" w:type="dxa"/>
            <w:tcBorders>
              <w:top w:val="single" w:sz="4" w:space="0" w:color="auto"/>
              <w:left w:val="single" w:sz="4" w:space="0" w:color="auto"/>
              <w:bottom w:val="nil"/>
              <w:right w:val="single" w:sz="4" w:space="0" w:color="auto"/>
            </w:tcBorders>
            <w:vAlign w:val="center"/>
            <w:hideMark/>
          </w:tcPr>
          <w:p w14:paraId="48049B81" w14:textId="77777777" w:rsidR="00E36E3A" w:rsidRPr="00715702" w:rsidRDefault="00E36E3A" w:rsidP="00E36E3A">
            <w:r w:rsidRPr="00715702">
              <w:t>50</w:t>
            </w:r>
          </w:p>
        </w:tc>
      </w:tr>
      <w:tr w:rsidR="00E36E3A" w:rsidRPr="00715702" w14:paraId="6620664F" w14:textId="77777777" w:rsidTr="00E36E3A">
        <w:trPr>
          <w:trHeight w:val="227"/>
          <w:jc w:val="center"/>
        </w:trPr>
        <w:tc>
          <w:tcPr>
            <w:tcW w:w="3520" w:type="dxa"/>
            <w:tcBorders>
              <w:top w:val="nil"/>
              <w:left w:val="single" w:sz="4" w:space="0" w:color="auto"/>
              <w:bottom w:val="nil"/>
              <w:right w:val="single" w:sz="4" w:space="0" w:color="auto"/>
            </w:tcBorders>
            <w:vAlign w:val="center"/>
            <w:hideMark/>
          </w:tcPr>
          <w:p w14:paraId="55D87B9E" w14:textId="77777777" w:rsidR="00E36E3A" w:rsidRPr="00715702" w:rsidRDefault="00E36E3A" w:rsidP="00E36E3A">
            <w:r w:rsidRPr="00715702">
              <w:lastRenderedPageBreak/>
              <w:t>od 0°C do -5°C</w:t>
            </w:r>
          </w:p>
        </w:tc>
        <w:tc>
          <w:tcPr>
            <w:tcW w:w="3546" w:type="dxa"/>
            <w:tcBorders>
              <w:top w:val="nil"/>
              <w:left w:val="single" w:sz="4" w:space="0" w:color="auto"/>
              <w:bottom w:val="nil"/>
              <w:right w:val="single" w:sz="4" w:space="0" w:color="auto"/>
            </w:tcBorders>
            <w:vAlign w:val="center"/>
            <w:hideMark/>
          </w:tcPr>
          <w:p w14:paraId="6D0B509C" w14:textId="77777777" w:rsidR="00E36E3A" w:rsidRPr="00715702" w:rsidRDefault="00E36E3A" w:rsidP="00E36E3A">
            <w:r w:rsidRPr="00715702">
              <w:t>65</w:t>
            </w:r>
          </w:p>
        </w:tc>
      </w:tr>
      <w:tr w:rsidR="00E36E3A" w:rsidRPr="00715702" w14:paraId="4123172B" w14:textId="77777777" w:rsidTr="00E36E3A">
        <w:trPr>
          <w:trHeight w:val="227"/>
          <w:jc w:val="center"/>
        </w:trPr>
        <w:tc>
          <w:tcPr>
            <w:tcW w:w="3520" w:type="dxa"/>
            <w:tcBorders>
              <w:top w:val="nil"/>
              <w:left w:val="single" w:sz="4" w:space="0" w:color="auto"/>
              <w:bottom w:val="nil"/>
              <w:right w:val="single" w:sz="4" w:space="0" w:color="auto"/>
            </w:tcBorders>
            <w:vAlign w:val="center"/>
            <w:hideMark/>
          </w:tcPr>
          <w:p w14:paraId="0401C570" w14:textId="77777777" w:rsidR="00E36E3A" w:rsidRPr="00715702" w:rsidRDefault="00E36E3A" w:rsidP="00E36E3A">
            <w:r w:rsidRPr="00715702">
              <w:t>od -5°C do -10°C</w:t>
            </w:r>
          </w:p>
        </w:tc>
        <w:tc>
          <w:tcPr>
            <w:tcW w:w="3546" w:type="dxa"/>
            <w:tcBorders>
              <w:top w:val="nil"/>
              <w:left w:val="single" w:sz="4" w:space="0" w:color="auto"/>
              <w:bottom w:val="nil"/>
              <w:right w:val="single" w:sz="4" w:space="0" w:color="auto"/>
            </w:tcBorders>
            <w:vAlign w:val="center"/>
            <w:hideMark/>
          </w:tcPr>
          <w:p w14:paraId="52FFF9E8" w14:textId="77777777" w:rsidR="00E36E3A" w:rsidRPr="00715702" w:rsidRDefault="00E36E3A" w:rsidP="00E36E3A">
            <w:r w:rsidRPr="00715702">
              <w:t>85</w:t>
            </w:r>
          </w:p>
        </w:tc>
      </w:tr>
      <w:tr w:rsidR="00E36E3A" w:rsidRPr="00715702" w14:paraId="6B72BE3A" w14:textId="77777777" w:rsidTr="00E36E3A">
        <w:trPr>
          <w:trHeight w:val="227"/>
          <w:jc w:val="center"/>
        </w:trPr>
        <w:tc>
          <w:tcPr>
            <w:tcW w:w="3520" w:type="dxa"/>
            <w:tcBorders>
              <w:top w:val="nil"/>
              <w:left w:val="single" w:sz="4" w:space="0" w:color="auto"/>
              <w:bottom w:val="single" w:sz="4" w:space="0" w:color="auto"/>
              <w:right w:val="single" w:sz="4" w:space="0" w:color="auto"/>
            </w:tcBorders>
            <w:vAlign w:val="center"/>
            <w:hideMark/>
          </w:tcPr>
          <w:p w14:paraId="7A3C96F2" w14:textId="77777777" w:rsidR="00E36E3A" w:rsidRPr="00715702" w:rsidRDefault="00E36E3A" w:rsidP="00E36E3A">
            <w:r w:rsidRPr="00715702">
              <w:t>pod -10°C</w:t>
            </w:r>
          </w:p>
        </w:tc>
        <w:tc>
          <w:tcPr>
            <w:tcW w:w="3546" w:type="dxa"/>
            <w:tcBorders>
              <w:top w:val="nil"/>
              <w:left w:val="single" w:sz="4" w:space="0" w:color="auto"/>
              <w:bottom w:val="single" w:sz="4" w:space="0" w:color="auto"/>
              <w:right w:val="single" w:sz="4" w:space="0" w:color="auto"/>
            </w:tcBorders>
            <w:vAlign w:val="center"/>
            <w:hideMark/>
          </w:tcPr>
          <w:p w14:paraId="0177C950" w14:textId="77777777" w:rsidR="00E36E3A" w:rsidRPr="00715702" w:rsidRDefault="00E36E3A" w:rsidP="00E36E3A">
            <w:r w:rsidRPr="00715702">
              <w:t>95</w:t>
            </w:r>
          </w:p>
        </w:tc>
      </w:tr>
    </w:tbl>
    <w:p w14:paraId="2BF8B1CE" w14:textId="77777777" w:rsidR="00E36E3A" w:rsidRPr="00715702" w:rsidRDefault="00E36E3A" w:rsidP="00E36E3A"/>
    <w:p w14:paraId="7EC9FF14" w14:textId="77777777" w:rsidR="00E36E3A" w:rsidRPr="00715702" w:rsidRDefault="00E36E3A" w:rsidP="0026001B">
      <w:pPr>
        <w:pStyle w:val="Odstavekseznama"/>
      </w:pPr>
      <w:r w:rsidRPr="00715702">
        <w:t>Trdnost betona pri odstranitvi vertikalnih opažev mora biti dovolj visoka, da ne pride do poškodb površine.</w:t>
      </w:r>
    </w:p>
    <w:p w14:paraId="264B9AE7" w14:textId="77777777" w:rsidR="00E36E3A" w:rsidRPr="00715702" w:rsidRDefault="00E36E3A" w:rsidP="0026001B">
      <w:pPr>
        <w:pStyle w:val="Odstavekseznama"/>
      </w:pPr>
      <w:r w:rsidRPr="00715702">
        <w:t>Trdnost betona pri odstranjevanju podpor in morebitno potrebo po začasnih podporah mora določiti projektant konstrukcije. V nobenem primeru pa – odvisno od pričakovane temperature po odstranitvi zaščite – trdnost betona ne sme biti manjša od vrednosti v Tabeli 3.6.14.</w:t>
      </w:r>
    </w:p>
    <w:p w14:paraId="3D82547A" w14:textId="77777777" w:rsidR="00E36E3A" w:rsidRPr="00715702" w:rsidRDefault="00E36E3A" w:rsidP="0026001B">
      <w:pPr>
        <w:pStyle w:val="Odstavekseznama"/>
      </w:pPr>
      <w:r w:rsidRPr="00715702">
        <w:t xml:space="preserve">Trdnost je treba določiti na najmanj treh kalupnih </w:t>
      </w:r>
      <w:proofErr w:type="spellStart"/>
      <w:r w:rsidRPr="00715702">
        <w:t>preskušancih</w:t>
      </w:r>
      <w:proofErr w:type="spellEnd"/>
      <w:r w:rsidRPr="00715702">
        <w:t xml:space="preserve">, ki so se hranili v enakih pogojih zaščite, kot vgrajeni beton. Dimenzije kalupnih </w:t>
      </w:r>
      <w:proofErr w:type="spellStart"/>
      <w:r w:rsidRPr="00715702">
        <w:t>preskušancev</w:t>
      </w:r>
      <w:proofErr w:type="spellEnd"/>
      <w:r w:rsidRPr="00715702">
        <w:t xml:space="preserve"> je prilagoditi dimenzijam konstrukcijskih elementov.</w:t>
      </w:r>
    </w:p>
    <w:p w14:paraId="4BEFADE0" w14:textId="77777777" w:rsidR="00E36E3A" w:rsidRPr="00715702" w:rsidRDefault="00E36E3A" w:rsidP="0026001B">
      <w:pPr>
        <w:pStyle w:val="Naslov7"/>
      </w:pPr>
      <w:bookmarkStart w:id="733" w:name="_Toc25424258"/>
      <w:r w:rsidRPr="00715702">
        <w:t>Betoniranje</w:t>
      </w:r>
      <w:bookmarkEnd w:id="733"/>
    </w:p>
    <w:p w14:paraId="44EE573F" w14:textId="77777777" w:rsidR="00E36E3A" w:rsidRPr="00715702" w:rsidRDefault="00E36E3A" w:rsidP="0026001B">
      <w:pPr>
        <w:pStyle w:val="Naslov8"/>
      </w:pPr>
      <w:r w:rsidRPr="00715702">
        <w:t>Priprava betona</w:t>
      </w:r>
    </w:p>
    <w:p w14:paraId="0695E2CF" w14:textId="77777777" w:rsidR="00E36E3A" w:rsidRPr="00715702" w:rsidRDefault="00E36E3A" w:rsidP="00AC2320">
      <w:pPr>
        <w:pStyle w:val="Odstavekseznama"/>
        <w:numPr>
          <w:ilvl w:val="0"/>
          <w:numId w:val="240"/>
        </w:numPr>
      </w:pPr>
      <w:r w:rsidRPr="00715702">
        <w:t>Frakcije agregata na deponiji v betonarni ne smejo vsebovati zmrznjenih grud.</w:t>
      </w:r>
    </w:p>
    <w:p w14:paraId="3F2AC749" w14:textId="77777777" w:rsidR="00E36E3A" w:rsidRPr="00715702" w:rsidRDefault="00E36E3A" w:rsidP="00AC2320">
      <w:pPr>
        <w:pStyle w:val="Odstavekseznama"/>
        <w:numPr>
          <w:ilvl w:val="0"/>
          <w:numId w:val="240"/>
        </w:numPr>
      </w:pPr>
      <w:r w:rsidRPr="00715702">
        <w:t xml:space="preserve">Začetna temperatura betona po </w:t>
      </w:r>
      <w:proofErr w:type="spellStart"/>
      <w:r w:rsidRPr="00715702">
        <w:t>zamešanju</w:t>
      </w:r>
      <w:proofErr w:type="spellEnd"/>
      <w:r w:rsidRPr="00715702">
        <w:t xml:space="preserve"> v betonarni mora biti višja od temperature pri vgrajevanju za predvideno ohladitev med transportom. Ta razlika pa naj znaša največ:</w:t>
      </w:r>
    </w:p>
    <w:p w14:paraId="672C1C2D" w14:textId="77777777" w:rsidR="00E36E3A" w:rsidRPr="00715702" w:rsidRDefault="00E36E3A" w:rsidP="00AC2320">
      <w:pPr>
        <w:pStyle w:val="Odstavekseznama"/>
        <w:numPr>
          <w:ilvl w:val="1"/>
          <w:numId w:val="240"/>
        </w:numPr>
      </w:pPr>
      <w:r w:rsidRPr="00715702">
        <w:t xml:space="preserve">2 </w:t>
      </w:r>
      <w:proofErr w:type="spellStart"/>
      <w:r w:rsidRPr="00715702">
        <w:t>st.C</w:t>
      </w:r>
      <w:proofErr w:type="spellEnd"/>
      <w:r w:rsidRPr="00715702">
        <w:t>, če je zunanja temperatura višja od +1°C,</w:t>
      </w:r>
    </w:p>
    <w:p w14:paraId="2241D054" w14:textId="77777777" w:rsidR="00E36E3A" w:rsidRPr="00715702" w:rsidRDefault="00E36E3A" w:rsidP="00AC2320">
      <w:pPr>
        <w:pStyle w:val="Odstavekseznama"/>
        <w:numPr>
          <w:ilvl w:val="1"/>
          <w:numId w:val="240"/>
        </w:numPr>
      </w:pPr>
      <w:r w:rsidRPr="00715702">
        <w:t xml:space="preserve">5 </w:t>
      </w:r>
      <w:proofErr w:type="spellStart"/>
      <w:r w:rsidRPr="00715702">
        <w:t>st.C</w:t>
      </w:r>
      <w:proofErr w:type="spellEnd"/>
      <w:r w:rsidRPr="00715702">
        <w:t>, če je zunanja temperatura od -1 do -10°C in</w:t>
      </w:r>
    </w:p>
    <w:p w14:paraId="51E1E228" w14:textId="77777777" w:rsidR="00E36E3A" w:rsidRPr="00715702" w:rsidRDefault="00E36E3A" w:rsidP="00AC2320">
      <w:pPr>
        <w:pStyle w:val="Odstavekseznama"/>
        <w:numPr>
          <w:ilvl w:val="1"/>
          <w:numId w:val="240"/>
        </w:numPr>
      </w:pPr>
      <w:r w:rsidRPr="00715702">
        <w:t xml:space="preserve">8 </w:t>
      </w:r>
      <w:proofErr w:type="spellStart"/>
      <w:r w:rsidRPr="00715702">
        <w:t>st.C</w:t>
      </w:r>
      <w:proofErr w:type="spellEnd"/>
      <w:r w:rsidRPr="00715702">
        <w:t>, če je zunanja temperatura od -10 do -15°C.</w:t>
      </w:r>
    </w:p>
    <w:p w14:paraId="61AE08D9" w14:textId="77777777" w:rsidR="00E36E3A" w:rsidRPr="00715702" w:rsidRDefault="00E36E3A" w:rsidP="00AC2320">
      <w:pPr>
        <w:pStyle w:val="Odstavekseznama"/>
        <w:numPr>
          <w:ilvl w:val="0"/>
          <w:numId w:val="240"/>
        </w:numPr>
      </w:pPr>
      <w:r w:rsidRPr="00715702">
        <w:t xml:space="preserve">Temperatura svežega betona v splošnem ne sme nikoli biti višja od +30°C, izjema so parjeni betoni. </w:t>
      </w:r>
    </w:p>
    <w:p w14:paraId="6C965162" w14:textId="77777777" w:rsidR="00E36E3A" w:rsidRPr="00715702" w:rsidRDefault="00E36E3A" w:rsidP="00AC2320">
      <w:pPr>
        <w:pStyle w:val="Odstavekseznama"/>
        <w:numPr>
          <w:ilvl w:val="0"/>
          <w:numId w:val="240"/>
        </w:numPr>
      </w:pPr>
      <w:r w:rsidRPr="00715702">
        <w:t>Potrebno začetno temperaturo je treba doseči s segrevanjem posameznih materialov za beton, pri čemer ne smejo biti presežene naslednje vrednosti temperatur:</w:t>
      </w:r>
    </w:p>
    <w:p w14:paraId="5DBD13A9" w14:textId="77777777" w:rsidR="00E36E3A" w:rsidRPr="00715702" w:rsidRDefault="00E36E3A" w:rsidP="00AC2320">
      <w:pPr>
        <w:pStyle w:val="Odstavekseznama"/>
        <w:numPr>
          <w:ilvl w:val="1"/>
          <w:numId w:val="240"/>
        </w:numPr>
      </w:pPr>
      <w:r w:rsidRPr="00715702">
        <w:t>vode 100 °C</w:t>
      </w:r>
    </w:p>
    <w:p w14:paraId="39A82C5C" w14:textId="77777777" w:rsidR="00E36E3A" w:rsidRPr="00715702" w:rsidRDefault="00E36E3A" w:rsidP="00AC2320">
      <w:pPr>
        <w:pStyle w:val="Odstavekseznama"/>
        <w:numPr>
          <w:ilvl w:val="1"/>
          <w:numId w:val="240"/>
        </w:numPr>
      </w:pPr>
      <w:r w:rsidRPr="00715702">
        <w:t>agregata 65 °C</w:t>
      </w:r>
    </w:p>
    <w:p w14:paraId="03BAA9D4" w14:textId="77777777" w:rsidR="00E36E3A" w:rsidRPr="00715702" w:rsidRDefault="00E36E3A" w:rsidP="00AC2320">
      <w:pPr>
        <w:pStyle w:val="Odstavekseznama"/>
        <w:numPr>
          <w:ilvl w:val="1"/>
          <w:numId w:val="240"/>
        </w:numPr>
      </w:pPr>
      <w:r w:rsidRPr="00715702">
        <w:t>cementa 50 °C.</w:t>
      </w:r>
    </w:p>
    <w:p w14:paraId="2B11ECC7" w14:textId="77777777" w:rsidR="00E36E3A" w:rsidRPr="00715702" w:rsidRDefault="00E36E3A" w:rsidP="00AC2320">
      <w:pPr>
        <w:pStyle w:val="Odstavekseznama"/>
        <w:numPr>
          <w:ilvl w:val="0"/>
          <w:numId w:val="240"/>
        </w:numPr>
      </w:pPr>
      <w:r w:rsidRPr="00715702">
        <w:t>Pred dodajanjem cementa sme znašati temperatura mešanice v mešalcu največ +40°C.</w:t>
      </w:r>
    </w:p>
    <w:p w14:paraId="69B56210" w14:textId="77777777" w:rsidR="00E36E3A" w:rsidRPr="00715702" w:rsidRDefault="00E36E3A" w:rsidP="0026001B">
      <w:pPr>
        <w:pStyle w:val="Odstavekseznama"/>
      </w:pPr>
      <w:r w:rsidRPr="00715702">
        <w:t>V mešalnik ne smejo priti zmrznjene grude agregata, led ali sneg. Pesek naj se ne segreva s paro.</w:t>
      </w:r>
    </w:p>
    <w:p w14:paraId="6E7FDC7F" w14:textId="77777777" w:rsidR="00E36E3A" w:rsidRPr="00715702" w:rsidRDefault="00E36E3A" w:rsidP="0026001B">
      <w:pPr>
        <w:pStyle w:val="Odstavekseznama"/>
      </w:pPr>
      <w:r w:rsidRPr="00715702">
        <w:t>Za pospešitev hidratacije je priporočljivo uporabiti hitreje strjujoče cemente, povečano količino cementa in/ali nižje v/c vrednosti. Pri betonih za prednapete in armirano betonske konstrukcije ni dovoljena uporaba pospešil, ki vsebujejo kloride.</w:t>
      </w:r>
    </w:p>
    <w:p w14:paraId="3A3AE86D" w14:textId="77777777" w:rsidR="00E36E3A" w:rsidRPr="00715702" w:rsidRDefault="00E36E3A" w:rsidP="0026001B">
      <w:pPr>
        <w:pStyle w:val="Naslov8"/>
      </w:pPr>
      <w:r w:rsidRPr="00715702">
        <w:t>Transport in vgrajevanje</w:t>
      </w:r>
    </w:p>
    <w:p w14:paraId="00F373D8" w14:textId="77777777" w:rsidR="00E36E3A" w:rsidRPr="00715702" w:rsidRDefault="00E36E3A" w:rsidP="00AC2320">
      <w:pPr>
        <w:pStyle w:val="Odstavekseznama"/>
        <w:numPr>
          <w:ilvl w:val="0"/>
          <w:numId w:val="241"/>
        </w:numPr>
      </w:pPr>
      <w:r w:rsidRPr="00715702">
        <w:t>Transport in vgrajevanje betona morata potekati brez nepotrebnih zastojev, kar je treba zagotoviti s skrbno organizacijo dela.</w:t>
      </w:r>
    </w:p>
    <w:p w14:paraId="16AFDB92" w14:textId="77777777" w:rsidR="00E36E3A" w:rsidRPr="00715702" w:rsidRDefault="00E36E3A" w:rsidP="0026001B">
      <w:pPr>
        <w:pStyle w:val="Naslov8"/>
      </w:pPr>
      <w:r w:rsidRPr="00715702">
        <w:t>Nega in toplotna zaščita</w:t>
      </w:r>
    </w:p>
    <w:p w14:paraId="7387290F" w14:textId="77777777" w:rsidR="00E36E3A" w:rsidRPr="00715702" w:rsidRDefault="00E36E3A" w:rsidP="00AC2320">
      <w:pPr>
        <w:pStyle w:val="Odstavekseznama"/>
        <w:numPr>
          <w:ilvl w:val="0"/>
          <w:numId w:val="242"/>
        </w:numPr>
      </w:pPr>
      <w:r w:rsidRPr="00715702">
        <w:t>Z ustreznim postopkom nege je treba v strjujočem betonu zagotoviti potrebno količino vode, s toplotno zaščito pa potrebno toploto za normalni potek hidratacije.</w:t>
      </w:r>
    </w:p>
    <w:p w14:paraId="233F128F" w14:textId="77777777" w:rsidR="00E36E3A" w:rsidRPr="00715702" w:rsidRDefault="00E36E3A" w:rsidP="00AC2320">
      <w:pPr>
        <w:pStyle w:val="Odstavekseznama"/>
        <w:numPr>
          <w:ilvl w:val="0"/>
          <w:numId w:val="242"/>
        </w:numPr>
      </w:pPr>
      <w:r w:rsidRPr="00715702">
        <w:t xml:space="preserve">Ukrepe za preprečitev izsuševanja betona je treba podvzeti oziroma nadaljevati, </w:t>
      </w:r>
      <w:r w:rsidRPr="00715702">
        <w:lastRenderedPageBreak/>
        <w:t>če je v zaprtem prostoru ali na prostem po odstranitvi zaščite:</w:t>
      </w:r>
    </w:p>
    <w:p w14:paraId="45B7BB9C" w14:textId="77777777" w:rsidR="00E36E3A" w:rsidRPr="00715702" w:rsidRDefault="00E36E3A" w:rsidP="00AC2320">
      <w:pPr>
        <w:pStyle w:val="Odstavekseznama"/>
        <w:numPr>
          <w:ilvl w:val="1"/>
          <w:numId w:val="242"/>
        </w:numPr>
      </w:pPr>
      <w:r w:rsidRPr="00715702">
        <w:t>beton toplejši od +15°C, temperatura zraka pa znaša +10°C ali več,</w:t>
      </w:r>
    </w:p>
    <w:p w14:paraId="34A52A56" w14:textId="77777777" w:rsidR="00E36E3A" w:rsidRPr="00715702" w:rsidRDefault="00E36E3A" w:rsidP="00AC2320">
      <w:pPr>
        <w:pStyle w:val="Odstavekseznama"/>
        <w:numPr>
          <w:ilvl w:val="1"/>
          <w:numId w:val="242"/>
        </w:numPr>
      </w:pPr>
      <w:r w:rsidRPr="00715702">
        <w:t>temperatura zraka višja od +10°C, vlažnost pa nižja od 40%.</w:t>
      </w:r>
    </w:p>
    <w:p w14:paraId="3F55F6D7" w14:textId="77777777" w:rsidR="00E36E3A" w:rsidRPr="00715702" w:rsidRDefault="00E36E3A" w:rsidP="00AC2320">
      <w:pPr>
        <w:pStyle w:val="Odstavekseznama"/>
        <w:numPr>
          <w:ilvl w:val="0"/>
          <w:numId w:val="242"/>
        </w:numPr>
      </w:pPr>
      <w:r w:rsidRPr="00715702">
        <w:t>Izsuševanje betona je treba obvezno preprečiti tudi, kadar se pokriti element ali zaprti prostor suho ogreva z grelniki na nafto ali plin in pri močnejšem vetru, ob istočasno visoki temperaturi betona.</w:t>
      </w:r>
    </w:p>
    <w:p w14:paraId="5FEB6886" w14:textId="77777777" w:rsidR="00E36E3A" w:rsidRPr="00715702" w:rsidRDefault="00E36E3A" w:rsidP="00AC2320">
      <w:pPr>
        <w:pStyle w:val="Odstavekseznama"/>
        <w:numPr>
          <w:ilvl w:val="0"/>
          <w:numId w:val="242"/>
        </w:numPr>
      </w:pPr>
      <w:r w:rsidRPr="00715702">
        <w:t xml:space="preserve">Za zaščito pred izsuševanjem in negovanje se lahko uporabi para, z vodo nasičeno prekritje, neprepustna folija, kemijski </w:t>
      </w:r>
      <w:proofErr w:type="spellStart"/>
      <w:r w:rsidRPr="00715702">
        <w:t>pobrizg</w:t>
      </w:r>
      <w:proofErr w:type="spellEnd"/>
      <w:r w:rsidRPr="00715702">
        <w:t xml:space="preserve"> ali voda. Nega z vodo je manj primerna, zlasti če obstaja nevarnost, da bi nasičeni beton po odstranitvi toplotne zaščite lahko zmrznil. Nego s paro ali vodo je treba končati vsaj 24 ur pred koncem zaščite in cementnemu betonu omogočiti, da se posuši, predno bo izpostavljen mrazu.</w:t>
      </w:r>
    </w:p>
    <w:p w14:paraId="6515D563" w14:textId="77777777" w:rsidR="00E36E3A" w:rsidRPr="00715702" w:rsidRDefault="00E36E3A" w:rsidP="0026001B">
      <w:pPr>
        <w:pStyle w:val="Odstavekseznama"/>
      </w:pPr>
      <w:r w:rsidRPr="00715702">
        <w:t>Za toplotno zaščito vgrajenega betona so primerni naslednji načini:</w:t>
      </w:r>
    </w:p>
    <w:p w14:paraId="11A828B6" w14:textId="77777777" w:rsidR="00E36E3A" w:rsidRPr="00715702" w:rsidRDefault="00E36E3A" w:rsidP="0026001B">
      <w:pPr>
        <w:pStyle w:val="Odstavekseznama"/>
        <w:numPr>
          <w:ilvl w:val="1"/>
          <w:numId w:val="2"/>
        </w:numPr>
      </w:pPr>
      <w:r w:rsidRPr="00715702">
        <w:t>prekritje prostih površin z izolacijskimi materiali, npr. s ploščami iz penjenega polistirena, poliuretanske pene, mineralne volne, celuloznih vlaken, slame ali tekstila,</w:t>
      </w:r>
    </w:p>
    <w:p w14:paraId="7B2E7740" w14:textId="77777777" w:rsidR="00E36E3A" w:rsidRPr="00715702" w:rsidRDefault="00E36E3A" w:rsidP="0026001B">
      <w:pPr>
        <w:pStyle w:val="Odstavekseznama"/>
        <w:numPr>
          <w:ilvl w:val="1"/>
          <w:numId w:val="2"/>
        </w:numPr>
      </w:pPr>
      <w:r w:rsidRPr="00715702">
        <w:t>prekritje celotnega elementa ali betoniranje v zaprtem prostoru,</w:t>
      </w:r>
    </w:p>
    <w:p w14:paraId="40A1C7BD" w14:textId="77777777" w:rsidR="00E36E3A" w:rsidRPr="00715702" w:rsidRDefault="00E36E3A" w:rsidP="0026001B">
      <w:pPr>
        <w:pStyle w:val="Odstavekseznama"/>
        <w:numPr>
          <w:ilvl w:val="1"/>
          <w:numId w:val="2"/>
        </w:numPr>
      </w:pPr>
      <w:r w:rsidRPr="00715702">
        <w:t>toplotno izolirani opaži,</w:t>
      </w:r>
    </w:p>
    <w:p w14:paraId="1978704F" w14:textId="77777777" w:rsidR="00E36E3A" w:rsidRPr="00715702" w:rsidRDefault="00E36E3A" w:rsidP="0026001B">
      <w:pPr>
        <w:pStyle w:val="Odstavekseznama"/>
        <w:numPr>
          <w:ilvl w:val="1"/>
          <w:numId w:val="2"/>
        </w:numPr>
      </w:pPr>
      <w:r w:rsidRPr="00715702">
        <w:t>vodna para.</w:t>
      </w:r>
    </w:p>
    <w:p w14:paraId="3C794796" w14:textId="77777777" w:rsidR="00E36E3A" w:rsidRPr="00715702" w:rsidRDefault="00E36E3A" w:rsidP="0026001B">
      <w:pPr>
        <w:pStyle w:val="Odstavekseznama"/>
      </w:pPr>
      <w:r w:rsidRPr="00715702">
        <w:t>Zaščita mladega betona v prehodnem obdobju je potrebna najmanj prvih 24 ur po betoniranju.</w:t>
      </w:r>
    </w:p>
    <w:p w14:paraId="13BC2AE0" w14:textId="77777777" w:rsidR="00E36E3A" w:rsidRPr="00715702" w:rsidRDefault="00E36E3A" w:rsidP="0026001B">
      <w:pPr>
        <w:pStyle w:val="Odstavekseznama"/>
      </w:pPr>
      <w:r w:rsidRPr="00715702">
        <w:t>V hladnem vremenu je treba beton zaščititi in negovati:</w:t>
      </w:r>
    </w:p>
    <w:p w14:paraId="34C57DA3" w14:textId="77777777" w:rsidR="00E36E3A" w:rsidRPr="00715702" w:rsidRDefault="00E36E3A" w:rsidP="0026001B">
      <w:pPr>
        <w:pStyle w:val="Odstavekseznama"/>
        <w:numPr>
          <w:ilvl w:val="1"/>
          <w:numId w:val="2"/>
        </w:numPr>
      </w:pPr>
      <w:r w:rsidRPr="00715702">
        <w:t>najmanj 3 dni, če se od elementa takrat ne zahteva določene trdnosti, pri čemer je treba upoštevati minimalne temperature in dovoljene padce temperature, navedene v Tabela 3.6.13, ali</w:t>
      </w:r>
    </w:p>
    <w:p w14:paraId="17719AC7" w14:textId="77777777" w:rsidR="00E36E3A" w:rsidRPr="00715702" w:rsidRDefault="00E36E3A" w:rsidP="0026001B">
      <w:pPr>
        <w:pStyle w:val="Odstavekseznama"/>
        <w:numPr>
          <w:ilvl w:val="1"/>
          <w:numId w:val="2"/>
        </w:numPr>
      </w:pPr>
      <w:r w:rsidRPr="00715702">
        <w:t>dokler ni dosežena za konstrukcijsko varnost potrebna trdnost.</w:t>
      </w:r>
    </w:p>
    <w:p w14:paraId="7C4B7F7C" w14:textId="77777777" w:rsidR="00E36E3A" w:rsidRPr="00715702" w:rsidRDefault="00E36E3A" w:rsidP="0026001B">
      <w:pPr>
        <w:pStyle w:val="Naslov4"/>
      </w:pPr>
      <w:bookmarkStart w:id="734" w:name="_Toc416874427"/>
      <w:bookmarkStart w:id="735" w:name="_Toc415571120"/>
      <w:bookmarkStart w:id="736" w:name="_Toc25424259"/>
      <w:r w:rsidRPr="00715702">
        <w:t>Kakovost izvedbe</w:t>
      </w:r>
      <w:bookmarkEnd w:id="734"/>
      <w:bookmarkEnd w:id="735"/>
      <w:bookmarkEnd w:id="736"/>
    </w:p>
    <w:p w14:paraId="7766A4EA" w14:textId="77777777" w:rsidR="00E36E3A" w:rsidRPr="00715702" w:rsidRDefault="00E36E3A" w:rsidP="00AC2320">
      <w:pPr>
        <w:pStyle w:val="Odstavekseznama"/>
        <w:numPr>
          <w:ilvl w:val="0"/>
          <w:numId w:val="243"/>
        </w:numPr>
      </w:pPr>
      <w:r w:rsidRPr="00715702">
        <w:t>Pravočasno pred pričetkom del mora izvajalec predložiti nadzorniku projekt betona z vsemi zahtevanimi podatki po teh tehničnih pogojih.</w:t>
      </w:r>
    </w:p>
    <w:p w14:paraId="37D1A25D" w14:textId="77777777" w:rsidR="00E36E3A" w:rsidRPr="00715702" w:rsidRDefault="00E36E3A" w:rsidP="0026001B">
      <w:pPr>
        <w:pStyle w:val="Naslov5"/>
      </w:pPr>
      <w:bookmarkStart w:id="737" w:name="_Toc416874428"/>
      <w:bookmarkStart w:id="738" w:name="_Toc25424260"/>
      <w:r w:rsidRPr="00715702">
        <w:t>Predhodna sestava</w:t>
      </w:r>
      <w:bookmarkEnd w:id="737"/>
      <w:bookmarkEnd w:id="738"/>
    </w:p>
    <w:p w14:paraId="004E9F48" w14:textId="77777777" w:rsidR="00E36E3A" w:rsidRPr="00715702" w:rsidRDefault="00E36E3A" w:rsidP="00AC2320">
      <w:pPr>
        <w:pStyle w:val="Odstavekseznama"/>
        <w:numPr>
          <w:ilvl w:val="0"/>
          <w:numId w:val="244"/>
        </w:numPr>
      </w:pPr>
      <w:r w:rsidRPr="00715702">
        <w:t>Izvajalec mora skladno z določili standardov SIST EN 206 in SIST 1026 pred uporabo novega betona z začetnim preskusom določiti sestavo, ki izpolnjuje predpisane zahteve za sveži in strjeni beton. Proizvajalec lahko dokaže ustreznost specifikacije betona tudi na podlagi rezultatov prejšnjih preskusov ali dolgoročnih izkušenj.</w:t>
      </w:r>
    </w:p>
    <w:p w14:paraId="63414A4C" w14:textId="77777777" w:rsidR="00E36E3A" w:rsidRPr="00715702" w:rsidRDefault="00E36E3A" w:rsidP="00AC2320">
      <w:pPr>
        <w:pStyle w:val="Odstavekseznama"/>
        <w:numPr>
          <w:ilvl w:val="0"/>
          <w:numId w:val="244"/>
        </w:numPr>
      </w:pPr>
      <w:r w:rsidRPr="00715702">
        <w:t>Količina zraka (</w:t>
      </w:r>
      <w:proofErr w:type="spellStart"/>
      <w:r w:rsidRPr="00715702">
        <w:t>mikropor</w:t>
      </w:r>
      <w:proofErr w:type="spellEnd"/>
      <w:r w:rsidRPr="00715702">
        <w:t>) v betonu, ki je izpostavljen učinkom zmrzovanja in soli (XF4), določena po postopku, ki ga določa standard SIST EN 12350-7, mora ustrezati mejnim vrednostim v Tabeli 3.6.15.</w:t>
      </w:r>
    </w:p>
    <w:p w14:paraId="5ACC27D7" w14:textId="77777777" w:rsidR="00E36E3A" w:rsidRPr="00715702" w:rsidRDefault="00E36E3A" w:rsidP="00E36E3A">
      <w:r w:rsidRPr="00715702">
        <w:t>Tabela 3.6.15:</w:t>
      </w:r>
      <w:r w:rsidRPr="00715702">
        <w:tab/>
        <w:t>Količina zraka v betonu, ki je izpostavljen učinkom zmrzovanja in soli (XF4)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tblGrid>
      <w:tr w:rsidR="00E36E3A" w:rsidRPr="00715702" w14:paraId="0BF652D7" w14:textId="77777777" w:rsidTr="00E36E3A">
        <w:trPr>
          <w:trHeight w:val="227"/>
          <w:jc w:val="center"/>
        </w:trPr>
        <w:tc>
          <w:tcPr>
            <w:tcW w:w="2802" w:type="dxa"/>
            <w:tcBorders>
              <w:top w:val="single" w:sz="4" w:space="0" w:color="auto"/>
              <w:left w:val="single" w:sz="4" w:space="0" w:color="auto"/>
              <w:bottom w:val="single" w:sz="4" w:space="0" w:color="auto"/>
              <w:right w:val="single" w:sz="4" w:space="0" w:color="auto"/>
            </w:tcBorders>
            <w:hideMark/>
          </w:tcPr>
          <w:p w14:paraId="65215059" w14:textId="77777777" w:rsidR="00E36E3A" w:rsidRPr="00715702" w:rsidRDefault="00E36E3A" w:rsidP="00E36E3A">
            <w:r w:rsidRPr="00715702">
              <w:t>Največja frakcija v zmesi</w:t>
            </w:r>
          </w:p>
          <w:p w14:paraId="4A146017" w14:textId="77777777" w:rsidR="00E36E3A" w:rsidRPr="00715702" w:rsidRDefault="00E36E3A" w:rsidP="00E36E3A">
            <w:r w:rsidRPr="00715702">
              <w:t>[mm]</w:t>
            </w:r>
          </w:p>
        </w:tc>
        <w:tc>
          <w:tcPr>
            <w:tcW w:w="1842" w:type="dxa"/>
            <w:tcBorders>
              <w:top w:val="single" w:sz="4" w:space="0" w:color="auto"/>
              <w:left w:val="single" w:sz="4" w:space="0" w:color="auto"/>
              <w:bottom w:val="single" w:sz="4" w:space="0" w:color="auto"/>
              <w:right w:val="single" w:sz="4" w:space="0" w:color="auto"/>
            </w:tcBorders>
            <w:hideMark/>
          </w:tcPr>
          <w:p w14:paraId="0AB73291" w14:textId="77777777" w:rsidR="00E36E3A" w:rsidRPr="00715702" w:rsidRDefault="00E36E3A" w:rsidP="00E36E3A">
            <w:r w:rsidRPr="00715702">
              <w:t>Količina zraka</w:t>
            </w:r>
          </w:p>
          <w:p w14:paraId="311BA0D8" w14:textId="77777777" w:rsidR="00E36E3A" w:rsidRPr="00715702" w:rsidRDefault="00E36E3A" w:rsidP="00E36E3A">
            <w:r w:rsidRPr="00715702">
              <w:t>[V.-%]</w:t>
            </w:r>
          </w:p>
        </w:tc>
      </w:tr>
      <w:tr w:rsidR="00E36E3A" w:rsidRPr="00715702" w14:paraId="1354CE58" w14:textId="77777777" w:rsidTr="00E36E3A">
        <w:trPr>
          <w:trHeight w:val="227"/>
          <w:jc w:val="center"/>
        </w:trPr>
        <w:tc>
          <w:tcPr>
            <w:tcW w:w="2802" w:type="dxa"/>
            <w:tcBorders>
              <w:top w:val="single" w:sz="4" w:space="0" w:color="auto"/>
              <w:left w:val="single" w:sz="4" w:space="0" w:color="auto"/>
              <w:bottom w:val="nil"/>
              <w:right w:val="single" w:sz="4" w:space="0" w:color="auto"/>
            </w:tcBorders>
            <w:hideMark/>
          </w:tcPr>
          <w:p w14:paraId="03D4C9D1" w14:textId="77777777" w:rsidR="00E36E3A" w:rsidRPr="00715702" w:rsidRDefault="00E36E3A" w:rsidP="00E36E3A">
            <w:r w:rsidRPr="00715702">
              <w:t>16/32</w:t>
            </w:r>
          </w:p>
        </w:tc>
        <w:tc>
          <w:tcPr>
            <w:tcW w:w="1842" w:type="dxa"/>
            <w:tcBorders>
              <w:top w:val="single" w:sz="4" w:space="0" w:color="auto"/>
              <w:left w:val="single" w:sz="4" w:space="0" w:color="auto"/>
              <w:bottom w:val="nil"/>
              <w:right w:val="single" w:sz="4" w:space="0" w:color="auto"/>
            </w:tcBorders>
            <w:hideMark/>
          </w:tcPr>
          <w:p w14:paraId="154F03E3" w14:textId="77777777" w:rsidR="00E36E3A" w:rsidRPr="00715702" w:rsidRDefault="00E36E3A" w:rsidP="00E36E3A">
            <w:r w:rsidRPr="00715702">
              <w:t>3 do 5</w:t>
            </w:r>
          </w:p>
        </w:tc>
      </w:tr>
      <w:tr w:rsidR="00E36E3A" w:rsidRPr="00715702" w14:paraId="3AC20CB0" w14:textId="77777777" w:rsidTr="00E36E3A">
        <w:trPr>
          <w:trHeight w:val="227"/>
          <w:jc w:val="center"/>
        </w:trPr>
        <w:tc>
          <w:tcPr>
            <w:tcW w:w="2802" w:type="dxa"/>
            <w:tcBorders>
              <w:top w:val="nil"/>
              <w:left w:val="single" w:sz="4" w:space="0" w:color="auto"/>
              <w:bottom w:val="nil"/>
              <w:right w:val="single" w:sz="4" w:space="0" w:color="auto"/>
            </w:tcBorders>
            <w:hideMark/>
          </w:tcPr>
          <w:p w14:paraId="377CC642" w14:textId="77777777" w:rsidR="00E36E3A" w:rsidRPr="00715702" w:rsidRDefault="00E36E3A" w:rsidP="00E36E3A">
            <w:r w:rsidRPr="00715702">
              <w:t>8/16</w:t>
            </w:r>
          </w:p>
        </w:tc>
        <w:tc>
          <w:tcPr>
            <w:tcW w:w="1842" w:type="dxa"/>
            <w:tcBorders>
              <w:top w:val="nil"/>
              <w:left w:val="single" w:sz="4" w:space="0" w:color="auto"/>
              <w:bottom w:val="nil"/>
              <w:right w:val="single" w:sz="4" w:space="0" w:color="auto"/>
            </w:tcBorders>
            <w:hideMark/>
          </w:tcPr>
          <w:p w14:paraId="48CEA5F9" w14:textId="77777777" w:rsidR="00E36E3A" w:rsidRPr="00715702" w:rsidRDefault="00E36E3A" w:rsidP="00E36E3A">
            <w:r w:rsidRPr="00715702">
              <w:t>5 do 7</w:t>
            </w:r>
          </w:p>
        </w:tc>
      </w:tr>
      <w:tr w:rsidR="00E36E3A" w:rsidRPr="00715702" w14:paraId="2DCE0C8C" w14:textId="77777777" w:rsidTr="00E36E3A">
        <w:trPr>
          <w:trHeight w:val="227"/>
          <w:jc w:val="center"/>
        </w:trPr>
        <w:tc>
          <w:tcPr>
            <w:tcW w:w="2802" w:type="dxa"/>
            <w:tcBorders>
              <w:top w:val="nil"/>
              <w:left w:val="single" w:sz="4" w:space="0" w:color="auto"/>
              <w:bottom w:val="single" w:sz="4" w:space="0" w:color="auto"/>
              <w:right w:val="single" w:sz="4" w:space="0" w:color="auto"/>
            </w:tcBorders>
            <w:hideMark/>
          </w:tcPr>
          <w:p w14:paraId="416D7D80" w14:textId="77777777" w:rsidR="00E36E3A" w:rsidRPr="00715702" w:rsidRDefault="00E36E3A" w:rsidP="00E36E3A">
            <w:r w:rsidRPr="00715702">
              <w:t>4/8</w:t>
            </w:r>
          </w:p>
        </w:tc>
        <w:tc>
          <w:tcPr>
            <w:tcW w:w="1842" w:type="dxa"/>
            <w:tcBorders>
              <w:top w:val="nil"/>
              <w:left w:val="single" w:sz="4" w:space="0" w:color="auto"/>
              <w:bottom w:val="single" w:sz="4" w:space="0" w:color="auto"/>
              <w:right w:val="single" w:sz="4" w:space="0" w:color="auto"/>
            </w:tcBorders>
            <w:hideMark/>
          </w:tcPr>
          <w:p w14:paraId="20746EDE" w14:textId="77777777" w:rsidR="00E36E3A" w:rsidRPr="00715702" w:rsidRDefault="00E36E3A" w:rsidP="00E36E3A">
            <w:r w:rsidRPr="00715702">
              <w:t>7 do 10</w:t>
            </w:r>
          </w:p>
        </w:tc>
      </w:tr>
    </w:tbl>
    <w:p w14:paraId="54C41ECA" w14:textId="77777777" w:rsidR="00E36E3A" w:rsidRPr="00715702" w:rsidRDefault="00E36E3A" w:rsidP="00E36E3A"/>
    <w:p w14:paraId="02DE139D" w14:textId="77777777" w:rsidR="00E36E3A" w:rsidRPr="00715702" w:rsidRDefault="00E36E3A" w:rsidP="0026001B">
      <w:pPr>
        <w:pStyle w:val="Odstavekseznama"/>
      </w:pPr>
      <w:r w:rsidRPr="00715702">
        <w:lastRenderedPageBreak/>
        <w:t>Količina zraka (</w:t>
      </w:r>
      <w:proofErr w:type="spellStart"/>
      <w:r w:rsidRPr="00715702">
        <w:t>mikropor</w:t>
      </w:r>
      <w:proofErr w:type="spellEnd"/>
      <w:r w:rsidRPr="00715702">
        <w:t>) v betonu lahko nadomešča ustrezno prostornino zrn, manjših od 0,25 mm.</w:t>
      </w:r>
    </w:p>
    <w:p w14:paraId="1CA3148D" w14:textId="77777777" w:rsidR="00E36E3A" w:rsidRPr="00715702" w:rsidRDefault="00E36E3A" w:rsidP="0026001B">
      <w:pPr>
        <w:pStyle w:val="Odstavekseznama"/>
      </w:pPr>
      <w:r w:rsidRPr="00715702">
        <w:t>Poleg izjave o ustreznosti cementno betonske mešanice mora izvajalec predložiti nadzorniku tudi ustrezna dokazila o izvoru in primerni kakovosti vseh materialov, uporabljenih pri pripravi predhodne sestave.</w:t>
      </w:r>
    </w:p>
    <w:p w14:paraId="375826A3" w14:textId="77777777" w:rsidR="00E36E3A" w:rsidRPr="00715702" w:rsidRDefault="00E36E3A" w:rsidP="0026001B">
      <w:pPr>
        <w:pStyle w:val="Odstavekseznama"/>
      </w:pPr>
      <w:r w:rsidRPr="00715702">
        <w:t>S predhodno sestavo mora izvajalec dokazati, da je s predvideno sestavo zmesi kamnitih zrn, cementom, vodo ter kemičnimi in drugimi dodatki mogoče doseči s temi tehničnimi pogoji zahtevano kakovost betona.</w:t>
      </w:r>
    </w:p>
    <w:p w14:paraId="4BCF1BA6" w14:textId="77777777" w:rsidR="00E36E3A" w:rsidRPr="00715702" w:rsidRDefault="00E36E3A" w:rsidP="0026001B">
      <w:pPr>
        <w:pStyle w:val="Odstavekseznama"/>
      </w:pPr>
      <w:r w:rsidRPr="00715702">
        <w:t>Predno izvajalec ne pridobi soglasja nadzornika za predlagano sestavo betona, ne sme pričeti z vgrajevanjem.</w:t>
      </w:r>
    </w:p>
    <w:p w14:paraId="63648060" w14:textId="77777777" w:rsidR="00E36E3A" w:rsidRPr="00715702" w:rsidRDefault="00E36E3A" w:rsidP="0026001B">
      <w:pPr>
        <w:pStyle w:val="Naslov5"/>
      </w:pPr>
      <w:bookmarkStart w:id="739" w:name="_Toc416874429"/>
      <w:bookmarkStart w:id="740" w:name="_Toc25424261"/>
      <w:r w:rsidRPr="00715702">
        <w:t>Zahtevane lastnosti</w:t>
      </w:r>
      <w:bookmarkEnd w:id="739"/>
      <w:bookmarkEnd w:id="740"/>
    </w:p>
    <w:p w14:paraId="219DD13F" w14:textId="77777777" w:rsidR="00E36E3A" w:rsidRPr="00715702" w:rsidRDefault="00E36E3A" w:rsidP="00AC2320">
      <w:pPr>
        <w:pStyle w:val="Odstavekseznama"/>
        <w:numPr>
          <w:ilvl w:val="0"/>
          <w:numId w:val="245"/>
        </w:numPr>
      </w:pPr>
      <w:r w:rsidRPr="00715702">
        <w:t xml:space="preserve">Lastnosti vgrajenega betona morajo ustrezati določilom projektne dokumentacije. Preverjanje mora biti skladno z določili teh tehničnih pogojev ter tehničnih smernic za gradnjo. </w:t>
      </w:r>
    </w:p>
    <w:p w14:paraId="3E7126B8" w14:textId="77777777" w:rsidR="00E36E3A" w:rsidRPr="00715702" w:rsidRDefault="00E36E3A" w:rsidP="0026001B">
      <w:pPr>
        <w:pStyle w:val="Odstavekseznama"/>
      </w:pPr>
      <w:r w:rsidRPr="00715702">
        <w:t>Za oceno istovetnosti trdnostne klase betona na mestu vgradnje je treba uporabiti naslednje kriterije:</w:t>
      </w:r>
    </w:p>
    <w:p w14:paraId="15E7299A" w14:textId="77777777" w:rsidR="00E36E3A" w:rsidRPr="00715702" w:rsidRDefault="00E36E3A" w:rsidP="0026001B">
      <w:pPr>
        <w:pStyle w:val="Odstavekseznama"/>
        <w:numPr>
          <w:ilvl w:val="1"/>
          <w:numId w:val="2"/>
        </w:numPr>
      </w:pPr>
      <w:r w:rsidRPr="00715702">
        <w:t>če je na voljo število rezultatov preskusov trdnosti n ≤ 6,  iz 2 - 4 ali 5 - 6 zaporedno vzetih vzorcev:</w:t>
      </w:r>
    </w:p>
    <w:p w14:paraId="6033BABB" w14:textId="44FCF132" w:rsidR="00E36E3A" w:rsidRPr="00715702" w:rsidRDefault="00E36E3A" w:rsidP="009B2F4D">
      <w:pPr>
        <w:jc w:val="left"/>
      </w:pPr>
      <w:proofErr w:type="spellStart"/>
      <w:r w:rsidRPr="00715702">
        <w:t>fcm</w:t>
      </w:r>
      <w:proofErr w:type="spellEnd"/>
      <w:r w:rsidRPr="00715702">
        <w:t xml:space="preserve"> ≥ </w:t>
      </w:r>
      <w:proofErr w:type="spellStart"/>
      <w:r w:rsidRPr="00715702">
        <w:t>fck</w:t>
      </w:r>
      <w:proofErr w:type="spellEnd"/>
      <w:r w:rsidRPr="00715702">
        <w:t xml:space="preserve"> + k1                                                                                            [1]</w:t>
      </w:r>
    </w:p>
    <w:p w14:paraId="3B8F8435" w14:textId="77777777" w:rsidR="00E36E3A" w:rsidRPr="00715702" w:rsidRDefault="00E36E3A" w:rsidP="00E36E3A">
      <w:proofErr w:type="spellStart"/>
      <w:r w:rsidRPr="00715702">
        <w:t>fcmin</w:t>
      </w:r>
      <w:proofErr w:type="spellEnd"/>
      <w:r w:rsidRPr="00715702">
        <w:t xml:space="preserve"> ≥ </w:t>
      </w:r>
      <w:proofErr w:type="spellStart"/>
      <w:r w:rsidRPr="00715702">
        <w:t>fck</w:t>
      </w:r>
      <w:proofErr w:type="spellEnd"/>
      <w:r w:rsidRPr="00715702">
        <w:t xml:space="preserve"> – 4                                                                                           [2]</w:t>
      </w:r>
    </w:p>
    <w:p w14:paraId="0BCFAACA" w14:textId="77777777" w:rsidR="00E36E3A" w:rsidRPr="00715702" w:rsidRDefault="00E36E3A" w:rsidP="00E36E3A">
      <w:r w:rsidRPr="00715702">
        <w:t>kjer je:</w:t>
      </w:r>
    </w:p>
    <w:p w14:paraId="38D7D070" w14:textId="77777777" w:rsidR="00E36E3A" w:rsidRPr="00715702" w:rsidRDefault="00E36E3A" w:rsidP="00E36E3A">
      <w:r w:rsidRPr="00715702">
        <w:t>k1 = 3 N/mm2 - pri številu 2 - 3 rezultatov,</w:t>
      </w:r>
    </w:p>
    <w:p w14:paraId="4A643659" w14:textId="77777777" w:rsidR="00E36E3A" w:rsidRPr="00715702" w:rsidRDefault="00E36E3A" w:rsidP="00E36E3A">
      <w:r w:rsidRPr="00715702">
        <w:t>k1 = 2 N/mm2 - pri  številu 5 - 6 rezultatov,</w:t>
      </w:r>
    </w:p>
    <w:p w14:paraId="0185D020" w14:textId="77777777" w:rsidR="00E36E3A" w:rsidRPr="00715702" w:rsidRDefault="00E36E3A" w:rsidP="00E36E3A">
      <w:proofErr w:type="spellStart"/>
      <w:r w:rsidRPr="00715702">
        <w:t>fcm</w:t>
      </w:r>
      <w:proofErr w:type="spellEnd"/>
      <w:r w:rsidRPr="00715702">
        <w:t xml:space="preserve"> - aritmetična sredina v N/mm2,</w:t>
      </w:r>
    </w:p>
    <w:p w14:paraId="058DFC4C" w14:textId="77777777" w:rsidR="00E36E3A" w:rsidRPr="00715702" w:rsidRDefault="00E36E3A" w:rsidP="00E36E3A">
      <w:proofErr w:type="spellStart"/>
      <w:r w:rsidRPr="00715702">
        <w:t>fck</w:t>
      </w:r>
      <w:proofErr w:type="spellEnd"/>
      <w:r w:rsidRPr="00715702">
        <w:t xml:space="preserve">  - karakteristična trdnost v N/mm2,</w:t>
      </w:r>
    </w:p>
    <w:p w14:paraId="3314AA95" w14:textId="77777777" w:rsidR="00E36E3A" w:rsidRPr="00715702" w:rsidRDefault="00E36E3A" w:rsidP="00E36E3A">
      <w:proofErr w:type="spellStart"/>
      <w:r w:rsidRPr="00715702">
        <w:t>fcmin</w:t>
      </w:r>
      <w:proofErr w:type="spellEnd"/>
      <w:r w:rsidRPr="00715702">
        <w:t xml:space="preserve"> - najmanjša vrednost zaporednih rezultatov (partije) preskusov v N/mm2.</w:t>
      </w:r>
    </w:p>
    <w:p w14:paraId="3AE0D33B" w14:textId="77777777" w:rsidR="00E36E3A" w:rsidRPr="00715702" w:rsidRDefault="00E36E3A" w:rsidP="0026001B">
      <w:pPr>
        <w:pStyle w:val="Odstavekseznama"/>
        <w:numPr>
          <w:ilvl w:val="1"/>
          <w:numId w:val="2"/>
        </w:numPr>
      </w:pPr>
      <w:r w:rsidRPr="00715702">
        <w:t xml:space="preserve">če je število rezultatov preskusov 6 &lt; n &lt; 35 in je standardni odklon </w:t>
      </w:r>
      <w:r w:rsidRPr="00715702">
        <w:sym w:font="Symbol" w:char="F073"/>
      </w:r>
      <w:r w:rsidRPr="00715702">
        <w:t xml:space="preserve"> poznan in določen iz večjega števila rezultatov prejšnjih preskusov (n0 ≥ 35 ), ki pa hkrati </w:t>
      </w:r>
      <w:r w:rsidRPr="00715702">
        <w:sym w:font="Symbol" w:char="F073"/>
      </w:r>
      <w:r w:rsidRPr="00715702">
        <w:t xml:space="preserve"> ne sme biti manjši od </w:t>
      </w:r>
      <w:r w:rsidRPr="00715702">
        <w:sym w:font="Symbol" w:char="F073"/>
      </w:r>
      <w:r w:rsidRPr="00715702">
        <w:t>= 4 N/mm2, potem je možno podati oceno:</w:t>
      </w:r>
    </w:p>
    <w:p w14:paraId="5E14425B" w14:textId="77777777" w:rsidR="00E36E3A" w:rsidRPr="00715702" w:rsidRDefault="00E36E3A" w:rsidP="00E36E3A">
      <w:proofErr w:type="spellStart"/>
      <w:r w:rsidRPr="00715702">
        <w:t>fcm</w:t>
      </w:r>
      <w:proofErr w:type="spellEnd"/>
      <w:r w:rsidRPr="00715702">
        <w:t xml:space="preserve"> ≥  </w:t>
      </w:r>
      <w:proofErr w:type="spellStart"/>
      <w:r w:rsidRPr="00715702">
        <w:t>fck</w:t>
      </w:r>
      <w:proofErr w:type="spellEnd"/>
      <w:r w:rsidRPr="00715702">
        <w:t xml:space="preserve"> + (1,65- 2,58/ n1/2 ) </w:t>
      </w:r>
      <w:r w:rsidRPr="00715702">
        <w:sym w:font="Symbol" w:char="F073"/>
      </w:r>
      <w:r w:rsidRPr="00715702">
        <w:t xml:space="preserve">                                                                 [3]</w:t>
      </w:r>
    </w:p>
    <w:p w14:paraId="4A427CF7" w14:textId="77777777" w:rsidR="00E36E3A" w:rsidRPr="00715702" w:rsidRDefault="00E36E3A" w:rsidP="00E36E3A">
      <w:proofErr w:type="spellStart"/>
      <w:r w:rsidRPr="00715702">
        <w:t>fcmin</w:t>
      </w:r>
      <w:proofErr w:type="spellEnd"/>
      <w:r w:rsidRPr="00715702">
        <w:t xml:space="preserve"> ≥ </w:t>
      </w:r>
      <w:proofErr w:type="spellStart"/>
      <w:r w:rsidRPr="00715702">
        <w:t>fck</w:t>
      </w:r>
      <w:proofErr w:type="spellEnd"/>
      <w:r w:rsidRPr="00715702">
        <w:t xml:space="preserve"> – 4                                                                                             [4]</w:t>
      </w:r>
    </w:p>
    <w:p w14:paraId="73C0FCC0" w14:textId="77777777" w:rsidR="00E36E3A" w:rsidRPr="00715702" w:rsidRDefault="00E36E3A" w:rsidP="00E36E3A">
      <w:r w:rsidRPr="00715702">
        <w:t>kjer je:</w:t>
      </w:r>
    </w:p>
    <w:p w14:paraId="4DAD369A" w14:textId="77777777" w:rsidR="00E36E3A" w:rsidRPr="00715702" w:rsidRDefault="00E36E3A" w:rsidP="00E36E3A">
      <w:r w:rsidRPr="00715702">
        <w:sym w:font="Symbol" w:char="F073"/>
      </w:r>
      <w:r w:rsidRPr="00715702">
        <w:t xml:space="preserve"> - standardni odklon v N/mm2 </w:t>
      </w:r>
    </w:p>
    <w:p w14:paraId="09149EAC" w14:textId="77777777" w:rsidR="00E36E3A" w:rsidRPr="00715702" w:rsidRDefault="00E36E3A" w:rsidP="00E36E3A">
      <w:r w:rsidRPr="00715702">
        <w:t>Standardni odklon je določen iz vsaj 35 zaporednih rezultatov preskusov, ki so bili dobljeni v treh mesecih, pred začetkom proizvodnje (za katero bo ustrezno preverjena). Ta vrednost se obravnava kot ocenjena vrednost za vse rezultate preskusov.</w:t>
      </w:r>
    </w:p>
    <w:p w14:paraId="7717CF19" w14:textId="43841708" w:rsidR="00E36E3A" w:rsidRPr="00715702" w:rsidRDefault="00E36E3A" w:rsidP="009B2F4D">
      <w:pPr>
        <w:jc w:val="left"/>
      </w:pPr>
      <w:r w:rsidRPr="00715702">
        <w:sym w:font="Symbol" w:char="F073"/>
      </w:r>
      <w:r w:rsidRPr="00715702">
        <w:t xml:space="preserve"> = ((</w:t>
      </w:r>
      <w:r w:rsidRPr="00715702">
        <w:sym w:font="Symbol" w:char="F053"/>
      </w:r>
      <w:r w:rsidRPr="00715702">
        <w:t xml:space="preserve"> </w:t>
      </w:r>
      <w:proofErr w:type="spellStart"/>
      <w:r w:rsidRPr="00715702">
        <w:t>fcm</w:t>
      </w:r>
      <w:proofErr w:type="spellEnd"/>
      <w:r w:rsidRPr="00715702">
        <w:t xml:space="preserve"> – </w:t>
      </w:r>
      <w:proofErr w:type="spellStart"/>
      <w:r w:rsidRPr="00715702">
        <w:t>fci</w:t>
      </w:r>
      <w:proofErr w:type="spellEnd"/>
      <w:r w:rsidRPr="00715702">
        <w:t xml:space="preserve"> )2/(n-1))1/2                                                                          [5]</w:t>
      </w:r>
    </w:p>
    <w:p w14:paraId="6770EF23" w14:textId="77777777" w:rsidR="00E36E3A" w:rsidRPr="00715702" w:rsidRDefault="00E36E3A" w:rsidP="00E36E3A">
      <w:proofErr w:type="spellStart"/>
      <w:r w:rsidRPr="00715702">
        <w:t>fci</w:t>
      </w:r>
      <w:proofErr w:type="spellEnd"/>
      <w:r w:rsidRPr="00715702">
        <w:t xml:space="preserve"> -  posamezna vrednost preskusa v N/mm2</w:t>
      </w:r>
    </w:p>
    <w:p w14:paraId="7292F1B2" w14:textId="77777777" w:rsidR="00E36E3A" w:rsidRPr="00715702" w:rsidRDefault="00E36E3A" w:rsidP="00E36E3A">
      <w:proofErr w:type="spellStart"/>
      <w:r w:rsidRPr="00715702">
        <w:t>fcm</w:t>
      </w:r>
      <w:proofErr w:type="spellEnd"/>
      <w:r w:rsidRPr="00715702">
        <w:t xml:space="preserve"> - aritmetična sredina za »n« vzorcev v N/mm2</w:t>
      </w:r>
      <w:r w:rsidRPr="00715702">
        <w:tab/>
      </w:r>
    </w:p>
    <w:p w14:paraId="0A4F2DA8" w14:textId="77777777" w:rsidR="00E36E3A" w:rsidRPr="00715702" w:rsidRDefault="00E36E3A" w:rsidP="00E36E3A">
      <w:r w:rsidRPr="00715702">
        <w:t xml:space="preserve">n - število vzorcev </w:t>
      </w:r>
      <w:r w:rsidRPr="00715702">
        <w:tab/>
      </w:r>
    </w:p>
    <w:p w14:paraId="1A974067" w14:textId="490D293D" w:rsidR="00E36E3A" w:rsidRPr="00715702" w:rsidRDefault="00E36E3A" w:rsidP="00E36E3A"/>
    <w:p w14:paraId="378E7600" w14:textId="77777777" w:rsidR="00E36E3A" w:rsidRPr="00715702" w:rsidRDefault="00E36E3A" w:rsidP="0026001B">
      <w:pPr>
        <w:pStyle w:val="Odstavekseznama"/>
        <w:numPr>
          <w:ilvl w:val="1"/>
          <w:numId w:val="2"/>
        </w:numPr>
      </w:pPr>
      <w:r w:rsidRPr="00715702">
        <w:t>če je število rezultatov preskusov n ≥ 35 in je standardni odklon  ocenjen na podlagi prejšnjih rezultatov:</w:t>
      </w:r>
    </w:p>
    <w:p w14:paraId="6F51BBE2" w14:textId="77777777" w:rsidR="00E36E3A" w:rsidRPr="00715702" w:rsidRDefault="00E36E3A" w:rsidP="00E36E3A">
      <w:r w:rsidRPr="00715702">
        <w:t xml:space="preserve">potem je možno podati oceno po enačbah [3] in [4], pod pogojem da  </w:t>
      </w:r>
      <w:r w:rsidRPr="00715702">
        <w:sym w:font="Symbol" w:char="F073"/>
      </w:r>
      <w:r w:rsidRPr="00715702">
        <w:t xml:space="preserve"> znaša :</w:t>
      </w:r>
    </w:p>
    <w:p w14:paraId="2DA1BDCC" w14:textId="76801200" w:rsidR="00E36E3A" w:rsidRPr="00715702" w:rsidRDefault="00E36E3A" w:rsidP="00E36E3A">
      <w:r w:rsidRPr="00715702">
        <w:lastRenderedPageBreak/>
        <w:t xml:space="preserve">za vse premostitvene objekte z razponom &gt; 10 m :        </w:t>
      </w:r>
      <w:r w:rsidRPr="00715702">
        <w:sym w:font="Symbol" w:char="F073"/>
      </w:r>
      <w:r w:rsidRPr="00715702">
        <w:t>≥ 5 N/mm2</w:t>
      </w:r>
    </w:p>
    <w:p w14:paraId="30FAF5C8" w14:textId="3BB98752" w:rsidR="00E36E3A" w:rsidRPr="00715702" w:rsidRDefault="00E36E3A" w:rsidP="00E36E3A">
      <w:r w:rsidRPr="00715702">
        <w:t xml:space="preserve">za ostale premostitvene objekte z razponom ≤ 10 m :    </w:t>
      </w:r>
      <w:r w:rsidRPr="00715702">
        <w:sym w:font="Symbol" w:char="F073"/>
      </w:r>
      <w:r w:rsidRPr="00715702">
        <w:t>≥ 3 N/mm2</w:t>
      </w:r>
    </w:p>
    <w:p w14:paraId="26B3B5C0" w14:textId="77777777" w:rsidR="00E36E3A" w:rsidRPr="00715702" w:rsidRDefault="00E36E3A" w:rsidP="0026001B">
      <w:pPr>
        <w:pStyle w:val="Odstavekseznama"/>
      </w:pPr>
      <w:r w:rsidRPr="00715702">
        <w:t xml:space="preserve">V kolikor je izračunana </w:t>
      </w:r>
      <w:r w:rsidRPr="00715702">
        <w:sym w:font="Symbol" w:char="F073"/>
      </w:r>
      <w:r w:rsidRPr="00715702">
        <w:t xml:space="preserve"> manjša od navedenih vrednosti, potem je treba privzeti najmanjšo možno </w:t>
      </w:r>
      <w:r w:rsidRPr="00715702">
        <w:sym w:font="Symbol" w:char="F073"/>
      </w:r>
      <w:r w:rsidRPr="00715702">
        <w:t xml:space="preserve">, upoštevajoč zahtevano klasifikacijo po zahtevnosti objektov in številu rezultatov. </w:t>
      </w:r>
    </w:p>
    <w:p w14:paraId="57505426" w14:textId="77777777" w:rsidR="00E36E3A" w:rsidRPr="00715702" w:rsidRDefault="00E36E3A" w:rsidP="0026001B">
      <w:pPr>
        <w:pStyle w:val="Odstavekseznama"/>
      </w:pPr>
      <w:r w:rsidRPr="00715702">
        <w:t>Kemijski dodatki betonu smejo spremeniti lastnosti samo v mejah, ki so določene v projektni dokumentaciji ali ustreznih tehničnih predpisih.</w:t>
      </w:r>
    </w:p>
    <w:p w14:paraId="3FB927FF" w14:textId="77777777" w:rsidR="00E36E3A" w:rsidRPr="00715702" w:rsidRDefault="00E36E3A" w:rsidP="0026001B">
      <w:pPr>
        <w:pStyle w:val="Odstavekseznama"/>
      </w:pPr>
      <w:r w:rsidRPr="00715702">
        <w:t>Če v projektni dokumentaciji ni drugače določeno, sme znašati vrednost količnika voda/cement pri mešanici svežega betona, ojačenega z jeklenimi žicami in palicami, največ 0,65.</w:t>
      </w:r>
    </w:p>
    <w:p w14:paraId="3D403495" w14:textId="77777777" w:rsidR="00E36E3A" w:rsidRPr="00715702" w:rsidRDefault="00E36E3A" w:rsidP="0026001B">
      <w:pPr>
        <w:pStyle w:val="Odstavekseznama"/>
      </w:pPr>
      <w:r w:rsidRPr="00715702">
        <w:t xml:space="preserve">Konsistenca svežega betona ni določena, vendar pa mora biti takšna, da je z razpoložljivimi transportnimi in </w:t>
      </w:r>
      <w:proofErr w:type="spellStart"/>
      <w:r w:rsidRPr="00715702">
        <w:t>vgrajevalnimi</w:t>
      </w:r>
      <w:proofErr w:type="spellEnd"/>
      <w:r w:rsidRPr="00715702">
        <w:t xml:space="preserve"> sredstvi mogoče doseči zahtevane lastnosti vgrajenega svežega in </w:t>
      </w:r>
      <w:proofErr w:type="spellStart"/>
      <w:r w:rsidRPr="00715702">
        <w:t>strdelega</w:t>
      </w:r>
      <w:proofErr w:type="spellEnd"/>
      <w:r w:rsidRPr="00715702">
        <w:t xml:space="preserve"> betona. </w:t>
      </w:r>
    </w:p>
    <w:p w14:paraId="632E14E3" w14:textId="77777777" w:rsidR="00E36E3A" w:rsidRPr="00715702" w:rsidRDefault="00E36E3A" w:rsidP="0026001B">
      <w:pPr>
        <w:pStyle w:val="Naslov5"/>
      </w:pPr>
      <w:bookmarkStart w:id="741" w:name="_Toc416874430"/>
      <w:bookmarkStart w:id="742" w:name="_Toc25424262"/>
      <w:r w:rsidRPr="00715702">
        <w:t>Dokazna proizvodnja in vgrajevanje</w:t>
      </w:r>
      <w:bookmarkEnd w:id="741"/>
      <w:bookmarkEnd w:id="742"/>
    </w:p>
    <w:p w14:paraId="79E443B8" w14:textId="77777777" w:rsidR="00E36E3A" w:rsidRPr="00715702" w:rsidRDefault="00E36E3A" w:rsidP="00AC2320">
      <w:pPr>
        <w:pStyle w:val="Odstavekseznama"/>
        <w:numPr>
          <w:ilvl w:val="0"/>
          <w:numId w:val="246"/>
        </w:numPr>
      </w:pPr>
      <w:r w:rsidRPr="00715702">
        <w:t>Izvajalec mora preveriti in dokazati sestavo mešanice betona v proizvodnji na ustreznem proizvodnem obratu, prevoz na gradbišče in vgrajevanje, ko mu je to odobril nadzornik.</w:t>
      </w:r>
    </w:p>
    <w:p w14:paraId="4506E254" w14:textId="77777777" w:rsidR="00E36E3A" w:rsidRPr="00715702" w:rsidRDefault="00E36E3A" w:rsidP="00AC2320">
      <w:pPr>
        <w:pStyle w:val="Odstavekseznama"/>
        <w:numPr>
          <w:ilvl w:val="0"/>
          <w:numId w:val="246"/>
        </w:numPr>
      </w:pPr>
      <w:r w:rsidRPr="00715702">
        <w:t>Mesto dokaznega vgrajevanja odobri nadzornik praviloma na pogodbenem objektu, potem ko je preveril ustreznost pripravljenega opaža oziroma planuma podlage in postavljenega jekla za ojačitev.</w:t>
      </w:r>
    </w:p>
    <w:p w14:paraId="34258D5A" w14:textId="77777777" w:rsidR="00E36E3A" w:rsidRPr="00715702" w:rsidRDefault="00E36E3A" w:rsidP="00AC2320">
      <w:pPr>
        <w:pStyle w:val="Odstavekseznama"/>
        <w:numPr>
          <w:ilvl w:val="0"/>
          <w:numId w:val="246"/>
        </w:numPr>
      </w:pPr>
      <w:r w:rsidRPr="00715702">
        <w:t>Pri dokazni proizvodnji in vgrajevanju je treba s preskusi, ki jih mora po naročilu izvajalca izvršiti notranja kontrolo izvajalca,</w:t>
      </w:r>
    </w:p>
    <w:p w14:paraId="1FAC918F" w14:textId="77777777" w:rsidR="00E36E3A" w:rsidRPr="00715702" w:rsidRDefault="00E36E3A" w:rsidP="00AC2320">
      <w:pPr>
        <w:pStyle w:val="Odstavekseznama"/>
        <w:numPr>
          <w:ilvl w:val="1"/>
          <w:numId w:val="246"/>
        </w:numPr>
      </w:pPr>
      <w:r w:rsidRPr="00715702">
        <w:t>ugotoviti ustreznost deponij in proizvodnega obrata za proizvodnjo mešanic svežega betona, ustreznost načina prevoza in opreme za vgrajevanje ter vgrajevanja, vse v smislu zahtev po teh tehničnih pogojih,</w:t>
      </w:r>
    </w:p>
    <w:p w14:paraId="3A58E8F3" w14:textId="77777777" w:rsidR="00E36E3A" w:rsidRPr="00715702" w:rsidRDefault="00E36E3A" w:rsidP="00AC2320">
      <w:pPr>
        <w:pStyle w:val="Odstavekseznama"/>
        <w:numPr>
          <w:ilvl w:val="1"/>
          <w:numId w:val="246"/>
        </w:numPr>
      </w:pPr>
      <w:r w:rsidRPr="00715702">
        <w:t xml:space="preserve">odvzeti na mestu vgrajevanja vzorec mešanice za preskuse značilnosti svežega in </w:t>
      </w:r>
      <w:proofErr w:type="spellStart"/>
      <w:r w:rsidRPr="00715702">
        <w:t>strdelega</w:t>
      </w:r>
      <w:proofErr w:type="spellEnd"/>
      <w:r w:rsidRPr="00715702">
        <w:t xml:space="preserve"> betona,</w:t>
      </w:r>
    </w:p>
    <w:p w14:paraId="7FED8F7C" w14:textId="77777777" w:rsidR="00E36E3A" w:rsidRPr="00715702" w:rsidRDefault="00E36E3A" w:rsidP="00AC2320">
      <w:pPr>
        <w:pStyle w:val="Odstavekseznama"/>
        <w:numPr>
          <w:ilvl w:val="1"/>
          <w:numId w:val="246"/>
        </w:numPr>
      </w:pPr>
      <w:r w:rsidRPr="00715702">
        <w:t>ugotoviti ustreznost obdelave površine vidnega betona,</w:t>
      </w:r>
    </w:p>
    <w:p w14:paraId="57A686C0" w14:textId="77777777" w:rsidR="00E36E3A" w:rsidRPr="00715702" w:rsidRDefault="00E36E3A" w:rsidP="00AC2320">
      <w:pPr>
        <w:pStyle w:val="Odstavekseznama"/>
        <w:numPr>
          <w:ilvl w:val="1"/>
          <w:numId w:val="246"/>
        </w:numPr>
      </w:pPr>
      <w:r w:rsidRPr="00715702">
        <w:t>ugotoviti izvedbo stikov,</w:t>
      </w:r>
    </w:p>
    <w:p w14:paraId="2A8C5396" w14:textId="77777777" w:rsidR="00E36E3A" w:rsidRPr="00715702" w:rsidRDefault="00E36E3A" w:rsidP="00AC2320">
      <w:pPr>
        <w:pStyle w:val="Odstavekseznama"/>
        <w:numPr>
          <w:ilvl w:val="1"/>
          <w:numId w:val="246"/>
        </w:numPr>
      </w:pPr>
      <w:r w:rsidRPr="00715702">
        <w:t>ugotoviti zaščito površine betona,</w:t>
      </w:r>
    </w:p>
    <w:p w14:paraId="646F612E" w14:textId="77777777" w:rsidR="00E36E3A" w:rsidRPr="00715702" w:rsidRDefault="00E36E3A" w:rsidP="00AC2320">
      <w:pPr>
        <w:pStyle w:val="Odstavekseznama"/>
        <w:numPr>
          <w:ilvl w:val="1"/>
          <w:numId w:val="246"/>
        </w:numPr>
      </w:pPr>
      <w:r w:rsidRPr="00715702">
        <w:t>ugotoviti ravnost in višino betona,</w:t>
      </w:r>
    </w:p>
    <w:p w14:paraId="1FF00AB0" w14:textId="77777777" w:rsidR="00E36E3A" w:rsidRPr="00715702" w:rsidRDefault="00E36E3A" w:rsidP="00AC2320">
      <w:pPr>
        <w:pStyle w:val="Odstavekseznama"/>
        <w:numPr>
          <w:ilvl w:val="1"/>
          <w:numId w:val="246"/>
        </w:numPr>
      </w:pPr>
      <w:r w:rsidRPr="00715702">
        <w:t>ugotoviti zlepljenost betona.</w:t>
      </w:r>
    </w:p>
    <w:p w14:paraId="56D6C7C5" w14:textId="77777777" w:rsidR="00E36E3A" w:rsidRPr="00715702" w:rsidRDefault="00E36E3A" w:rsidP="00AC2320">
      <w:pPr>
        <w:pStyle w:val="Odstavekseznama"/>
        <w:numPr>
          <w:ilvl w:val="0"/>
          <w:numId w:val="246"/>
        </w:numPr>
      </w:pPr>
      <w:r w:rsidRPr="00715702">
        <w:t>Če je izvajalec v preteklem letu v podobnih pogojih že gradil s podobnimi sestavami mešanic betona, je mogoče rezultate izvedene sestave privzeti kot dokazno proizvodnjo in vgrajevanje. O tem odloči nadzornik.</w:t>
      </w:r>
    </w:p>
    <w:p w14:paraId="08BAB580" w14:textId="77777777" w:rsidR="00E36E3A" w:rsidRPr="00715702" w:rsidRDefault="00E36E3A" w:rsidP="0026001B">
      <w:pPr>
        <w:pStyle w:val="Naslov5"/>
      </w:pPr>
      <w:bookmarkStart w:id="743" w:name="_Toc416874431"/>
      <w:bookmarkStart w:id="744" w:name="_Toc25424263"/>
      <w:r w:rsidRPr="00715702">
        <w:t>Redna proizvodnja in vgrajevanje</w:t>
      </w:r>
      <w:bookmarkEnd w:id="743"/>
      <w:bookmarkEnd w:id="744"/>
    </w:p>
    <w:p w14:paraId="7DD1964F" w14:textId="77777777" w:rsidR="00E36E3A" w:rsidRPr="00715702" w:rsidRDefault="00E36E3A" w:rsidP="00AC2320">
      <w:pPr>
        <w:pStyle w:val="Odstavekseznama"/>
        <w:numPr>
          <w:ilvl w:val="0"/>
          <w:numId w:val="247"/>
        </w:numPr>
      </w:pPr>
      <w:r w:rsidRPr="00715702">
        <w:t>Nadzornik lahko odobri izvajalcu izvedbo del šele na podlagi rezultatov dokaznega vgrajevanja. Soglasje za izvedbo vključuje tudi pogoje za značilnosti mešanic betona in pogoje za izvajanje notranje kontrole kakovosti, predvidene s temi tehničnimi pogoji.</w:t>
      </w:r>
    </w:p>
    <w:p w14:paraId="6C805859" w14:textId="0A5A61F4" w:rsidR="00E36E3A" w:rsidRPr="00715702" w:rsidRDefault="00E36E3A" w:rsidP="00AC2320">
      <w:pPr>
        <w:pStyle w:val="Odstavekseznama"/>
        <w:numPr>
          <w:ilvl w:val="0"/>
          <w:numId w:val="247"/>
        </w:numPr>
      </w:pPr>
      <w:r w:rsidRPr="00715702">
        <w:t xml:space="preserve">Soglasje za vgrajevanje mešanic svežega betona mora vsebovati tudi podrobne zahteve za morebitno dodatno pripravo površine opaža ali podložne plasti v smislu točke </w:t>
      </w:r>
      <w:r w:rsidR="009F51A8" w:rsidRPr="00715702">
        <w:fldChar w:fldCharType="begin"/>
      </w:r>
      <w:r w:rsidR="009F51A8" w:rsidRPr="00715702">
        <w:instrText xml:space="preserve"> REF _Ref26029387 \w \h </w:instrText>
      </w:r>
      <w:r w:rsidR="00715702">
        <w:instrText xml:space="preserve"> \* MERGEFORMAT </w:instrText>
      </w:r>
      <w:r w:rsidR="009F51A8" w:rsidRPr="00715702">
        <w:fldChar w:fldCharType="separate"/>
      </w:r>
      <w:r w:rsidR="009F51A8" w:rsidRPr="00715702">
        <w:t>1.6.3.5.3</w:t>
      </w:r>
      <w:r w:rsidR="009F51A8" w:rsidRPr="00715702">
        <w:fldChar w:fldCharType="end"/>
      </w:r>
      <w:r w:rsidR="009F51A8" w:rsidRPr="00715702">
        <w:t xml:space="preserve"> </w:t>
      </w:r>
      <w:r w:rsidRPr="00715702">
        <w:t>teh tehničnih pogojev.</w:t>
      </w:r>
    </w:p>
    <w:p w14:paraId="12CA2DB8" w14:textId="77777777" w:rsidR="00E36E3A" w:rsidRPr="00715702" w:rsidRDefault="00E36E3A" w:rsidP="00AC2320">
      <w:pPr>
        <w:pStyle w:val="Odstavekseznama"/>
        <w:numPr>
          <w:ilvl w:val="0"/>
          <w:numId w:val="247"/>
        </w:numPr>
      </w:pPr>
      <w:r w:rsidRPr="00715702">
        <w:t>Če nastane pri proizvodnji ali vgrajevanju mešanice svežega betona kakršnakoli sprememba, mora izvajalec v pisni obliki predložiti predlog spremembe nadzorniku. Uveljavi jo lahko šele po prejemu soglasja.</w:t>
      </w:r>
    </w:p>
    <w:p w14:paraId="7148A829" w14:textId="77777777" w:rsidR="00E36E3A" w:rsidRPr="00715702" w:rsidRDefault="00E36E3A" w:rsidP="0026001B">
      <w:pPr>
        <w:pStyle w:val="Naslov4"/>
      </w:pPr>
      <w:bookmarkStart w:id="745" w:name="_Toc416874432"/>
      <w:bookmarkStart w:id="746" w:name="_Toc415571121"/>
      <w:bookmarkStart w:id="747" w:name="_Toc25424264"/>
      <w:r w:rsidRPr="00715702">
        <w:lastRenderedPageBreak/>
        <w:t>Preverjanje kakovosti izvedbe</w:t>
      </w:r>
      <w:bookmarkEnd w:id="745"/>
      <w:bookmarkEnd w:id="746"/>
      <w:bookmarkEnd w:id="747"/>
    </w:p>
    <w:p w14:paraId="0B680F34" w14:textId="77777777" w:rsidR="00E36E3A" w:rsidRPr="00715702" w:rsidRDefault="00E36E3A" w:rsidP="0026001B">
      <w:pPr>
        <w:pStyle w:val="Naslov5"/>
      </w:pPr>
      <w:bookmarkStart w:id="748" w:name="_Toc416874433"/>
      <w:bookmarkStart w:id="749" w:name="_Toc25424265"/>
      <w:r w:rsidRPr="00715702">
        <w:t>Izvedbeni razredi</w:t>
      </w:r>
      <w:bookmarkEnd w:id="748"/>
      <w:bookmarkEnd w:id="749"/>
      <w:r w:rsidRPr="00715702">
        <w:t xml:space="preserve"> </w:t>
      </w:r>
    </w:p>
    <w:p w14:paraId="321BFD5B" w14:textId="77777777" w:rsidR="00E36E3A" w:rsidRPr="00715702" w:rsidRDefault="00E36E3A" w:rsidP="00AC2320">
      <w:pPr>
        <w:pStyle w:val="Odstavekseznama"/>
        <w:numPr>
          <w:ilvl w:val="0"/>
          <w:numId w:val="248"/>
        </w:numPr>
      </w:pPr>
      <w:r w:rsidRPr="00715702">
        <w:t>Nadzor in kontrola del morata zagotoviti, da bo betoniranje potekalo točno v skladu z izvedbeno specifikacijo za beton.</w:t>
      </w:r>
    </w:p>
    <w:p w14:paraId="76D36020" w14:textId="77777777" w:rsidR="00E36E3A" w:rsidRPr="00715702" w:rsidRDefault="00E36E3A" w:rsidP="00AC2320">
      <w:pPr>
        <w:pStyle w:val="Odstavekseznama"/>
        <w:numPr>
          <w:ilvl w:val="0"/>
          <w:numId w:val="248"/>
        </w:numPr>
      </w:pPr>
      <w:r w:rsidRPr="00715702">
        <w:t>V tej zvezi pomeni kontrola preverjanje skladnosti lastnosti vgrajenih betonov, ki se nameravajo uporabiti, kakor tudi kontrolo izvajanja del.</w:t>
      </w:r>
    </w:p>
    <w:p w14:paraId="261BA430" w14:textId="77777777" w:rsidR="00E36E3A" w:rsidRPr="00715702" w:rsidRDefault="00E36E3A" w:rsidP="00AC2320">
      <w:pPr>
        <w:pStyle w:val="Odstavekseznama"/>
        <w:numPr>
          <w:ilvl w:val="0"/>
          <w:numId w:val="248"/>
        </w:numPr>
      </w:pPr>
      <w:r w:rsidRPr="00715702">
        <w:t>Zahteve za vodenje kakovosti so predpisane z enim od naslednjih treh razredov tako, da zahtevana strogost narašča od 1. do 3. razreda:</w:t>
      </w:r>
    </w:p>
    <w:p w14:paraId="0D7682F5" w14:textId="77777777" w:rsidR="00E36E3A" w:rsidRPr="00715702" w:rsidRDefault="00E36E3A" w:rsidP="00AC2320">
      <w:pPr>
        <w:pStyle w:val="Odstavekseznama"/>
        <w:numPr>
          <w:ilvl w:val="1"/>
          <w:numId w:val="248"/>
        </w:numPr>
      </w:pPr>
      <w:r w:rsidRPr="00715702">
        <w:t>1. izvedbeni razred,</w:t>
      </w:r>
    </w:p>
    <w:p w14:paraId="168AA95A" w14:textId="77777777" w:rsidR="00E36E3A" w:rsidRPr="00715702" w:rsidRDefault="00E36E3A" w:rsidP="00AC2320">
      <w:pPr>
        <w:pStyle w:val="Odstavekseznama"/>
        <w:numPr>
          <w:ilvl w:val="1"/>
          <w:numId w:val="248"/>
        </w:numPr>
      </w:pPr>
      <w:r w:rsidRPr="00715702">
        <w:t>2. izvedbeni razred,</w:t>
      </w:r>
    </w:p>
    <w:p w14:paraId="608FABF3" w14:textId="77777777" w:rsidR="00E36E3A" w:rsidRPr="00715702" w:rsidRDefault="00E36E3A" w:rsidP="00AC2320">
      <w:pPr>
        <w:pStyle w:val="Odstavekseznama"/>
        <w:numPr>
          <w:ilvl w:val="1"/>
          <w:numId w:val="248"/>
        </w:numPr>
      </w:pPr>
      <w:r w:rsidRPr="00715702">
        <w:t>3. izvedbeni razred.</w:t>
      </w:r>
    </w:p>
    <w:p w14:paraId="02C46358" w14:textId="77777777" w:rsidR="00E36E3A" w:rsidRPr="00715702" w:rsidRDefault="00E36E3A" w:rsidP="00AC2320">
      <w:pPr>
        <w:pStyle w:val="Odstavekseznama"/>
        <w:numPr>
          <w:ilvl w:val="0"/>
          <w:numId w:val="248"/>
        </w:numPr>
      </w:pPr>
      <w:r w:rsidRPr="00715702">
        <w:t xml:space="preserve">Izvedbeni razred (Tabela 3.6.16) se lahko nanaša na celotno konstrukcijo, na sestavne dele konstrukcije ali na določene betone/tehnologije, uporabljene pri izvajanju del. Izvedbeni razred, ki ga je treba uporabljati, mora biti določen v izvedbeni specifikaciji projekta konstrukcije. </w:t>
      </w:r>
    </w:p>
    <w:p w14:paraId="4323E72F" w14:textId="77777777" w:rsidR="00E36E3A" w:rsidRPr="00715702" w:rsidRDefault="00E36E3A" w:rsidP="00E36E3A">
      <w:r w:rsidRPr="00715702">
        <w:t>Tabela 3.6.16:</w:t>
      </w:r>
      <w:r w:rsidRPr="00715702">
        <w:tab/>
        <w:t>Priporočilo za določitev izvedbenega razreda po SIST 1026:2016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187"/>
        <w:gridCol w:w="2289"/>
        <w:gridCol w:w="2346"/>
      </w:tblGrid>
      <w:tr w:rsidR="00E36E3A" w:rsidRPr="00715702" w14:paraId="4DE464C2" w14:textId="77777777" w:rsidTr="00E36E3A">
        <w:trPr>
          <w:trHeight w:val="227"/>
          <w:tblHeader/>
          <w:jc w:val="center"/>
        </w:trPr>
        <w:tc>
          <w:tcPr>
            <w:tcW w:w="1782" w:type="dxa"/>
            <w:tcBorders>
              <w:top w:val="single" w:sz="4" w:space="0" w:color="auto"/>
              <w:left w:val="single" w:sz="4" w:space="0" w:color="auto"/>
              <w:bottom w:val="single" w:sz="8" w:space="0" w:color="auto"/>
              <w:right w:val="single" w:sz="4" w:space="0" w:color="auto"/>
            </w:tcBorders>
            <w:hideMark/>
          </w:tcPr>
          <w:p w14:paraId="5368C31A" w14:textId="77777777" w:rsidR="00E36E3A" w:rsidRPr="00715702" w:rsidRDefault="00E36E3A" w:rsidP="00E36E3A">
            <w:r w:rsidRPr="00715702">
              <w:t>Merilo za določitev izvedbenega razreda</w:t>
            </w:r>
          </w:p>
        </w:tc>
        <w:tc>
          <w:tcPr>
            <w:tcW w:w="2187" w:type="dxa"/>
            <w:tcBorders>
              <w:top w:val="single" w:sz="4" w:space="0" w:color="auto"/>
              <w:left w:val="single" w:sz="4" w:space="0" w:color="auto"/>
              <w:bottom w:val="single" w:sz="8" w:space="0" w:color="auto"/>
              <w:right w:val="single" w:sz="4" w:space="0" w:color="auto"/>
            </w:tcBorders>
            <w:vAlign w:val="center"/>
            <w:hideMark/>
          </w:tcPr>
          <w:p w14:paraId="7511A2CB" w14:textId="77777777" w:rsidR="00E36E3A" w:rsidRPr="00715702" w:rsidRDefault="00E36E3A" w:rsidP="00E36E3A">
            <w:r w:rsidRPr="00715702">
              <w:t>1. izvedbeni razred</w:t>
            </w:r>
          </w:p>
        </w:tc>
        <w:tc>
          <w:tcPr>
            <w:tcW w:w="2289" w:type="dxa"/>
            <w:tcBorders>
              <w:top w:val="single" w:sz="4" w:space="0" w:color="auto"/>
              <w:left w:val="single" w:sz="4" w:space="0" w:color="auto"/>
              <w:bottom w:val="single" w:sz="8" w:space="0" w:color="auto"/>
              <w:right w:val="single" w:sz="4" w:space="0" w:color="auto"/>
            </w:tcBorders>
            <w:vAlign w:val="center"/>
            <w:hideMark/>
          </w:tcPr>
          <w:p w14:paraId="409F4A98" w14:textId="77777777" w:rsidR="00E36E3A" w:rsidRPr="00715702" w:rsidRDefault="00E36E3A" w:rsidP="00E36E3A">
            <w:r w:rsidRPr="00715702">
              <w:t>2. izvedbeni razred</w:t>
            </w:r>
          </w:p>
        </w:tc>
        <w:tc>
          <w:tcPr>
            <w:tcW w:w="2346" w:type="dxa"/>
            <w:tcBorders>
              <w:top w:val="single" w:sz="4" w:space="0" w:color="auto"/>
              <w:left w:val="single" w:sz="4" w:space="0" w:color="auto"/>
              <w:bottom w:val="single" w:sz="8" w:space="0" w:color="auto"/>
              <w:right w:val="single" w:sz="4" w:space="0" w:color="auto"/>
            </w:tcBorders>
            <w:vAlign w:val="center"/>
            <w:hideMark/>
          </w:tcPr>
          <w:p w14:paraId="39FD8502" w14:textId="77777777" w:rsidR="00E36E3A" w:rsidRPr="00715702" w:rsidRDefault="00E36E3A" w:rsidP="00E36E3A">
            <w:r w:rsidRPr="00715702">
              <w:t>3. izvedbeni razred</w:t>
            </w:r>
          </w:p>
        </w:tc>
      </w:tr>
      <w:tr w:rsidR="00E36E3A" w:rsidRPr="00715702" w14:paraId="27B80F79" w14:textId="77777777" w:rsidTr="00E36E3A">
        <w:trPr>
          <w:trHeight w:val="227"/>
          <w:jc w:val="center"/>
        </w:trPr>
        <w:tc>
          <w:tcPr>
            <w:tcW w:w="1782" w:type="dxa"/>
            <w:tcBorders>
              <w:top w:val="single" w:sz="8" w:space="0" w:color="auto"/>
              <w:left w:val="single" w:sz="4" w:space="0" w:color="auto"/>
              <w:bottom w:val="single" w:sz="4" w:space="0" w:color="auto"/>
              <w:right w:val="single" w:sz="4" w:space="0" w:color="auto"/>
            </w:tcBorders>
            <w:hideMark/>
          </w:tcPr>
          <w:p w14:paraId="4DFA47CF" w14:textId="77777777" w:rsidR="00E36E3A" w:rsidRPr="00715702" w:rsidRDefault="00E36E3A" w:rsidP="00E36E3A">
            <w:r w:rsidRPr="00715702">
              <w:t>Vrsta konstrukcij</w:t>
            </w:r>
          </w:p>
        </w:tc>
        <w:tc>
          <w:tcPr>
            <w:tcW w:w="2187" w:type="dxa"/>
            <w:tcBorders>
              <w:top w:val="single" w:sz="8" w:space="0" w:color="auto"/>
              <w:left w:val="single" w:sz="4" w:space="0" w:color="auto"/>
              <w:bottom w:val="single" w:sz="4" w:space="0" w:color="auto"/>
              <w:right w:val="single" w:sz="4" w:space="0" w:color="auto"/>
            </w:tcBorders>
            <w:hideMark/>
          </w:tcPr>
          <w:p w14:paraId="15A1A82B" w14:textId="77777777" w:rsidR="00E36E3A" w:rsidRPr="00715702" w:rsidRDefault="00E36E3A" w:rsidP="00E36E3A">
            <w:r w:rsidRPr="00715702">
              <w:t>Najbolj enostavni objekti prometne infrastrukture</w:t>
            </w:r>
          </w:p>
        </w:tc>
        <w:tc>
          <w:tcPr>
            <w:tcW w:w="2289" w:type="dxa"/>
            <w:tcBorders>
              <w:top w:val="single" w:sz="8" w:space="0" w:color="auto"/>
              <w:left w:val="single" w:sz="4" w:space="0" w:color="auto"/>
              <w:bottom w:val="single" w:sz="4" w:space="0" w:color="auto"/>
              <w:right w:val="single" w:sz="4" w:space="0" w:color="auto"/>
            </w:tcBorders>
            <w:hideMark/>
          </w:tcPr>
          <w:p w14:paraId="75BD3689" w14:textId="77777777" w:rsidR="00E36E3A" w:rsidRPr="00715702" w:rsidRDefault="00E36E3A" w:rsidP="00E36E3A">
            <w:r w:rsidRPr="00715702">
              <w:t>Mostovi z razponom do 15 m</w:t>
            </w:r>
          </w:p>
          <w:p w14:paraId="76E21975" w14:textId="77777777" w:rsidR="00E36E3A" w:rsidRPr="00715702" w:rsidRDefault="00E36E3A" w:rsidP="00E36E3A">
            <w:r w:rsidRPr="00715702">
              <w:t>Enostavni objekti prometne infrastrukture</w:t>
            </w:r>
          </w:p>
        </w:tc>
        <w:tc>
          <w:tcPr>
            <w:tcW w:w="2346" w:type="dxa"/>
            <w:tcBorders>
              <w:top w:val="single" w:sz="8" w:space="0" w:color="auto"/>
              <w:left w:val="single" w:sz="4" w:space="0" w:color="auto"/>
              <w:bottom w:val="single" w:sz="4" w:space="0" w:color="auto"/>
              <w:right w:val="single" w:sz="4" w:space="0" w:color="auto"/>
            </w:tcBorders>
            <w:hideMark/>
          </w:tcPr>
          <w:p w14:paraId="5AF788BA" w14:textId="77777777" w:rsidR="00E36E3A" w:rsidRPr="00715702" w:rsidRDefault="00E36E3A" w:rsidP="00E36E3A">
            <w:r w:rsidRPr="00715702">
              <w:t>Mostovi z razponom nad 15 m</w:t>
            </w:r>
          </w:p>
          <w:p w14:paraId="65451EB6" w14:textId="77777777" w:rsidR="00E36E3A" w:rsidRPr="00715702" w:rsidRDefault="00E36E3A" w:rsidP="00E36E3A">
            <w:r w:rsidRPr="00715702">
              <w:t>Zahtevni objekti prometne infrastrukture</w:t>
            </w:r>
          </w:p>
        </w:tc>
      </w:tr>
      <w:tr w:rsidR="00E36E3A" w:rsidRPr="00715702" w14:paraId="022DCF03"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5B366940" w14:textId="77777777" w:rsidR="00E36E3A" w:rsidRPr="00715702" w:rsidRDefault="00E36E3A" w:rsidP="00E36E3A">
            <w:r w:rsidRPr="00715702">
              <w:t>Konstrukcijski element</w:t>
            </w:r>
          </w:p>
        </w:tc>
        <w:tc>
          <w:tcPr>
            <w:tcW w:w="2187" w:type="dxa"/>
            <w:tcBorders>
              <w:top w:val="single" w:sz="4" w:space="0" w:color="auto"/>
              <w:left w:val="single" w:sz="4" w:space="0" w:color="auto"/>
              <w:bottom w:val="single" w:sz="4" w:space="0" w:color="auto"/>
              <w:right w:val="single" w:sz="4" w:space="0" w:color="auto"/>
            </w:tcBorders>
            <w:hideMark/>
          </w:tcPr>
          <w:p w14:paraId="5170A35A" w14:textId="77777777" w:rsidR="00E36E3A" w:rsidRPr="00715702" w:rsidRDefault="00E36E3A" w:rsidP="00E36E3A">
            <w:r w:rsidRPr="00715702">
              <w:t>Nosilci in plošče z razponom do 10 m</w:t>
            </w:r>
          </w:p>
          <w:p w14:paraId="69378B22" w14:textId="77777777" w:rsidR="00E36E3A" w:rsidRPr="00715702" w:rsidRDefault="00E36E3A" w:rsidP="00E36E3A">
            <w:r w:rsidRPr="00715702">
              <w:t>Običajne stene in stebri</w:t>
            </w:r>
          </w:p>
          <w:p w14:paraId="12E19695" w14:textId="77777777" w:rsidR="00E36E3A" w:rsidRPr="00715702" w:rsidRDefault="00E36E3A" w:rsidP="00E36E3A">
            <w:r w:rsidRPr="00715702">
              <w:t>Enostavni pasovni in točkovni temelji</w:t>
            </w:r>
          </w:p>
        </w:tc>
        <w:tc>
          <w:tcPr>
            <w:tcW w:w="2289" w:type="dxa"/>
            <w:tcBorders>
              <w:top w:val="single" w:sz="4" w:space="0" w:color="auto"/>
              <w:left w:val="single" w:sz="4" w:space="0" w:color="auto"/>
              <w:bottom w:val="single" w:sz="4" w:space="0" w:color="auto"/>
              <w:right w:val="single" w:sz="4" w:space="0" w:color="auto"/>
            </w:tcBorders>
            <w:hideMark/>
          </w:tcPr>
          <w:p w14:paraId="735A95F0" w14:textId="77777777" w:rsidR="00E36E3A" w:rsidRPr="00715702" w:rsidRDefault="00E36E3A" w:rsidP="00E36E3A">
            <w:r w:rsidRPr="00715702">
              <w:t>Nosilci in plošče z razponom nad 10 m</w:t>
            </w:r>
          </w:p>
          <w:p w14:paraId="753700C9" w14:textId="77777777" w:rsidR="00E36E3A" w:rsidRPr="00715702" w:rsidRDefault="00E36E3A" w:rsidP="00E36E3A">
            <w:r w:rsidRPr="00715702">
              <w:t xml:space="preserve">Vitke stene in stebri </w:t>
            </w:r>
          </w:p>
          <w:p w14:paraId="5A260EBD" w14:textId="77777777" w:rsidR="00E36E3A" w:rsidRPr="00715702" w:rsidRDefault="00E36E3A" w:rsidP="00E36E3A">
            <w:r w:rsidRPr="00715702">
              <w:t>Zahtevnejši plitvi in globoki temelji</w:t>
            </w:r>
          </w:p>
          <w:p w14:paraId="01103BE9" w14:textId="77777777" w:rsidR="00E36E3A" w:rsidRPr="00715702" w:rsidRDefault="00E36E3A" w:rsidP="00E36E3A">
            <w:r w:rsidRPr="00715702">
              <w:t xml:space="preserve">Oboki in loki z razponom do 10 m </w:t>
            </w:r>
          </w:p>
          <w:p w14:paraId="66D7058D" w14:textId="77777777" w:rsidR="00E36E3A" w:rsidRPr="00715702" w:rsidRDefault="00E36E3A" w:rsidP="00E36E3A">
            <w:r w:rsidRPr="00715702">
              <w:t>Enostavni prednapeti elementi</w:t>
            </w:r>
          </w:p>
        </w:tc>
        <w:tc>
          <w:tcPr>
            <w:tcW w:w="2346" w:type="dxa"/>
            <w:tcBorders>
              <w:top w:val="single" w:sz="4" w:space="0" w:color="auto"/>
              <w:left w:val="single" w:sz="4" w:space="0" w:color="auto"/>
              <w:bottom w:val="single" w:sz="4" w:space="0" w:color="auto"/>
              <w:right w:val="single" w:sz="4" w:space="0" w:color="auto"/>
            </w:tcBorders>
            <w:hideMark/>
          </w:tcPr>
          <w:p w14:paraId="61FCDCFF" w14:textId="77777777" w:rsidR="00E36E3A" w:rsidRPr="00715702" w:rsidRDefault="00E36E3A" w:rsidP="00E36E3A">
            <w:r w:rsidRPr="00715702">
              <w:t>Zelo zahtevni plitvi in globoki temelji</w:t>
            </w:r>
          </w:p>
          <w:p w14:paraId="3CB701B9" w14:textId="77777777" w:rsidR="00E36E3A" w:rsidRPr="00715702" w:rsidRDefault="00E36E3A" w:rsidP="00E36E3A">
            <w:r w:rsidRPr="00715702">
              <w:t>Loki z razponom nad 10 m</w:t>
            </w:r>
          </w:p>
          <w:p w14:paraId="53C9DCF0" w14:textId="77777777" w:rsidR="00E36E3A" w:rsidRPr="00715702" w:rsidRDefault="00E36E3A" w:rsidP="00E36E3A">
            <w:r w:rsidRPr="00715702">
              <w:t>Prednapeti elementi</w:t>
            </w:r>
          </w:p>
        </w:tc>
      </w:tr>
      <w:tr w:rsidR="00E36E3A" w:rsidRPr="00715702" w14:paraId="191A3BCF"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326B682E" w14:textId="77777777" w:rsidR="00E36E3A" w:rsidRPr="00715702" w:rsidRDefault="00E36E3A" w:rsidP="00E36E3A">
            <w:r w:rsidRPr="00715702">
              <w:t>Tehnologija gradnje</w:t>
            </w:r>
          </w:p>
        </w:tc>
        <w:tc>
          <w:tcPr>
            <w:tcW w:w="2187" w:type="dxa"/>
            <w:tcBorders>
              <w:top w:val="single" w:sz="4" w:space="0" w:color="auto"/>
              <w:left w:val="single" w:sz="4" w:space="0" w:color="auto"/>
              <w:bottom w:val="single" w:sz="4" w:space="0" w:color="auto"/>
              <w:right w:val="single" w:sz="4" w:space="0" w:color="auto"/>
            </w:tcBorders>
            <w:hideMark/>
          </w:tcPr>
          <w:p w14:paraId="5D886821" w14:textId="77777777" w:rsidR="00E36E3A" w:rsidRPr="00715702" w:rsidRDefault="00E36E3A" w:rsidP="00E36E3A">
            <w:r w:rsidRPr="00715702">
              <w:t>Betoniranje na objektu</w:t>
            </w:r>
          </w:p>
        </w:tc>
        <w:tc>
          <w:tcPr>
            <w:tcW w:w="2289" w:type="dxa"/>
            <w:tcBorders>
              <w:top w:val="single" w:sz="4" w:space="0" w:color="auto"/>
              <w:left w:val="single" w:sz="4" w:space="0" w:color="auto"/>
              <w:bottom w:val="single" w:sz="4" w:space="0" w:color="auto"/>
              <w:right w:val="single" w:sz="4" w:space="0" w:color="auto"/>
            </w:tcBorders>
            <w:hideMark/>
          </w:tcPr>
          <w:p w14:paraId="550FAC67" w14:textId="77777777" w:rsidR="00E36E3A" w:rsidRPr="00715702" w:rsidRDefault="00E36E3A" w:rsidP="00E36E3A">
            <w:r w:rsidRPr="00715702">
              <w:t>Betoniranje na objektu</w:t>
            </w:r>
          </w:p>
          <w:p w14:paraId="5555D345" w14:textId="77777777" w:rsidR="00E36E3A" w:rsidRPr="00715702" w:rsidRDefault="00E36E3A" w:rsidP="00E36E3A">
            <w:r w:rsidRPr="00715702">
              <w:t>Gradnja z vnaprej izdelanimi proizvodi in elementi</w:t>
            </w:r>
          </w:p>
        </w:tc>
        <w:tc>
          <w:tcPr>
            <w:tcW w:w="2346" w:type="dxa"/>
            <w:tcBorders>
              <w:top w:val="single" w:sz="4" w:space="0" w:color="auto"/>
              <w:left w:val="single" w:sz="4" w:space="0" w:color="auto"/>
              <w:bottom w:val="single" w:sz="4" w:space="0" w:color="auto"/>
              <w:right w:val="single" w:sz="4" w:space="0" w:color="auto"/>
            </w:tcBorders>
            <w:hideMark/>
          </w:tcPr>
          <w:p w14:paraId="5896CE77" w14:textId="77777777" w:rsidR="00E36E3A" w:rsidRPr="00715702" w:rsidRDefault="00E36E3A" w:rsidP="00E36E3A">
            <w:r w:rsidRPr="00715702">
              <w:t xml:space="preserve">Betoniranje na objektu </w:t>
            </w:r>
          </w:p>
          <w:p w14:paraId="2C7B8140" w14:textId="77777777" w:rsidR="00E36E3A" w:rsidRPr="00715702" w:rsidRDefault="00E36E3A" w:rsidP="00E36E3A">
            <w:r w:rsidRPr="00715702">
              <w:t>Gradnja z vnaprej izdelanimi proizvodi in elementi s posebnimi tolerancami</w:t>
            </w:r>
          </w:p>
        </w:tc>
      </w:tr>
      <w:tr w:rsidR="00E36E3A" w:rsidRPr="00715702" w14:paraId="55395F20"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1E753996" w14:textId="77777777" w:rsidR="00E36E3A" w:rsidRPr="00715702" w:rsidRDefault="00E36E3A" w:rsidP="00E36E3A">
            <w:r w:rsidRPr="00715702">
              <w:t>Trdnostni razred betona</w:t>
            </w:r>
          </w:p>
        </w:tc>
        <w:tc>
          <w:tcPr>
            <w:tcW w:w="2187" w:type="dxa"/>
            <w:tcBorders>
              <w:top w:val="single" w:sz="4" w:space="0" w:color="auto"/>
              <w:left w:val="single" w:sz="4" w:space="0" w:color="auto"/>
              <w:bottom w:val="single" w:sz="4" w:space="0" w:color="auto"/>
              <w:right w:val="single" w:sz="4" w:space="0" w:color="auto"/>
            </w:tcBorders>
            <w:hideMark/>
          </w:tcPr>
          <w:p w14:paraId="122EEA9D" w14:textId="77777777" w:rsidR="00E36E3A" w:rsidRPr="00715702" w:rsidRDefault="00E36E3A" w:rsidP="00E36E3A">
            <w:r w:rsidRPr="00715702">
              <w:t xml:space="preserve">Do vključno C25/30 </w:t>
            </w:r>
          </w:p>
        </w:tc>
        <w:tc>
          <w:tcPr>
            <w:tcW w:w="2289" w:type="dxa"/>
            <w:tcBorders>
              <w:top w:val="single" w:sz="4" w:space="0" w:color="auto"/>
              <w:left w:val="single" w:sz="4" w:space="0" w:color="auto"/>
              <w:bottom w:val="single" w:sz="4" w:space="0" w:color="auto"/>
              <w:right w:val="single" w:sz="4" w:space="0" w:color="auto"/>
            </w:tcBorders>
            <w:hideMark/>
          </w:tcPr>
          <w:p w14:paraId="2CEB4893" w14:textId="77777777" w:rsidR="00E36E3A" w:rsidRPr="00715702" w:rsidRDefault="00E36E3A" w:rsidP="00E36E3A">
            <w:r w:rsidRPr="00715702">
              <w:t xml:space="preserve">Vsi </w:t>
            </w:r>
          </w:p>
        </w:tc>
        <w:tc>
          <w:tcPr>
            <w:tcW w:w="2346" w:type="dxa"/>
            <w:tcBorders>
              <w:top w:val="single" w:sz="4" w:space="0" w:color="auto"/>
              <w:left w:val="single" w:sz="4" w:space="0" w:color="auto"/>
              <w:bottom w:val="single" w:sz="4" w:space="0" w:color="auto"/>
              <w:right w:val="single" w:sz="4" w:space="0" w:color="auto"/>
            </w:tcBorders>
            <w:hideMark/>
          </w:tcPr>
          <w:p w14:paraId="594C0A70" w14:textId="77777777" w:rsidR="00E36E3A" w:rsidRPr="00715702" w:rsidRDefault="00E36E3A" w:rsidP="00E36E3A">
            <w:r w:rsidRPr="00715702">
              <w:t xml:space="preserve">Vsi </w:t>
            </w:r>
          </w:p>
        </w:tc>
      </w:tr>
      <w:tr w:rsidR="00E36E3A" w:rsidRPr="00715702" w14:paraId="124451C6"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150332CF" w14:textId="77777777" w:rsidR="00E36E3A" w:rsidRPr="00715702" w:rsidRDefault="00E36E3A" w:rsidP="00E36E3A">
            <w:r w:rsidRPr="00715702">
              <w:t xml:space="preserve">Stopnja </w:t>
            </w:r>
            <w:r w:rsidRPr="00715702">
              <w:lastRenderedPageBreak/>
              <w:t>izpostavljenosti</w:t>
            </w:r>
          </w:p>
        </w:tc>
        <w:tc>
          <w:tcPr>
            <w:tcW w:w="2187" w:type="dxa"/>
            <w:tcBorders>
              <w:top w:val="single" w:sz="4" w:space="0" w:color="auto"/>
              <w:left w:val="single" w:sz="4" w:space="0" w:color="auto"/>
              <w:bottom w:val="single" w:sz="4" w:space="0" w:color="auto"/>
              <w:right w:val="single" w:sz="4" w:space="0" w:color="auto"/>
            </w:tcBorders>
            <w:hideMark/>
          </w:tcPr>
          <w:p w14:paraId="36C0DD0E" w14:textId="77777777" w:rsidR="00E36E3A" w:rsidRPr="00715702" w:rsidRDefault="00E36E3A" w:rsidP="00E36E3A">
            <w:r w:rsidRPr="00715702">
              <w:lastRenderedPageBreak/>
              <w:t>X0, XC1, XC2</w:t>
            </w:r>
            <w:r w:rsidRPr="00715702">
              <w:br/>
            </w:r>
            <w:r w:rsidRPr="00715702">
              <w:lastRenderedPageBreak/>
              <w:t>(XF1, XA1, XM1)</w:t>
            </w:r>
          </w:p>
        </w:tc>
        <w:tc>
          <w:tcPr>
            <w:tcW w:w="2289" w:type="dxa"/>
            <w:tcBorders>
              <w:top w:val="single" w:sz="4" w:space="0" w:color="auto"/>
              <w:left w:val="single" w:sz="4" w:space="0" w:color="auto"/>
              <w:bottom w:val="single" w:sz="4" w:space="0" w:color="auto"/>
              <w:right w:val="single" w:sz="4" w:space="0" w:color="auto"/>
            </w:tcBorders>
            <w:hideMark/>
          </w:tcPr>
          <w:p w14:paraId="1FED4239" w14:textId="77777777" w:rsidR="00E36E3A" w:rsidRPr="00715702" w:rsidRDefault="00E36E3A" w:rsidP="00E36E3A">
            <w:r w:rsidRPr="00715702">
              <w:lastRenderedPageBreak/>
              <w:t>Vse</w:t>
            </w:r>
          </w:p>
        </w:tc>
        <w:tc>
          <w:tcPr>
            <w:tcW w:w="2346" w:type="dxa"/>
            <w:tcBorders>
              <w:top w:val="single" w:sz="4" w:space="0" w:color="auto"/>
              <w:left w:val="single" w:sz="4" w:space="0" w:color="auto"/>
              <w:bottom w:val="single" w:sz="4" w:space="0" w:color="auto"/>
              <w:right w:val="single" w:sz="4" w:space="0" w:color="auto"/>
            </w:tcBorders>
            <w:hideMark/>
          </w:tcPr>
          <w:p w14:paraId="6C1239E7" w14:textId="77777777" w:rsidR="00E36E3A" w:rsidRPr="00715702" w:rsidRDefault="00E36E3A" w:rsidP="00E36E3A">
            <w:r w:rsidRPr="00715702">
              <w:t>Vse</w:t>
            </w:r>
          </w:p>
        </w:tc>
      </w:tr>
      <w:tr w:rsidR="00E36E3A" w:rsidRPr="00715702" w14:paraId="412CAFA1" w14:textId="77777777" w:rsidTr="00E36E3A">
        <w:trPr>
          <w:trHeight w:val="227"/>
          <w:jc w:val="center"/>
        </w:trPr>
        <w:tc>
          <w:tcPr>
            <w:tcW w:w="1782" w:type="dxa"/>
            <w:tcBorders>
              <w:top w:val="single" w:sz="4" w:space="0" w:color="auto"/>
              <w:left w:val="single" w:sz="4" w:space="0" w:color="auto"/>
              <w:bottom w:val="single" w:sz="4" w:space="0" w:color="auto"/>
              <w:right w:val="single" w:sz="4" w:space="0" w:color="auto"/>
            </w:tcBorders>
            <w:hideMark/>
          </w:tcPr>
          <w:p w14:paraId="6201E056" w14:textId="77777777" w:rsidR="00E36E3A" w:rsidRPr="00715702" w:rsidRDefault="00E36E3A" w:rsidP="00E36E3A">
            <w:r w:rsidRPr="00715702">
              <w:t>Armiranje</w:t>
            </w:r>
          </w:p>
        </w:tc>
        <w:tc>
          <w:tcPr>
            <w:tcW w:w="2187" w:type="dxa"/>
            <w:tcBorders>
              <w:top w:val="single" w:sz="4" w:space="0" w:color="auto"/>
              <w:left w:val="single" w:sz="4" w:space="0" w:color="auto"/>
              <w:bottom w:val="single" w:sz="4" w:space="0" w:color="auto"/>
              <w:right w:val="single" w:sz="4" w:space="0" w:color="auto"/>
            </w:tcBorders>
            <w:hideMark/>
          </w:tcPr>
          <w:p w14:paraId="7D08210D" w14:textId="77777777" w:rsidR="00E36E3A" w:rsidRPr="00715702" w:rsidRDefault="00E36E3A" w:rsidP="00E36E3A">
            <w:r w:rsidRPr="00715702">
              <w:t xml:space="preserve">Običajno jeklo </w:t>
            </w:r>
          </w:p>
        </w:tc>
        <w:tc>
          <w:tcPr>
            <w:tcW w:w="2289" w:type="dxa"/>
            <w:tcBorders>
              <w:top w:val="single" w:sz="4" w:space="0" w:color="auto"/>
              <w:left w:val="single" w:sz="4" w:space="0" w:color="auto"/>
              <w:bottom w:val="single" w:sz="4" w:space="0" w:color="auto"/>
              <w:right w:val="single" w:sz="4" w:space="0" w:color="auto"/>
            </w:tcBorders>
            <w:hideMark/>
          </w:tcPr>
          <w:p w14:paraId="3BE8D972" w14:textId="77777777" w:rsidR="00E36E3A" w:rsidRPr="00715702" w:rsidRDefault="00E36E3A" w:rsidP="00E36E3A">
            <w:r w:rsidRPr="00715702">
              <w:t xml:space="preserve">Običajno jeklo in jeklo za </w:t>
            </w:r>
            <w:proofErr w:type="spellStart"/>
            <w:r w:rsidRPr="00715702">
              <w:t>prednapenjanje</w:t>
            </w:r>
            <w:proofErr w:type="spellEnd"/>
            <w:r w:rsidRPr="00715702">
              <w:t xml:space="preserve"> </w:t>
            </w:r>
          </w:p>
        </w:tc>
        <w:tc>
          <w:tcPr>
            <w:tcW w:w="2346" w:type="dxa"/>
            <w:tcBorders>
              <w:top w:val="single" w:sz="4" w:space="0" w:color="auto"/>
              <w:left w:val="single" w:sz="4" w:space="0" w:color="auto"/>
              <w:bottom w:val="single" w:sz="4" w:space="0" w:color="auto"/>
              <w:right w:val="single" w:sz="4" w:space="0" w:color="auto"/>
            </w:tcBorders>
            <w:hideMark/>
          </w:tcPr>
          <w:p w14:paraId="6EEACFA4" w14:textId="77777777" w:rsidR="00E36E3A" w:rsidRPr="00715702" w:rsidRDefault="00E36E3A" w:rsidP="00E36E3A">
            <w:r w:rsidRPr="00715702">
              <w:t xml:space="preserve">Običajno jeklo in jeklo za </w:t>
            </w:r>
            <w:proofErr w:type="spellStart"/>
            <w:r w:rsidRPr="00715702">
              <w:t>prednapenjanje</w:t>
            </w:r>
            <w:proofErr w:type="spellEnd"/>
            <w:r w:rsidRPr="00715702">
              <w:t xml:space="preserve"> </w:t>
            </w:r>
          </w:p>
        </w:tc>
      </w:tr>
    </w:tbl>
    <w:p w14:paraId="6A5A8070" w14:textId="77777777" w:rsidR="00E36E3A" w:rsidRPr="00715702" w:rsidRDefault="00E36E3A" w:rsidP="00E36E3A"/>
    <w:p w14:paraId="2CFE376F" w14:textId="77777777" w:rsidR="00E36E3A" w:rsidRPr="00715702" w:rsidRDefault="00E36E3A" w:rsidP="0026001B">
      <w:pPr>
        <w:pStyle w:val="Naslov5"/>
      </w:pPr>
      <w:bookmarkStart w:id="750" w:name="_Toc416874434"/>
      <w:bookmarkStart w:id="751" w:name="_Toc25424266"/>
      <w:r w:rsidRPr="00715702">
        <w:t>Notranja kontrola kakovosti</w:t>
      </w:r>
      <w:bookmarkEnd w:id="750"/>
      <w:bookmarkEnd w:id="751"/>
    </w:p>
    <w:p w14:paraId="2FA162A2" w14:textId="77777777" w:rsidR="00E36E3A" w:rsidRPr="00715702" w:rsidRDefault="00E36E3A" w:rsidP="00AC2320">
      <w:pPr>
        <w:pStyle w:val="Odstavekseznama"/>
        <w:numPr>
          <w:ilvl w:val="0"/>
          <w:numId w:val="249"/>
        </w:numPr>
      </w:pPr>
      <w:r w:rsidRPr="00715702">
        <w:t xml:space="preserve">Obseg </w:t>
      </w:r>
      <w:bookmarkStart w:id="752" w:name="OLE_LINK2"/>
      <w:r w:rsidRPr="00715702">
        <w:t xml:space="preserve">preskusov v sklopu notranje kontrole kakovosti pri vgrajevanju betona </w:t>
      </w:r>
      <w:bookmarkEnd w:id="752"/>
      <w:r w:rsidRPr="00715702">
        <w:t>mora izvajalec del predložiti nadzorniku v potrditev skladno z določili teh tehničnih pogojev in minimalnega obsega notranje kontrole po tabeli 3.6.17.</w:t>
      </w:r>
    </w:p>
    <w:p w14:paraId="5D51BB5D" w14:textId="77777777" w:rsidR="00E36E3A" w:rsidRPr="00715702" w:rsidRDefault="00E36E3A" w:rsidP="00AC2320">
      <w:pPr>
        <w:pStyle w:val="Odstavekseznama"/>
        <w:numPr>
          <w:ilvl w:val="0"/>
          <w:numId w:val="249"/>
        </w:numPr>
      </w:pPr>
      <w:r w:rsidRPr="00715702">
        <w:t>V primeru, da nadzornik pri preskusih notranje kontrole kakovosti ugotovi večja odstopanja rezultatov od predhodnih tehnoloških preskusov, lahko obseg minimalnih notranjih preskusov še naknadno poveča. V primeru enovitih rezultatov pa lahko nadzornik obseg preskusov tudi zmanjša.</w:t>
      </w:r>
    </w:p>
    <w:p w14:paraId="238DC8D0" w14:textId="77777777" w:rsidR="00E36E3A" w:rsidRPr="00715702" w:rsidRDefault="00E36E3A" w:rsidP="00AC2320">
      <w:pPr>
        <w:pStyle w:val="Odstavekseznama"/>
        <w:numPr>
          <w:ilvl w:val="0"/>
          <w:numId w:val="249"/>
        </w:numPr>
      </w:pPr>
      <w:r w:rsidRPr="00715702">
        <w:t>Sporazumno z nadzornikom se lahko kakovost vgrajenega betona določi tudi po drugih priznanih postopkih. V tem primeru morajo biti sporazumno z nadzornikom navedena tudi merila za kakovost vgrajevanja ter način in obseg preskusov.</w:t>
      </w:r>
    </w:p>
    <w:p w14:paraId="115D87DE" w14:textId="77777777" w:rsidR="00E36E3A" w:rsidRPr="00715702" w:rsidRDefault="00E36E3A" w:rsidP="00AC2320">
      <w:pPr>
        <w:pStyle w:val="Odstavekseznama"/>
        <w:numPr>
          <w:ilvl w:val="0"/>
          <w:numId w:val="249"/>
        </w:numPr>
      </w:pPr>
      <w:r w:rsidRPr="00715702">
        <w:t>Poleg preskusov mora Izvajalec del opraviti še ostalo kontrolo po SIST EN 13670 z nacionalnim dodatkom (samokontrola). Pregled nalog kontrole kakovosti je podan v Tabeli 3.6.18.</w:t>
      </w:r>
    </w:p>
    <w:p w14:paraId="4C31FAE2" w14:textId="77777777" w:rsidR="00E36E3A" w:rsidRPr="00715702" w:rsidRDefault="00E36E3A" w:rsidP="00E36E3A">
      <w:r w:rsidRPr="00715702">
        <w:t>Tabela 3.6.17:</w:t>
      </w:r>
      <w:r w:rsidRPr="00715702">
        <w:tab/>
      </w:r>
      <w:r w:rsidRPr="00715702">
        <w:tab/>
        <w:t xml:space="preserve">Minimalni obseg preskusov v sklopu notranje kontrole kakovosti pri vgrajevanju betona (kontrola istovetnosti)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310"/>
        <w:gridCol w:w="3479"/>
        <w:gridCol w:w="1705"/>
      </w:tblGrid>
      <w:tr w:rsidR="00E36E3A" w:rsidRPr="00715702" w14:paraId="45C399EC" w14:textId="77777777" w:rsidTr="00E36E3A">
        <w:trPr>
          <w:trHeight w:val="227"/>
          <w:jc w:val="center"/>
        </w:trPr>
        <w:tc>
          <w:tcPr>
            <w:tcW w:w="2140" w:type="dxa"/>
            <w:tcBorders>
              <w:top w:val="single" w:sz="4" w:space="0" w:color="auto"/>
              <w:left w:val="single" w:sz="4" w:space="0" w:color="auto"/>
              <w:bottom w:val="single" w:sz="4" w:space="0" w:color="auto"/>
              <w:right w:val="single" w:sz="4" w:space="0" w:color="auto"/>
            </w:tcBorders>
            <w:hideMark/>
          </w:tcPr>
          <w:p w14:paraId="34728286" w14:textId="77777777" w:rsidR="00E36E3A" w:rsidRPr="00715702" w:rsidRDefault="00E36E3A" w:rsidP="00E36E3A">
            <w:r w:rsidRPr="00715702">
              <w:t>Lastnost betona</w:t>
            </w:r>
          </w:p>
        </w:tc>
        <w:tc>
          <w:tcPr>
            <w:tcW w:w="1241" w:type="dxa"/>
            <w:tcBorders>
              <w:top w:val="single" w:sz="4" w:space="0" w:color="auto"/>
              <w:left w:val="single" w:sz="4" w:space="0" w:color="auto"/>
              <w:bottom w:val="single" w:sz="4" w:space="0" w:color="auto"/>
              <w:right w:val="single" w:sz="4" w:space="0" w:color="auto"/>
            </w:tcBorders>
            <w:hideMark/>
          </w:tcPr>
          <w:p w14:paraId="28062107" w14:textId="77777777" w:rsidR="00E36E3A" w:rsidRPr="00715702" w:rsidRDefault="00E36E3A" w:rsidP="00E36E3A">
            <w:r w:rsidRPr="00715702">
              <w:t>Pogostost preskusov</w:t>
            </w:r>
          </w:p>
        </w:tc>
        <w:tc>
          <w:tcPr>
            <w:tcW w:w="3714" w:type="dxa"/>
            <w:tcBorders>
              <w:top w:val="single" w:sz="4" w:space="0" w:color="auto"/>
              <w:left w:val="single" w:sz="4" w:space="0" w:color="auto"/>
              <w:bottom w:val="single" w:sz="4" w:space="0" w:color="auto"/>
              <w:right w:val="single" w:sz="4" w:space="0" w:color="auto"/>
            </w:tcBorders>
            <w:hideMark/>
          </w:tcPr>
          <w:p w14:paraId="0E2DD4ED" w14:textId="77777777" w:rsidR="00E36E3A" w:rsidRPr="00715702" w:rsidRDefault="00E36E3A" w:rsidP="00E36E3A">
            <w:r w:rsidRPr="00715702">
              <w:t>Opomba</w:t>
            </w:r>
          </w:p>
        </w:tc>
        <w:tc>
          <w:tcPr>
            <w:tcW w:w="1763" w:type="dxa"/>
            <w:tcBorders>
              <w:top w:val="single" w:sz="4" w:space="0" w:color="auto"/>
              <w:left w:val="single" w:sz="4" w:space="0" w:color="auto"/>
              <w:bottom w:val="single" w:sz="4" w:space="0" w:color="auto"/>
              <w:right w:val="single" w:sz="4" w:space="0" w:color="auto"/>
            </w:tcBorders>
            <w:hideMark/>
          </w:tcPr>
          <w:p w14:paraId="0F4E313D" w14:textId="77777777" w:rsidR="00E36E3A" w:rsidRPr="00715702" w:rsidRDefault="00E36E3A" w:rsidP="00E36E3A">
            <w:r w:rsidRPr="00715702">
              <w:t>Postopek za preskus</w:t>
            </w:r>
          </w:p>
        </w:tc>
      </w:tr>
      <w:tr w:rsidR="00E36E3A" w:rsidRPr="00715702" w14:paraId="559D67F0" w14:textId="77777777" w:rsidTr="00E36E3A">
        <w:trPr>
          <w:trHeight w:val="227"/>
          <w:jc w:val="center"/>
        </w:trPr>
        <w:tc>
          <w:tcPr>
            <w:tcW w:w="2140" w:type="dxa"/>
            <w:tcBorders>
              <w:top w:val="single" w:sz="4" w:space="0" w:color="auto"/>
              <w:left w:val="single" w:sz="4" w:space="0" w:color="auto"/>
              <w:bottom w:val="nil"/>
              <w:right w:val="single" w:sz="4" w:space="0" w:color="auto"/>
            </w:tcBorders>
            <w:hideMark/>
          </w:tcPr>
          <w:p w14:paraId="7BF4C560" w14:textId="77777777" w:rsidR="00E36E3A" w:rsidRPr="00715702" w:rsidRDefault="00E36E3A" w:rsidP="00E36E3A">
            <w:r w:rsidRPr="00715702">
              <w:t>Sveži beton</w:t>
            </w:r>
          </w:p>
        </w:tc>
        <w:tc>
          <w:tcPr>
            <w:tcW w:w="1241" w:type="dxa"/>
            <w:tcBorders>
              <w:top w:val="single" w:sz="4" w:space="0" w:color="auto"/>
              <w:left w:val="single" w:sz="4" w:space="0" w:color="auto"/>
              <w:bottom w:val="nil"/>
              <w:right w:val="single" w:sz="4" w:space="0" w:color="auto"/>
            </w:tcBorders>
          </w:tcPr>
          <w:p w14:paraId="7845017D" w14:textId="77777777" w:rsidR="00E36E3A" w:rsidRPr="00715702" w:rsidRDefault="00E36E3A" w:rsidP="00E36E3A"/>
        </w:tc>
        <w:tc>
          <w:tcPr>
            <w:tcW w:w="3714" w:type="dxa"/>
            <w:tcBorders>
              <w:top w:val="single" w:sz="4" w:space="0" w:color="auto"/>
              <w:left w:val="single" w:sz="4" w:space="0" w:color="auto"/>
              <w:bottom w:val="nil"/>
              <w:right w:val="single" w:sz="4" w:space="0" w:color="auto"/>
            </w:tcBorders>
          </w:tcPr>
          <w:p w14:paraId="0A56FDF1" w14:textId="77777777" w:rsidR="00E36E3A" w:rsidRPr="00715702" w:rsidRDefault="00E36E3A" w:rsidP="00E36E3A"/>
        </w:tc>
        <w:tc>
          <w:tcPr>
            <w:tcW w:w="1763" w:type="dxa"/>
            <w:tcBorders>
              <w:top w:val="single" w:sz="4" w:space="0" w:color="auto"/>
              <w:left w:val="single" w:sz="4" w:space="0" w:color="auto"/>
              <w:bottom w:val="nil"/>
              <w:right w:val="single" w:sz="4" w:space="0" w:color="auto"/>
            </w:tcBorders>
          </w:tcPr>
          <w:p w14:paraId="4658BED2" w14:textId="77777777" w:rsidR="00E36E3A" w:rsidRPr="00715702" w:rsidRDefault="00E36E3A" w:rsidP="00E36E3A"/>
        </w:tc>
      </w:tr>
      <w:tr w:rsidR="00E36E3A" w:rsidRPr="00715702" w14:paraId="207603D2" w14:textId="77777777" w:rsidTr="00E36E3A">
        <w:trPr>
          <w:trHeight w:val="227"/>
          <w:jc w:val="center"/>
        </w:trPr>
        <w:tc>
          <w:tcPr>
            <w:tcW w:w="2140" w:type="dxa"/>
            <w:tcBorders>
              <w:top w:val="nil"/>
              <w:left w:val="single" w:sz="4" w:space="0" w:color="auto"/>
              <w:bottom w:val="nil"/>
              <w:right w:val="single" w:sz="4" w:space="0" w:color="auto"/>
            </w:tcBorders>
            <w:hideMark/>
          </w:tcPr>
          <w:p w14:paraId="12A94060" w14:textId="77777777" w:rsidR="00E36E3A" w:rsidRPr="00715702" w:rsidRDefault="00E36E3A" w:rsidP="00E36E3A">
            <w:r w:rsidRPr="00715702">
              <w:t xml:space="preserve">- </w:t>
            </w:r>
            <w:r w:rsidRPr="00715702">
              <w:tab/>
              <w:t>temperatura svežega betona</w:t>
            </w:r>
          </w:p>
        </w:tc>
        <w:tc>
          <w:tcPr>
            <w:tcW w:w="1241" w:type="dxa"/>
            <w:tcBorders>
              <w:top w:val="nil"/>
              <w:left w:val="single" w:sz="4" w:space="0" w:color="auto"/>
              <w:bottom w:val="nil"/>
              <w:right w:val="single" w:sz="4" w:space="0" w:color="auto"/>
            </w:tcBorders>
          </w:tcPr>
          <w:p w14:paraId="021762B8" w14:textId="77777777" w:rsidR="00E36E3A" w:rsidRPr="00715702" w:rsidRDefault="00E36E3A" w:rsidP="00E36E3A"/>
        </w:tc>
        <w:tc>
          <w:tcPr>
            <w:tcW w:w="3714" w:type="dxa"/>
            <w:tcBorders>
              <w:top w:val="nil"/>
              <w:left w:val="single" w:sz="4" w:space="0" w:color="auto"/>
              <w:bottom w:val="nil"/>
              <w:right w:val="single" w:sz="4" w:space="0" w:color="auto"/>
            </w:tcBorders>
            <w:hideMark/>
          </w:tcPr>
          <w:p w14:paraId="5632D707" w14:textId="77777777" w:rsidR="00E36E3A" w:rsidRPr="00715702" w:rsidRDefault="00E36E3A" w:rsidP="00E36E3A">
            <w:r w:rsidRPr="00715702">
              <w:t>v primeru dvoma o ustreznosti vsaka mešanica, v primeru zimskih in poletnih razmer na vsaki 2 uri</w:t>
            </w:r>
          </w:p>
        </w:tc>
        <w:tc>
          <w:tcPr>
            <w:tcW w:w="1763" w:type="dxa"/>
            <w:tcBorders>
              <w:top w:val="nil"/>
              <w:left w:val="single" w:sz="4" w:space="0" w:color="auto"/>
              <w:bottom w:val="nil"/>
              <w:right w:val="single" w:sz="4" w:space="0" w:color="auto"/>
            </w:tcBorders>
            <w:hideMark/>
          </w:tcPr>
          <w:p w14:paraId="77700B7F" w14:textId="77777777" w:rsidR="00E36E3A" w:rsidRPr="00715702" w:rsidRDefault="00E36E3A" w:rsidP="00E36E3A">
            <w:r w:rsidRPr="00715702">
              <w:t>SIST EN 12350-1</w:t>
            </w:r>
          </w:p>
        </w:tc>
      </w:tr>
      <w:tr w:rsidR="00E36E3A" w:rsidRPr="00715702" w14:paraId="61605BF1" w14:textId="77777777" w:rsidTr="00E36E3A">
        <w:trPr>
          <w:trHeight w:val="227"/>
          <w:jc w:val="center"/>
        </w:trPr>
        <w:tc>
          <w:tcPr>
            <w:tcW w:w="2140" w:type="dxa"/>
            <w:tcBorders>
              <w:top w:val="nil"/>
              <w:left w:val="single" w:sz="4" w:space="0" w:color="auto"/>
              <w:bottom w:val="nil"/>
              <w:right w:val="single" w:sz="4" w:space="0" w:color="auto"/>
            </w:tcBorders>
            <w:hideMark/>
          </w:tcPr>
          <w:p w14:paraId="6A7D4C5A" w14:textId="77777777" w:rsidR="00E36E3A" w:rsidRPr="00715702" w:rsidRDefault="00E36E3A" w:rsidP="00E36E3A">
            <w:r w:rsidRPr="00715702">
              <w:t xml:space="preserve">- </w:t>
            </w:r>
            <w:r w:rsidRPr="00715702">
              <w:tab/>
              <w:t>konsistenca</w:t>
            </w:r>
          </w:p>
        </w:tc>
        <w:tc>
          <w:tcPr>
            <w:tcW w:w="1241" w:type="dxa"/>
            <w:tcBorders>
              <w:top w:val="nil"/>
              <w:left w:val="single" w:sz="4" w:space="0" w:color="auto"/>
              <w:bottom w:val="nil"/>
              <w:right w:val="single" w:sz="4" w:space="0" w:color="auto"/>
            </w:tcBorders>
            <w:hideMark/>
          </w:tcPr>
          <w:p w14:paraId="63E71A52" w14:textId="77777777" w:rsidR="00E36E3A" w:rsidRPr="00715702" w:rsidRDefault="00E36E3A" w:rsidP="00E36E3A">
            <w:r w:rsidRPr="00715702">
              <w:t>na 20 m3</w:t>
            </w:r>
          </w:p>
        </w:tc>
        <w:tc>
          <w:tcPr>
            <w:tcW w:w="3714" w:type="dxa"/>
            <w:tcBorders>
              <w:top w:val="nil"/>
              <w:left w:val="single" w:sz="4" w:space="0" w:color="auto"/>
              <w:bottom w:val="nil"/>
              <w:right w:val="single" w:sz="4" w:space="0" w:color="auto"/>
            </w:tcBorders>
          </w:tcPr>
          <w:p w14:paraId="33E99EC5"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247CC362" w14:textId="77777777" w:rsidR="00E36E3A" w:rsidRPr="00715702" w:rsidRDefault="00E36E3A" w:rsidP="00E36E3A">
            <w:r w:rsidRPr="00715702">
              <w:t>SIST EN 12350-2 do 5</w:t>
            </w:r>
          </w:p>
        </w:tc>
      </w:tr>
      <w:tr w:rsidR="00E36E3A" w:rsidRPr="00715702" w14:paraId="4A703A03" w14:textId="77777777" w:rsidTr="00E36E3A">
        <w:trPr>
          <w:trHeight w:val="227"/>
          <w:jc w:val="center"/>
        </w:trPr>
        <w:tc>
          <w:tcPr>
            <w:tcW w:w="2140" w:type="dxa"/>
            <w:tcBorders>
              <w:top w:val="nil"/>
              <w:left w:val="single" w:sz="4" w:space="0" w:color="auto"/>
              <w:bottom w:val="nil"/>
              <w:right w:val="single" w:sz="4" w:space="0" w:color="auto"/>
            </w:tcBorders>
            <w:hideMark/>
          </w:tcPr>
          <w:p w14:paraId="48B4287B" w14:textId="77777777" w:rsidR="00E36E3A" w:rsidRPr="00715702" w:rsidRDefault="00E36E3A" w:rsidP="00E36E3A">
            <w:r w:rsidRPr="00715702">
              <w:t xml:space="preserve">- </w:t>
            </w:r>
            <w:r w:rsidRPr="00715702">
              <w:tab/>
              <w:t xml:space="preserve">vsebnosti </w:t>
            </w:r>
            <w:proofErr w:type="spellStart"/>
            <w:r w:rsidRPr="00715702">
              <w:t>mikropor</w:t>
            </w:r>
            <w:proofErr w:type="spellEnd"/>
            <w:r w:rsidRPr="00715702">
              <w:t>: notranja odpornost betona proti zmrzovanju in tajanju</w:t>
            </w:r>
          </w:p>
        </w:tc>
        <w:tc>
          <w:tcPr>
            <w:tcW w:w="1241" w:type="dxa"/>
            <w:tcBorders>
              <w:top w:val="nil"/>
              <w:left w:val="single" w:sz="4" w:space="0" w:color="auto"/>
              <w:bottom w:val="nil"/>
              <w:right w:val="single" w:sz="4" w:space="0" w:color="auto"/>
            </w:tcBorders>
          </w:tcPr>
          <w:p w14:paraId="4281E128" w14:textId="77777777" w:rsidR="00E36E3A" w:rsidRPr="00715702" w:rsidRDefault="00E36E3A" w:rsidP="00E36E3A"/>
          <w:p w14:paraId="0BA799A5" w14:textId="77777777" w:rsidR="00E36E3A" w:rsidRPr="00715702" w:rsidRDefault="00E36E3A" w:rsidP="00E36E3A">
            <w:r w:rsidRPr="00715702">
              <w:t>na 20 m3</w:t>
            </w:r>
          </w:p>
        </w:tc>
        <w:tc>
          <w:tcPr>
            <w:tcW w:w="3714" w:type="dxa"/>
            <w:tcBorders>
              <w:top w:val="nil"/>
              <w:left w:val="single" w:sz="4" w:space="0" w:color="auto"/>
              <w:bottom w:val="nil"/>
              <w:right w:val="single" w:sz="4" w:space="0" w:color="auto"/>
            </w:tcBorders>
          </w:tcPr>
          <w:p w14:paraId="37BE07D0"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103E8B3C" w14:textId="77777777" w:rsidR="00E36E3A" w:rsidRPr="00715702" w:rsidRDefault="00E36E3A" w:rsidP="00E36E3A">
            <w:r w:rsidRPr="00715702">
              <w:t>SIST EN 12350-7</w:t>
            </w:r>
          </w:p>
        </w:tc>
      </w:tr>
      <w:tr w:rsidR="00E36E3A" w:rsidRPr="00715702" w14:paraId="11982D8F" w14:textId="77777777" w:rsidTr="00E36E3A">
        <w:trPr>
          <w:trHeight w:val="227"/>
          <w:jc w:val="center"/>
        </w:trPr>
        <w:tc>
          <w:tcPr>
            <w:tcW w:w="2140" w:type="dxa"/>
            <w:tcBorders>
              <w:top w:val="nil"/>
              <w:left w:val="single" w:sz="4" w:space="0" w:color="auto"/>
              <w:bottom w:val="nil"/>
              <w:right w:val="single" w:sz="4" w:space="0" w:color="auto"/>
            </w:tcBorders>
          </w:tcPr>
          <w:p w14:paraId="4E6E6E4A" w14:textId="77777777" w:rsidR="00E36E3A" w:rsidRPr="00715702" w:rsidRDefault="00E36E3A" w:rsidP="00E36E3A">
            <w:r w:rsidRPr="00715702">
              <w:t xml:space="preserve">- </w:t>
            </w:r>
            <w:r w:rsidRPr="00715702">
              <w:tab/>
              <w:t xml:space="preserve">vsebnosti </w:t>
            </w:r>
            <w:proofErr w:type="spellStart"/>
            <w:r w:rsidRPr="00715702">
              <w:t>mikropor:površinska</w:t>
            </w:r>
            <w:proofErr w:type="spellEnd"/>
            <w:r w:rsidRPr="00715702">
              <w:t xml:space="preserve"> odpornost betona proti zmrzovanju in tajanju</w:t>
            </w:r>
          </w:p>
        </w:tc>
        <w:tc>
          <w:tcPr>
            <w:tcW w:w="1241" w:type="dxa"/>
            <w:tcBorders>
              <w:top w:val="nil"/>
              <w:left w:val="single" w:sz="4" w:space="0" w:color="auto"/>
              <w:bottom w:val="nil"/>
              <w:right w:val="single" w:sz="4" w:space="0" w:color="auto"/>
            </w:tcBorders>
          </w:tcPr>
          <w:p w14:paraId="7D89E79E" w14:textId="77777777" w:rsidR="00E36E3A" w:rsidRPr="00715702" w:rsidRDefault="00E36E3A" w:rsidP="00E36E3A"/>
          <w:p w14:paraId="2E879754" w14:textId="77777777" w:rsidR="00E36E3A" w:rsidRPr="00715702" w:rsidRDefault="00E36E3A" w:rsidP="00E36E3A">
            <w:r w:rsidRPr="00715702">
              <w:t>na 5 m3</w:t>
            </w:r>
          </w:p>
        </w:tc>
        <w:tc>
          <w:tcPr>
            <w:tcW w:w="3714" w:type="dxa"/>
            <w:tcBorders>
              <w:top w:val="nil"/>
              <w:left w:val="single" w:sz="4" w:space="0" w:color="auto"/>
              <w:bottom w:val="nil"/>
              <w:right w:val="single" w:sz="4" w:space="0" w:color="auto"/>
            </w:tcBorders>
          </w:tcPr>
          <w:p w14:paraId="22C53FF8" w14:textId="77777777" w:rsidR="00E36E3A" w:rsidRPr="00715702" w:rsidRDefault="00E36E3A" w:rsidP="00E36E3A"/>
          <w:p w14:paraId="0433C764" w14:textId="77777777" w:rsidR="00E36E3A" w:rsidRPr="00715702" w:rsidRDefault="00E36E3A" w:rsidP="00E36E3A">
            <w:r w:rsidRPr="00715702">
              <w:t>vsaka dobavljena količina</w:t>
            </w:r>
          </w:p>
        </w:tc>
        <w:tc>
          <w:tcPr>
            <w:tcW w:w="1763" w:type="dxa"/>
            <w:tcBorders>
              <w:top w:val="nil"/>
              <w:left w:val="single" w:sz="4" w:space="0" w:color="auto"/>
              <w:bottom w:val="nil"/>
              <w:right w:val="single" w:sz="4" w:space="0" w:color="auto"/>
            </w:tcBorders>
            <w:hideMark/>
          </w:tcPr>
          <w:p w14:paraId="517506F1" w14:textId="77777777" w:rsidR="00E36E3A" w:rsidRPr="00715702" w:rsidRDefault="00E36E3A" w:rsidP="00E36E3A">
            <w:r w:rsidRPr="00715702">
              <w:t>SIST EN 12350-7</w:t>
            </w:r>
          </w:p>
        </w:tc>
      </w:tr>
      <w:tr w:rsidR="00E36E3A" w:rsidRPr="00715702" w14:paraId="042E7F64" w14:textId="77777777" w:rsidTr="00E36E3A">
        <w:trPr>
          <w:trHeight w:val="227"/>
          <w:jc w:val="center"/>
        </w:trPr>
        <w:tc>
          <w:tcPr>
            <w:tcW w:w="2140" w:type="dxa"/>
            <w:tcBorders>
              <w:top w:val="nil"/>
              <w:left w:val="single" w:sz="4" w:space="0" w:color="auto"/>
              <w:bottom w:val="nil"/>
              <w:right w:val="single" w:sz="4" w:space="0" w:color="auto"/>
            </w:tcBorders>
          </w:tcPr>
          <w:p w14:paraId="161890E8" w14:textId="77777777" w:rsidR="00E36E3A" w:rsidRPr="00715702" w:rsidRDefault="00E36E3A" w:rsidP="00E36E3A">
            <w:proofErr w:type="spellStart"/>
            <w:r w:rsidRPr="00715702">
              <w:t>Strdeli</w:t>
            </w:r>
            <w:proofErr w:type="spellEnd"/>
            <w:r w:rsidRPr="00715702">
              <w:t xml:space="preserve"> beton</w:t>
            </w:r>
          </w:p>
        </w:tc>
        <w:tc>
          <w:tcPr>
            <w:tcW w:w="1241" w:type="dxa"/>
            <w:tcBorders>
              <w:top w:val="nil"/>
              <w:left w:val="single" w:sz="4" w:space="0" w:color="auto"/>
              <w:bottom w:val="nil"/>
              <w:right w:val="single" w:sz="4" w:space="0" w:color="auto"/>
            </w:tcBorders>
          </w:tcPr>
          <w:p w14:paraId="477BD279" w14:textId="77777777" w:rsidR="00E36E3A" w:rsidRPr="00715702" w:rsidRDefault="00E36E3A" w:rsidP="00E36E3A"/>
        </w:tc>
        <w:tc>
          <w:tcPr>
            <w:tcW w:w="3714" w:type="dxa"/>
            <w:tcBorders>
              <w:top w:val="nil"/>
              <w:left w:val="single" w:sz="4" w:space="0" w:color="auto"/>
              <w:bottom w:val="nil"/>
              <w:right w:val="single" w:sz="4" w:space="0" w:color="auto"/>
            </w:tcBorders>
          </w:tcPr>
          <w:p w14:paraId="74463CA7" w14:textId="77777777" w:rsidR="00E36E3A" w:rsidRPr="00715702" w:rsidRDefault="00E36E3A" w:rsidP="00E36E3A"/>
        </w:tc>
        <w:tc>
          <w:tcPr>
            <w:tcW w:w="1763" w:type="dxa"/>
            <w:tcBorders>
              <w:top w:val="nil"/>
              <w:left w:val="single" w:sz="4" w:space="0" w:color="auto"/>
              <w:bottom w:val="nil"/>
              <w:right w:val="single" w:sz="4" w:space="0" w:color="auto"/>
            </w:tcBorders>
          </w:tcPr>
          <w:p w14:paraId="4591C48F" w14:textId="77777777" w:rsidR="00E36E3A" w:rsidRPr="00715702" w:rsidRDefault="00E36E3A" w:rsidP="00E36E3A"/>
        </w:tc>
      </w:tr>
      <w:tr w:rsidR="00E36E3A" w:rsidRPr="00715702" w14:paraId="5FC57285" w14:textId="77777777" w:rsidTr="00E36E3A">
        <w:trPr>
          <w:trHeight w:val="227"/>
          <w:jc w:val="center"/>
        </w:trPr>
        <w:tc>
          <w:tcPr>
            <w:tcW w:w="2140" w:type="dxa"/>
            <w:tcBorders>
              <w:top w:val="nil"/>
              <w:left w:val="single" w:sz="4" w:space="0" w:color="auto"/>
              <w:bottom w:val="nil"/>
              <w:right w:val="single" w:sz="4" w:space="0" w:color="auto"/>
            </w:tcBorders>
            <w:hideMark/>
          </w:tcPr>
          <w:p w14:paraId="06D9BFDA" w14:textId="77777777" w:rsidR="00E36E3A" w:rsidRPr="00715702" w:rsidRDefault="00E36E3A" w:rsidP="00E36E3A">
            <w:r w:rsidRPr="00715702">
              <w:t>-</w:t>
            </w:r>
            <w:r w:rsidRPr="00715702">
              <w:tab/>
              <w:t>tlačna trdnost</w:t>
            </w:r>
          </w:p>
        </w:tc>
        <w:tc>
          <w:tcPr>
            <w:tcW w:w="1241" w:type="dxa"/>
            <w:tcBorders>
              <w:top w:val="nil"/>
              <w:left w:val="single" w:sz="4" w:space="0" w:color="auto"/>
              <w:bottom w:val="nil"/>
              <w:right w:val="single" w:sz="4" w:space="0" w:color="auto"/>
            </w:tcBorders>
            <w:hideMark/>
          </w:tcPr>
          <w:p w14:paraId="6AA1BB3A" w14:textId="77777777" w:rsidR="00E36E3A" w:rsidRPr="00715702" w:rsidRDefault="00E36E3A" w:rsidP="00E36E3A">
            <w:r w:rsidRPr="00715702">
              <w:t xml:space="preserve">na 100 </w:t>
            </w:r>
            <w:r w:rsidRPr="00715702">
              <w:lastRenderedPageBreak/>
              <w:t>m3</w:t>
            </w:r>
          </w:p>
        </w:tc>
        <w:tc>
          <w:tcPr>
            <w:tcW w:w="3714" w:type="dxa"/>
            <w:tcBorders>
              <w:top w:val="nil"/>
              <w:left w:val="single" w:sz="4" w:space="0" w:color="auto"/>
              <w:bottom w:val="nil"/>
              <w:right w:val="single" w:sz="4" w:space="0" w:color="auto"/>
            </w:tcBorders>
            <w:hideMark/>
          </w:tcPr>
          <w:p w14:paraId="59988047" w14:textId="77777777" w:rsidR="00E36E3A" w:rsidRPr="00715702" w:rsidRDefault="00E36E3A" w:rsidP="00E36E3A">
            <w:r w:rsidRPr="00715702">
              <w:lastRenderedPageBreak/>
              <w:t xml:space="preserve">1x dnevno, najmanj 3 </w:t>
            </w:r>
            <w:proofErr w:type="spellStart"/>
            <w:r w:rsidRPr="00715702">
              <w:lastRenderedPageBreak/>
              <w:t>preskušanci</w:t>
            </w:r>
            <w:proofErr w:type="spellEnd"/>
            <w:r w:rsidRPr="00715702">
              <w:t xml:space="preserve"> za vsako partijo betona, oz. po posebnem določilu za vsak segment, </w:t>
            </w:r>
            <w:proofErr w:type="spellStart"/>
            <w:r w:rsidRPr="00715702">
              <w:t>kampado</w:t>
            </w:r>
            <w:proofErr w:type="spellEnd"/>
            <w:r w:rsidRPr="00715702">
              <w:t xml:space="preserve">, odsek ali </w:t>
            </w:r>
            <w:proofErr w:type="spellStart"/>
            <w:r w:rsidRPr="00715702">
              <w:t>konstr</w:t>
            </w:r>
            <w:proofErr w:type="spellEnd"/>
            <w:r w:rsidRPr="00715702">
              <w:t>. element</w:t>
            </w:r>
          </w:p>
        </w:tc>
        <w:tc>
          <w:tcPr>
            <w:tcW w:w="1763" w:type="dxa"/>
            <w:tcBorders>
              <w:top w:val="nil"/>
              <w:left w:val="single" w:sz="4" w:space="0" w:color="auto"/>
              <w:bottom w:val="nil"/>
              <w:right w:val="single" w:sz="4" w:space="0" w:color="auto"/>
            </w:tcBorders>
            <w:hideMark/>
          </w:tcPr>
          <w:p w14:paraId="4A7E0653" w14:textId="77777777" w:rsidR="00E36E3A" w:rsidRPr="00715702" w:rsidRDefault="00E36E3A" w:rsidP="00E36E3A">
            <w:r w:rsidRPr="00715702">
              <w:lastRenderedPageBreak/>
              <w:t xml:space="preserve">SIST EN </w:t>
            </w:r>
            <w:r w:rsidRPr="00715702">
              <w:lastRenderedPageBreak/>
              <w:t>12390-3</w:t>
            </w:r>
          </w:p>
        </w:tc>
      </w:tr>
      <w:tr w:rsidR="00E36E3A" w:rsidRPr="00715702" w14:paraId="72C57EFB" w14:textId="77777777" w:rsidTr="00E36E3A">
        <w:trPr>
          <w:trHeight w:val="227"/>
          <w:jc w:val="center"/>
        </w:trPr>
        <w:tc>
          <w:tcPr>
            <w:tcW w:w="2140" w:type="dxa"/>
            <w:tcBorders>
              <w:top w:val="nil"/>
              <w:left w:val="single" w:sz="4" w:space="0" w:color="auto"/>
              <w:bottom w:val="nil"/>
              <w:right w:val="single" w:sz="4" w:space="0" w:color="auto"/>
            </w:tcBorders>
            <w:hideMark/>
          </w:tcPr>
          <w:p w14:paraId="34C74663" w14:textId="77777777" w:rsidR="00E36E3A" w:rsidRPr="00715702" w:rsidRDefault="00E36E3A" w:rsidP="00E36E3A">
            <w:r w:rsidRPr="00715702">
              <w:lastRenderedPageBreak/>
              <w:t>-</w:t>
            </w:r>
            <w:r w:rsidRPr="00715702">
              <w:tab/>
              <w:t>odpornost proti prodoru vode</w:t>
            </w:r>
          </w:p>
        </w:tc>
        <w:tc>
          <w:tcPr>
            <w:tcW w:w="1241" w:type="dxa"/>
            <w:tcBorders>
              <w:top w:val="nil"/>
              <w:left w:val="single" w:sz="4" w:space="0" w:color="auto"/>
              <w:bottom w:val="nil"/>
              <w:right w:val="single" w:sz="4" w:space="0" w:color="auto"/>
            </w:tcBorders>
            <w:hideMark/>
          </w:tcPr>
          <w:p w14:paraId="5BE41749" w14:textId="77777777" w:rsidR="00E36E3A" w:rsidRPr="00715702" w:rsidRDefault="00E36E3A" w:rsidP="00E36E3A">
            <w:r w:rsidRPr="00715702">
              <w:t>na 500 m3</w:t>
            </w:r>
          </w:p>
        </w:tc>
        <w:tc>
          <w:tcPr>
            <w:tcW w:w="3714" w:type="dxa"/>
            <w:tcBorders>
              <w:top w:val="nil"/>
              <w:left w:val="single" w:sz="4" w:space="0" w:color="auto"/>
              <w:bottom w:val="nil"/>
              <w:right w:val="single" w:sz="4" w:space="0" w:color="auto"/>
            </w:tcBorders>
            <w:hideMark/>
          </w:tcPr>
          <w:p w14:paraId="585E24C2" w14:textId="77777777" w:rsidR="00E36E3A" w:rsidRPr="00715702" w:rsidRDefault="00E36E3A" w:rsidP="00E36E3A">
            <w:r w:rsidRPr="00715702">
              <w:t>najmanj 3 preskusi za betone, vgrajene v objekte istega izvajalca na določenem odseku in dobavljene iz iste betonarne</w:t>
            </w:r>
          </w:p>
        </w:tc>
        <w:tc>
          <w:tcPr>
            <w:tcW w:w="1763" w:type="dxa"/>
            <w:tcBorders>
              <w:top w:val="nil"/>
              <w:left w:val="single" w:sz="4" w:space="0" w:color="auto"/>
              <w:bottom w:val="nil"/>
              <w:right w:val="single" w:sz="4" w:space="0" w:color="auto"/>
            </w:tcBorders>
            <w:hideMark/>
          </w:tcPr>
          <w:p w14:paraId="2EB50D21" w14:textId="77777777" w:rsidR="00E36E3A" w:rsidRPr="00715702" w:rsidRDefault="00E36E3A" w:rsidP="00E36E3A">
            <w:r w:rsidRPr="00715702">
              <w:t>SIST EN 12390-8</w:t>
            </w:r>
          </w:p>
        </w:tc>
      </w:tr>
      <w:tr w:rsidR="00E36E3A" w:rsidRPr="00715702" w14:paraId="38B33A92" w14:textId="77777777" w:rsidTr="00E36E3A">
        <w:trPr>
          <w:trHeight w:val="227"/>
          <w:jc w:val="center"/>
        </w:trPr>
        <w:tc>
          <w:tcPr>
            <w:tcW w:w="2140" w:type="dxa"/>
            <w:tcBorders>
              <w:top w:val="nil"/>
              <w:left w:val="single" w:sz="4" w:space="0" w:color="auto"/>
              <w:bottom w:val="nil"/>
              <w:right w:val="single" w:sz="4" w:space="0" w:color="auto"/>
            </w:tcBorders>
            <w:hideMark/>
          </w:tcPr>
          <w:p w14:paraId="1DA554C7" w14:textId="77777777" w:rsidR="00E36E3A" w:rsidRPr="00715702" w:rsidRDefault="00E36E3A" w:rsidP="00E36E3A">
            <w:r w:rsidRPr="00715702">
              <w:t>-</w:t>
            </w:r>
            <w:r w:rsidRPr="00715702">
              <w:tab/>
              <w:t>notranja odpornost proti zmrzovanju in tajanju</w:t>
            </w:r>
          </w:p>
        </w:tc>
        <w:tc>
          <w:tcPr>
            <w:tcW w:w="1241" w:type="dxa"/>
            <w:tcBorders>
              <w:top w:val="nil"/>
              <w:left w:val="single" w:sz="4" w:space="0" w:color="auto"/>
              <w:bottom w:val="nil"/>
              <w:right w:val="single" w:sz="4" w:space="0" w:color="auto"/>
            </w:tcBorders>
            <w:hideMark/>
          </w:tcPr>
          <w:p w14:paraId="6AB217DA" w14:textId="77777777" w:rsidR="00E36E3A" w:rsidRPr="00715702" w:rsidRDefault="00E36E3A" w:rsidP="00E36E3A">
            <w:r w:rsidRPr="00715702">
              <w:t>na 2000 m3</w:t>
            </w:r>
          </w:p>
        </w:tc>
        <w:tc>
          <w:tcPr>
            <w:tcW w:w="3714" w:type="dxa"/>
            <w:tcBorders>
              <w:top w:val="nil"/>
              <w:left w:val="single" w:sz="4" w:space="0" w:color="auto"/>
              <w:bottom w:val="nil"/>
              <w:right w:val="single" w:sz="4" w:space="0" w:color="auto"/>
            </w:tcBorders>
          </w:tcPr>
          <w:p w14:paraId="4D4A03ED"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2B856CFF" w14:textId="77777777" w:rsidR="00E36E3A" w:rsidRPr="00715702" w:rsidRDefault="00E36E3A" w:rsidP="00E36E3A">
            <w:r w:rsidRPr="00715702">
              <w:t>SIST 1026, dod.2</w:t>
            </w:r>
          </w:p>
        </w:tc>
      </w:tr>
      <w:tr w:rsidR="00E36E3A" w:rsidRPr="00715702" w14:paraId="64F6E34F" w14:textId="77777777" w:rsidTr="00E36E3A">
        <w:trPr>
          <w:trHeight w:val="227"/>
          <w:jc w:val="center"/>
        </w:trPr>
        <w:tc>
          <w:tcPr>
            <w:tcW w:w="2140" w:type="dxa"/>
            <w:tcBorders>
              <w:top w:val="nil"/>
              <w:left w:val="single" w:sz="4" w:space="0" w:color="auto"/>
              <w:bottom w:val="nil"/>
              <w:right w:val="single" w:sz="4" w:space="0" w:color="auto"/>
            </w:tcBorders>
            <w:hideMark/>
          </w:tcPr>
          <w:p w14:paraId="4EDAB4E7" w14:textId="77777777" w:rsidR="00E36E3A" w:rsidRPr="00715702" w:rsidRDefault="00E36E3A" w:rsidP="00E36E3A">
            <w:r w:rsidRPr="00715702">
              <w:t>-</w:t>
            </w:r>
            <w:r w:rsidRPr="00715702">
              <w:tab/>
              <w:t>površinska odpornost proti zmrzovanju in tajanju</w:t>
            </w:r>
          </w:p>
        </w:tc>
        <w:tc>
          <w:tcPr>
            <w:tcW w:w="1241" w:type="dxa"/>
            <w:tcBorders>
              <w:top w:val="nil"/>
              <w:left w:val="single" w:sz="4" w:space="0" w:color="auto"/>
              <w:bottom w:val="nil"/>
              <w:right w:val="single" w:sz="4" w:space="0" w:color="auto"/>
            </w:tcBorders>
            <w:hideMark/>
          </w:tcPr>
          <w:p w14:paraId="375ACECC" w14:textId="77777777" w:rsidR="00E36E3A" w:rsidRPr="00715702" w:rsidRDefault="00E36E3A" w:rsidP="00E36E3A">
            <w:r w:rsidRPr="00715702">
              <w:t>na 1000 m3</w:t>
            </w:r>
          </w:p>
        </w:tc>
        <w:tc>
          <w:tcPr>
            <w:tcW w:w="3714" w:type="dxa"/>
            <w:tcBorders>
              <w:top w:val="nil"/>
              <w:left w:val="single" w:sz="4" w:space="0" w:color="auto"/>
              <w:bottom w:val="nil"/>
              <w:right w:val="single" w:sz="4" w:space="0" w:color="auto"/>
            </w:tcBorders>
            <w:hideMark/>
          </w:tcPr>
          <w:p w14:paraId="31BC2986" w14:textId="77777777" w:rsidR="00E36E3A" w:rsidRPr="00715702" w:rsidRDefault="00E36E3A" w:rsidP="00E36E3A">
            <w:r w:rsidRPr="00715702">
              <w:t>najmanj 3 preskusi za betone, vgrajene v objekte istega izvajalca na določenem odseku  in dobavljene iz iste betonarne</w:t>
            </w:r>
          </w:p>
        </w:tc>
        <w:tc>
          <w:tcPr>
            <w:tcW w:w="1763" w:type="dxa"/>
            <w:tcBorders>
              <w:top w:val="nil"/>
              <w:left w:val="single" w:sz="4" w:space="0" w:color="auto"/>
              <w:bottom w:val="nil"/>
              <w:right w:val="single" w:sz="4" w:space="0" w:color="auto"/>
            </w:tcBorders>
            <w:hideMark/>
          </w:tcPr>
          <w:p w14:paraId="1A91C31D" w14:textId="77777777" w:rsidR="00E36E3A" w:rsidRPr="00715702" w:rsidRDefault="00E36E3A" w:rsidP="00E36E3A">
            <w:r w:rsidRPr="00715702">
              <w:t>SIST 1026, dod.3</w:t>
            </w:r>
          </w:p>
        </w:tc>
      </w:tr>
      <w:tr w:rsidR="00E36E3A" w:rsidRPr="00715702" w14:paraId="438BC84C" w14:textId="77777777" w:rsidTr="00E36E3A">
        <w:trPr>
          <w:trHeight w:val="227"/>
          <w:jc w:val="center"/>
        </w:trPr>
        <w:tc>
          <w:tcPr>
            <w:tcW w:w="2140" w:type="dxa"/>
            <w:tcBorders>
              <w:top w:val="nil"/>
              <w:left w:val="single" w:sz="4" w:space="0" w:color="auto"/>
              <w:bottom w:val="nil"/>
              <w:right w:val="single" w:sz="4" w:space="0" w:color="auto"/>
            </w:tcBorders>
            <w:hideMark/>
          </w:tcPr>
          <w:p w14:paraId="6E7B3B3E" w14:textId="77777777" w:rsidR="00E36E3A" w:rsidRPr="00715702" w:rsidRDefault="00E36E3A" w:rsidP="00E36E3A">
            <w:r w:rsidRPr="00715702">
              <w:t>-</w:t>
            </w:r>
            <w:r w:rsidRPr="00715702">
              <w:tab/>
              <w:t>linearne deformacije (90 dni)</w:t>
            </w:r>
          </w:p>
        </w:tc>
        <w:tc>
          <w:tcPr>
            <w:tcW w:w="1241" w:type="dxa"/>
            <w:tcBorders>
              <w:top w:val="nil"/>
              <w:left w:val="single" w:sz="4" w:space="0" w:color="auto"/>
              <w:bottom w:val="nil"/>
              <w:right w:val="single" w:sz="4" w:space="0" w:color="auto"/>
            </w:tcBorders>
            <w:hideMark/>
          </w:tcPr>
          <w:p w14:paraId="089CA8CC" w14:textId="77777777" w:rsidR="00E36E3A" w:rsidRPr="00715702" w:rsidRDefault="00E36E3A" w:rsidP="00E36E3A">
            <w:r w:rsidRPr="00715702">
              <w:t>enkrat</w:t>
            </w:r>
          </w:p>
        </w:tc>
        <w:tc>
          <w:tcPr>
            <w:tcW w:w="3714" w:type="dxa"/>
            <w:vMerge w:val="restart"/>
            <w:tcBorders>
              <w:top w:val="nil"/>
              <w:left w:val="single" w:sz="4" w:space="0" w:color="auto"/>
              <w:bottom w:val="single" w:sz="4" w:space="0" w:color="auto"/>
              <w:right w:val="single" w:sz="4" w:space="0" w:color="auto"/>
            </w:tcBorders>
            <w:hideMark/>
          </w:tcPr>
          <w:p w14:paraId="7D04438B" w14:textId="77777777" w:rsidR="00E36E3A" w:rsidRPr="00715702" w:rsidRDefault="00E36E3A" w:rsidP="00E36E3A">
            <w:r w:rsidRPr="00715702">
              <w:t xml:space="preserve">betoni za prednapete </w:t>
            </w:r>
            <w:proofErr w:type="spellStart"/>
            <w:r w:rsidRPr="00715702">
              <w:t>prekladne</w:t>
            </w:r>
            <w:proofErr w:type="spellEnd"/>
            <w:r w:rsidRPr="00715702">
              <w:t xml:space="preserve"> konstrukcije in zidove dolžine nad 100 m</w:t>
            </w:r>
          </w:p>
        </w:tc>
        <w:tc>
          <w:tcPr>
            <w:tcW w:w="1763" w:type="dxa"/>
            <w:tcBorders>
              <w:top w:val="nil"/>
              <w:left w:val="single" w:sz="4" w:space="0" w:color="auto"/>
              <w:bottom w:val="nil"/>
              <w:right w:val="single" w:sz="4" w:space="0" w:color="auto"/>
            </w:tcBorders>
            <w:hideMark/>
          </w:tcPr>
          <w:p w14:paraId="27A0167F" w14:textId="21596593" w:rsidR="00E36E3A" w:rsidRPr="00715702" w:rsidRDefault="004C1627" w:rsidP="00E36E3A">
            <w:r w:rsidRPr="00715702">
              <w:t>SIST EN 12390-16</w:t>
            </w:r>
          </w:p>
        </w:tc>
      </w:tr>
      <w:tr w:rsidR="00E36E3A" w:rsidRPr="00715702" w14:paraId="76075C83" w14:textId="77777777" w:rsidTr="00E36E3A">
        <w:trPr>
          <w:trHeight w:val="227"/>
          <w:jc w:val="center"/>
        </w:trPr>
        <w:tc>
          <w:tcPr>
            <w:tcW w:w="2140" w:type="dxa"/>
            <w:tcBorders>
              <w:top w:val="nil"/>
              <w:left w:val="single" w:sz="4" w:space="0" w:color="auto"/>
              <w:bottom w:val="nil"/>
              <w:right w:val="single" w:sz="4" w:space="0" w:color="auto"/>
            </w:tcBorders>
            <w:hideMark/>
          </w:tcPr>
          <w:p w14:paraId="648FF45B" w14:textId="77777777" w:rsidR="00E36E3A" w:rsidRPr="00715702" w:rsidRDefault="00E36E3A" w:rsidP="00E36E3A">
            <w:r w:rsidRPr="00715702">
              <w:t>-</w:t>
            </w:r>
            <w:r w:rsidRPr="00715702">
              <w:tab/>
            </w:r>
            <w:proofErr w:type="spellStart"/>
            <w:r w:rsidRPr="00715702">
              <w:t>tečenje</w:t>
            </w:r>
            <w:proofErr w:type="spellEnd"/>
          </w:p>
        </w:tc>
        <w:tc>
          <w:tcPr>
            <w:tcW w:w="1241" w:type="dxa"/>
            <w:tcBorders>
              <w:top w:val="nil"/>
              <w:left w:val="single" w:sz="4" w:space="0" w:color="auto"/>
              <w:bottom w:val="nil"/>
              <w:right w:val="single" w:sz="4" w:space="0" w:color="auto"/>
            </w:tcBorders>
            <w:hideMark/>
          </w:tcPr>
          <w:p w14:paraId="019E44B8" w14:textId="77777777" w:rsidR="00E36E3A" w:rsidRPr="00715702" w:rsidRDefault="00E36E3A" w:rsidP="00E36E3A">
            <w:r w:rsidRPr="00715702">
              <w:t>na</w:t>
            </w:r>
          </w:p>
        </w:tc>
        <w:tc>
          <w:tcPr>
            <w:tcW w:w="3714" w:type="dxa"/>
            <w:vMerge/>
            <w:tcBorders>
              <w:top w:val="nil"/>
              <w:left w:val="single" w:sz="4" w:space="0" w:color="auto"/>
              <w:bottom w:val="single" w:sz="4" w:space="0" w:color="auto"/>
              <w:right w:val="single" w:sz="4" w:space="0" w:color="auto"/>
            </w:tcBorders>
            <w:vAlign w:val="center"/>
            <w:hideMark/>
          </w:tcPr>
          <w:p w14:paraId="2FBEEB69" w14:textId="77777777" w:rsidR="00E36E3A" w:rsidRPr="00715702" w:rsidRDefault="00E36E3A" w:rsidP="00E36E3A"/>
        </w:tc>
        <w:tc>
          <w:tcPr>
            <w:tcW w:w="1763" w:type="dxa"/>
            <w:tcBorders>
              <w:top w:val="nil"/>
              <w:left w:val="single" w:sz="4" w:space="0" w:color="auto"/>
              <w:bottom w:val="nil"/>
              <w:right w:val="single" w:sz="4" w:space="0" w:color="auto"/>
            </w:tcBorders>
            <w:hideMark/>
          </w:tcPr>
          <w:p w14:paraId="4A59E733" w14:textId="0B7C1911" w:rsidR="00E36E3A" w:rsidRPr="00715702" w:rsidRDefault="004C1627" w:rsidP="00E36E3A">
            <w:r w:rsidRPr="00715702">
              <w:t>SIST EN 12390-17</w:t>
            </w:r>
          </w:p>
        </w:tc>
      </w:tr>
      <w:tr w:rsidR="00E36E3A" w:rsidRPr="00715702" w14:paraId="4564ED8F" w14:textId="77777777" w:rsidTr="00E36E3A">
        <w:trPr>
          <w:trHeight w:val="227"/>
          <w:jc w:val="center"/>
        </w:trPr>
        <w:tc>
          <w:tcPr>
            <w:tcW w:w="2140" w:type="dxa"/>
            <w:tcBorders>
              <w:top w:val="nil"/>
              <w:left w:val="single" w:sz="4" w:space="0" w:color="auto"/>
              <w:bottom w:val="single" w:sz="4" w:space="0" w:color="auto"/>
              <w:right w:val="single" w:sz="4" w:space="0" w:color="auto"/>
            </w:tcBorders>
            <w:hideMark/>
          </w:tcPr>
          <w:p w14:paraId="137512F7" w14:textId="77777777" w:rsidR="00E36E3A" w:rsidRPr="00715702" w:rsidRDefault="00E36E3A" w:rsidP="00E36E3A">
            <w:r w:rsidRPr="00715702">
              <w:t>-</w:t>
            </w:r>
            <w:r w:rsidRPr="00715702">
              <w:tab/>
              <w:t xml:space="preserve">statični modul elastičnosti </w:t>
            </w:r>
          </w:p>
        </w:tc>
        <w:tc>
          <w:tcPr>
            <w:tcW w:w="1241" w:type="dxa"/>
            <w:tcBorders>
              <w:top w:val="nil"/>
              <w:left w:val="single" w:sz="4" w:space="0" w:color="auto"/>
              <w:bottom w:val="single" w:sz="4" w:space="0" w:color="auto"/>
              <w:right w:val="single" w:sz="4" w:space="0" w:color="auto"/>
            </w:tcBorders>
            <w:hideMark/>
          </w:tcPr>
          <w:p w14:paraId="0D654D7F" w14:textId="77777777" w:rsidR="00E36E3A" w:rsidRPr="00715702" w:rsidRDefault="00E36E3A" w:rsidP="00E36E3A">
            <w:r w:rsidRPr="00715702">
              <w:t>objekt</w:t>
            </w:r>
          </w:p>
        </w:tc>
        <w:tc>
          <w:tcPr>
            <w:tcW w:w="3714" w:type="dxa"/>
            <w:vMerge/>
            <w:tcBorders>
              <w:top w:val="nil"/>
              <w:left w:val="single" w:sz="4" w:space="0" w:color="auto"/>
              <w:bottom w:val="single" w:sz="4" w:space="0" w:color="auto"/>
              <w:right w:val="single" w:sz="4" w:space="0" w:color="auto"/>
            </w:tcBorders>
            <w:vAlign w:val="center"/>
            <w:hideMark/>
          </w:tcPr>
          <w:p w14:paraId="025ACAB8" w14:textId="77777777" w:rsidR="00E36E3A" w:rsidRPr="00715702" w:rsidRDefault="00E36E3A" w:rsidP="00E36E3A"/>
        </w:tc>
        <w:tc>
          <w:tcPr>
            <w:tcW w:w="1763" w:type="dxa"/>
            <w:tcBorders>
              <w:top w:val="nil"/>
              <w:left w:val="single" w:sz="4" w:space="0" w:color="auto"/>
              <w:bottom w:val="single" w:sz="4" w:space="0" w:color="auto"/>
              <w:right w:val="single" w:sz="4" w:space="0" w:color="auto"/>
            </w:tcBorders>
            <w:hideMark/>
          </w:tcPr>
          <w:p w14:paraId="701FB68E" w14:textId="77777777" w:rsidR="00E36E3A" w:rsidRPr="00715702" w:rsidRDefault="00E36E3A" w:rsidP="00E36E3A">
            <w:r w:rsidRPr="00715702">
              <w:t xml:space="preserve"> </w:t>
            </w:r>
          </w:p>
          <w:p w14:paraId="0BAB4AE5" w14:textId="77777777" w:rsidR="00E36E3A" w:rsidRPr="00715702" w:rsidRDefault="00E36E3A" w:rsidP="00E36E3A">
            <w:r w:rsidRPr="00715702">
              <w:t>SIST EN 12390-13</w:t>
            </w:r>
          </w:p>
        </w:tc>
      </w:tr>
    </w:tbl>
    <w:p w14:paraId="4BFA73E5" w14:textId="77777777" w:rsidR="00E36E3A" w:rsidRPr="00715702" w:rsidRDefault="00E36E3A" w:rsidP="00E36E3A"/>
    <w:p w14:paraId="623CF613" w14:textId="77777777" w:rsidR="00E36E3A" w:rsidRPr="00715702" w:rsidRDefault="00E36E3A" w:rsidP="00E36E3A">
      <w:r w:rsidRPr="00715702">
        <w:t>Tabela 3.6.18:</w:t>
      </w:r>
      <w:r w:rsidRPr="00715702">
        <w:tab/>
        <w:t>Vrsta kontrole in dokumentacija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35"/>
        <w:gridCol w:w="2126"/>
        <w:gridCol w:w="2160"/>
      </w:tblGrid>
      <w:tr w:rsidR="00E36E3A" w:rsidRPr="00715702" w14:paraId="608DC32C"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57B92798" w14:textId="77777777" w:rsidR="00E36E3A" w:rsidRPr="00715702" w:rsidRDefault="00E36E3A" w:rsidP="00E36E3A">
            <w:r w:rsidRPr="00715702">
              <w:t>Postavka/predmet</w:t>
            </w:r>
          </w:p>
        </w:tc>
        <w:tc>
          <w:tcPr>
            <w:tcW w:w="2235" w:type="dxa"/>
            <w:tcBorders>
              <w:top w:val="single" w:sz="4" w:space="0" w:color="auto"/>
              <w:left w:val="single" w:sz="4" w:space="0" w:color="auto"/>
              <w:bottom w:val="single" w:sz="4" w:space="0" w:color="auto"/>
              <w:right w:val="single" w:sz="4" w:space="0" w:color="auto"/>
            </w:tcBorders>
            <w:hideMark/>
          </w:tcPr>
          <w:p w14:paraId="7530D33F" w14:textId="77777777" w:rsidR="00E36E3A" w:rsidRPr="00715702" w:rsidRDefault="00E36E3A" w:rsidP="00E36E3A">
            <w:r w:rsidRPr="00715702">
              <w:t>1. izvedbeni razred</w:t>
            </w:r>
          </w:p>
        </w:tc>
        <w:tc>
          <w:tcPr>
            <w:tcW w:w="2126" w:type="dxa"/>
            <w:tcBorders>
              <w:top w:val="single" w:sz="4" w:space="0" w:color="auto"/>
              <w:left w:val="single" w:sz="4" w:space="0" w:color="auto"/>
              <w:bottom w:val="single" w:sz="4" w:space="0" w:color="auto"/>
              <w:right w:val="single" w:sz="4" w:space="0" w:color="auto"/>
            </w:tcBorders>
            <w:hideMark/>
          </w:tcPr>
          <w:p w14:paraId="6D2520B4" w14:textId="77777777" w:rsidR="00E36E3A" w:rsidRPr="00715702" w:rsidRDefault="00E36E3A" w:rsidP="00E36E3A">
            <w:r w:rsidRPr="00715702">
              <w:t>2. izvedbeni razred</w:t>
            </w:r>
          </w:p>
        </w:tc>
        <w:tc>
          <w:tcPr>
            <w:tcW w:w="2160" w:type="dxa"/>
            <w:tcBorders>
              <w:top w:val="single" w:sz="4" w:space="0" w:color="auto"/>
              <w:left w:val="single" w:sz="4" w:space="0" w:color="auto"/>
              <w:bottom w:val="single" w:sz="4" w:space="0" w:color="auto"/>
              <w:right w:val="single" w:sz="4" w:space="0" w:color="auto"/>
            </w:tcBorders>
            <w:hideMark/>
          </w:tcPr>
          <w:p w14:paraId="44648D4E" w14:textId="77777777" w:rsidR="00E36E3A" w:rsidRPr="00715702" w:rsidRDefault="00E36E3A" w:rsidP="00E36E3A">
            <w:r w:rsidRPr="00715702">
              <w:t>3. izvedbeni razred</w:t>
            </w:r>
          </w:p>
        </w:tc>
      </w:tr>
      <w:tr w:rsidR="00E36E3A" w:rsidRPr="00715702" w14:paraId="7184B1BD"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39856705" w14:textId="77777777" w:rsidR="00E36E3A" w:rsidRPr="00715702" w:rsidRDefault="00E36E3A" w:rsidP="00E36E3A">
            <w:r w:rsidRPr="00715702">
              <w:t>Vrsta kontrole</w:t>
            </w:r>
          </w:p>
        </w:tc>
        <w:tc>
          <w:tcPr>
            <w:tcW w:w="2235" w:type="dxa"/>
            <w:tcBorders>
              <w:top w:val="single" w:sz="4" w:space="0" w:color="auto"/>
              <w:left w:val="single" w:sz="4" w:space="0" w:color="auto"/>
              <w:bottom w:val="single" w:sz="4" w:space="0" w:color="auto"/>
              <w:right w:val="single" w:sz="4" w:space="0" w:color="auto"/>
            </w:tcBorders>
            <w:hideMark/>
          </w:tcPr>
          <w:p w14:paraId="4DCE0435" w14:textId="77777777" w:rsidR="00E36E3A" w:rsidRPr="00715702" w:rsidRDefault="00E36E3A" w:rsidP="00E36E3A">
            <w:r w:rsidRPr="00715702">
              <w:t>Vizualna kontrola in naključne meritve</w:t>
            </w:r>
          </w:p>
        </w:tc>
        <w:tc>
          <w:tcPr>
            <w:tcW w:w="2126" w:type="dxa"/>
            <w:tcBorders>
              <w:top w:val="single" w:sz="4" w:space="0" w:color="auto"/>
              <w:left w:val="single" w:sz="4" w:space="0" w:color="auto"/>
              <w:bottom w:val="single" w:sz="4" w:space="0" w:color="auto"/>
              <w:right w:val="single" w:sz="4" w:space="0" w:color="auto"/>
            </w:tcBorders>
            <w:hideMark/>
          </w:tcPr>
          <w:p w14:paraId="7384337A" w14:textId="77777777" w:rsidR="00E36E3A" w:rsidRPr="00715702" w:rsidRDefault="00E36E3A" w:rsidP="00E36E3A">
            <w:r w:rsidRPr="00715702">
              <w:t>Vizualna kontrola in sistematične ter redne meritve važnejših del</w:t>
            </w:r>
          </w:p>
        </w:tc>
        <w:tc>
          <w:tcPr>
            <w:tcW w:w="2160" w:type="dxa"/>
            <w:tcBorders>
              <w:top w:val="single" w:sz="4" w:space="0" w:color="auto"/>
              <w:left w:val="single" w:sz="4" w:space="0" w:color="auto"/>
              <w:bottom w:val="single" w:sz="4" w:space="0" w:color="auto"/>
              <w:right w:val="single" w:sz="4" w:space="0" w:color="auto"/>
            </w:tcBorders>
            <w:hideMark/>
          </w:tcPr>
          <w:p w14:paraId="31B7C170" w14:textId="77777777" w:rsidR="00E36E3A" w:rsidRPr="00715702" w:rsidRDefault="00E36E3A" w:rsidP="00E36E3A">
            <w:r w:rsidRPr="00715702">
              <w:t xml:space="preserve">Vizualna kontrola. Detajlna kontrola vseh del, ki so pomembna za nosilnost in trajnost konstrukcije </w:t>
            </w:r>
          </w:p>
        </w:tc>
      </w:tr>
      <w:tr w:rsidR="00E36E3A" w:rsidRPr="00715702" w14:paraId="2CD963F7"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0AA38784" w14:textId="77777777" w:rsidR="00E36E3A" w:rsidRPr="00715702" w:rsidRDefault="00E36E3A" w:rsidP="00E36E3A">
            <w:r w:rsidRPr="00715702">
              <w:t>Stranka, ki izvaja kontrolo</w:t>
            </w:r>
          </w:p>
        </w:tc>
        <w:tc>
          <w:tcPr>
            <w:tcW w:w="2235" w:type="dxa"/>
            <w:tcBorders>
              <w:top w:val="single" w:sz="4" w:space="0" w:color="auto"/>
              <w:left w:val="single" w:sz="4" w:space="0" w:color="auto"/>
              <w:bottom w:val="single" w:sz="4" w:space="0" w:color="auto"/>
              <w:right w:val="single" w:sz="4" w:space="0" w:color="auto"/>
            </w:tcBorders>
            <w:hideMark/>
          </w:tcPr>
          <w:p w14:paraId="3E927D23" w14:textId="77777777" w:rsidR="00E36E3A" w:rsidRPr="00715702" w:rsidRDefault="00E36E3A" w:rsidP="00E36E3A">
            <w:r w:rsidRPr="00715702">
              <w:t>Samokontrola</w:t>
            </w:r>
          </w:p>
        </w:tc>
        <w:tc>
          <w:tcPr>
            <w:tcW w:w="2126" w:type="dxa"/>
            <w:tcBorders>
              <w:top w:val="single" w:sz="4" w:space="0" w:color="auto"/>
              <w:left w:val="single" w:sz="4" w:space="0" w:color="auto"/>
              <w:bottom w:val="single" w:sz="4" w:space="0" w:color="auto"/>
              <w:right w:val="single" w:sz="4" w:space="0" w:color="auto"/>
            </w:tcBorders>
            <w:hideMark/>
          </w:tcPr>
          <w:p w14:paraId="14D78BAC" w14:textId="77777777" w:rsidR="00E36E3A" w:rsidRPr="00715702" w:rsidRDefault="00E36E3A" w:rsidP="00E36E3A">
            <w:r w:rsidRPr="00715702">
              <w:t>Samokontrola</w:t>
            </w:r>
          </w:p>
          <w:p w14:paraId="2C1604CD" w14:textId="77777777" w:rsidR="00E36E3A" w:rsidRPr="00715702" w:rsidRDefault="00E36E3A" w:rsidP="00E36E3A">
            <w:r w:rsidRPr="00715702">
              <w:t>Kontrola v skladu s postopki graditelja</w:t>
            </w:r>
          </w:p>
          <w:p w14:paraId="63C2F29B" w14:textId="77777777" w:rsidR="00E36E3A" w:rsidRPr="00715702" w:rsidRDefault="00E36E3A" w:rsidP="00E36E3A">
            <w:r w:rsidRPr="00715702">
              <w:t>Možne dodatne zahteve iz izvedbene specifikacije</w:t>
            </w:r>
          </w:p>
        </w:tc>
        <w:tc>
          <w:tcPr>
            <w:tcW w:w="2160" w:type="dxa"/>
            <w:tcBorders>
              <w:top w:val="single" w:sz="4" w:space="0" w:color="auto"/>
              <w:left w:val="single" w:sz="4" w:space="0" w:color="auto"/>
              <w:bottom w:val="single" w:sz="4" w:space="0" w:color="auto"/>
              <w:right w:val="single" w:sz="4" w:space="0" w:color="auto"/>
            </w:tcBorders>
            <w:hideMark/>
          </w:tcPr>
          <w:p w14:paraId="48E1FEBF" w14:textId="77777777" w:rsidR="00E36E3A" w:rsidRPr="00715702" w:rsidRDefault="00E36E3A" w:rsidP="00E36E3A">
            <w:r w:rsidRPr="00715702">
              <w:t>Samokontrola</w:t>
            </w:r>
          </w:p>
          <w:p w14:paraId="20F6C872" w14:textId="77777777" w:rsidR="00E36E3A" w:rsidRPr="00715702" w:rsidRDefault="00E36E3A" w:rsidP="00E36E3A">
            <w:r w:rsidRPr="00715702">
              <w:t>Kontrola v skladu s postopki graditelja</w:t>
            </w:r>
          </w:p>
          <w:p w14:paraId="367475D6" w14:textId="77777777" w:rsidR="00E36E3A" w:rsidRPr="00715702" w:rsidRDefault="00E36E3A" w:rsidP="00E36E3A">
            <w:r w:rsidRPr="00715702">
              <w:t>Dodatne zahteve iz izvedbene specifikacije za gradnjo objekta</w:t>
            </w:r>
          </w:p>
        </w:tc>
      </w:tr>
      <w:tr w:rsidR="00E36E3A" w:rsidRPr="00715702" w14:paraId="2ABBB894"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2ADCD0AD" w14:textId="77777777" w:rsidR="00E36E3A" w:rsidRPr="00715702" w:rsidRDefault="00E36E3A" w:rsidP="00E36E3A">
            <w:r w:rsidRPr="00715702">
              <w:t>Obseg</w:t>
            </w:r>
          </w:p>
        </w:tc>
        <w:tc>
          <w:tcPr>
            <w:tcW w:w="2235" w:type="dxa"/>
            <w:tcBorders>
              <w:top w:val="single" w:sz="4" w:space="0" w:color="auto"/>
              <w:left w:val="single" w:sz="4" w:space="0" w:color="auto"/>
              <w:bottom w:val="single" w:sz="4" w:space="0" w:color="auto"/>
              <w:right w:val="single" w:sz="4" w:space="0" w:color="auto"/>
            </w:tcBorders>
            <w:hideMark/>
          </w:tcPr>
          <w:p w14:paraId="743E3D6F" w14:textId="77777777" w:rsidR="00E36E3A" w:rsidRPr="00715702" w:rsidRDefault="00E36E3A" w:rsidP="00E36E3A">
            <w:r w:rsidRPr="00715702">
              <w:t>Vsa dela</w:t>
            </w:r>
          </w:p>
        </w:tc>
        <w:tc>
          <w:tcPr>
            <w:tcW w:w="2126" w:type="dxa"/>
            <w:tcBorders>
              <w:top w:val="single" w:sz="4" w:space="0" w:color="auto"/>
              <w:left w:val="single" w:sz="4" w:space="0" w:color="auto"/>
              <w:bottom w:val="single" w:sz="4" w:space="0" w:color="auto"/>
              <w:right w:val="single" w:sz="4" w:space="0" w:color="auto"/>
            </w:tcBorders>
            <w:hideMark/>
          </w:tcPr>
          <w:p w14:paraId="12C7BB32" w14:textId="77777777" w:rsidR="00E36E3A" w:rsidRPr="00715702" w:rsidRDefault="00E36E3A" w:rsidP="00E36E3A">
            <w:r w:rsidRPr="00715702">
              <w:t xml:space="preserve">Poleg samokontrole se mora izvajati sistematična in </w:t>
            </w:r>
            <w:r w:rsidRPr="00715702">
              <w:lastRenderedPageBreak/>
              <w:t>redna kontrola del</w:t>
            </w:r>
          </w:p>
        </w:tc>
        <w:tc>
          <w:tcPr>
            <w:tcW w:w="2160" w:type="dxa"/>
            <w:tcBorders>
              <w:top w:val="single" w:sz="4" w:space="0" w:color="auto"/>
              <w:left w:val="single" w:sz="4" w:space="0" w:color="auto"/>
              <w:bottom w:val="single" w:sz="4" w:space="0" w:color="auto"/>
              <w:right w:val="single" w:sz="4" w:space="0" w:color="auto"/>
            </w:tcBorders>
            <w:hideMark/>
          </w:tcPr>
          <w:p w14:paraId="136527FC" w14:textId="77777777" w:rsidR="00E36E3A" w:rsidRPr="00715702" w:rsidRDefault="00E36E3A" w:rsidP="00E36E3A">
            <w:r w:rsidRPr="00715702">
              <w:lastRenderedPageBreak/>
              <w:t xml:space="preserve">Poleg samokontrole se mora izvajati sistematična in </w:t>
            </w:r>
            <w:r w:rsidRPr="00715702">
              <w:lastRenderedPageBreak/>
              <w:t>redna kontrola del</w:t>
            </w:r>
          </w:p>
        </w:tc>
      </w:tr>
      <w:tr w:rsidR="00E36E3A" w:rsidRPr="00715702" w14:paraId="2096F968"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7EA4CAEC" w14:textId="77777777" w:rsidR="00E36E3A" w:rsidRPr="00715702" w:rsidRDefault="00E36E3A" w:rsidP="00E36E3A">
            <w:r w:rsidRPr="00715702">
              <w:lastRenderedPageBreak/>
              <w:t>Poročilo o kontroli</w:t>
            </w:r>
          </w:p>
        </w:tc>
        <w:tc>
          <w:tcPr>
            <w:tcW w:w="2235" w:type="dxa"/>
            <w:tcBorders>
              <w:top w:val="single" w:sz="4" w:space="0" w:color="auto"/>
              <w:left w:val="single" w:sz="4" w:space="0" w:color="auto"/>
              <w:bottom w:val="single" w:sz="4" w:space="0" w:color="auto"/>
              <w:right w:val="single" w:sz="4" w:space="0" w:color="auto"/>
            </w:tcBorders>
            <w:hideMark/>
          </w:tcPr>
          <w:p w14:paraId="1309B2AD" w14:textId="77777777" w:rsidR="00E36E3A" w:rsidRPr="00715702" w:rsidRDefault="00E36E3A" w:rsidP="00E36E3A">
            <w:r w:rsidRPr="00715702">
              <w:t>Ni zahtevano</w:t>
            </w:r>
          </w:p>
        </w:tc>
        <w:tc>
          <w:tcPr>
            <w:tcW w:w="4286" w:type="dxa"/>
            <w:gridSpan w:val="2"/>
            <w:tcBorders>
              <w:top w:val="single" w:sz="4" w:space="0" w:color="auto"/>
              <w:left w:val="single" w:sz="4" w:space="0" w:color="auto"/>
              <w:bottom w:val="single" w:sz="4" w:space="0" w:color="auto"/>
              <w:right w:val="single" w:sz="4" w:space="0" w:color="auto"/>
            </w:tcBorders>
            <w:hideMark/>
          </w:tcPr>
          <w:p w14:paraId="761862E6" w14:textId="77777777" w:rsidR="00E36E3A" w:rsidRPr="00715702" w:rsidRDefault="00E36E3A" w:rsidP="00E36E3A">
            <w:r w:rsidRPr="00715702">
              <w:t>Zahtevano</w:t>
            </w:r>
          </w:p>
        </w:tc>
      </w:tr>
      <w:tr w:rsidR="00E36E3A" w:rsidRPr="00715702" w14:paraId="697611A3" w14:textId="77777777" w:rsidTr="00E36E3A">
        <w:trPr>
          <w:trHeight w:val="227"/>
        </w:trPr>
        <w:tc>
          <w:tcPr>
            <w:tcW w:w="2268" w:type="dxa"/>
            <w:tcBorders>
              <w:top w:val="single" w:sz="4" w:space="0" w:color="auto"/>
              <w:left w:val="single" w:sz="4" w:space="0" w:color="auto"/>
              <w:bottom w:val="single" w:sz="4" w:space="0" w:color="auto"/>
              <w:right w:val="single" w:sz="4" w:space="0" w:color="auto"/>
            </w:tcBorders>
            <w:hideMark/>
          </w:tcPr>
          <w:p w14:paraId="5AEADB54" w14:textId="77777777" w:rsidR="00E36E3A" w:rsidRPr="00715702" w:rsidRDefault="00E36E3A" w:rsidP="00E36E3A">
            <w:r w:rsidRPr="00715702">
              <w:t>Geometrija zgrajenega stanja</w:t>
            </w:r>
          </w:p>
        </w:tc>
        <w:tc>
          <w:tcPr>
            <w:tcW w:w="2235" w:type="dxa"/>
            <w:tcBorders>
              <w:top w:val="single" w:sz="4" w:space="0" w:color="auto"/>
              <w:left w:val="single" w:sz="4" w:space="0" w:color="auto"/>
              <w:bottom w:val="single" w:sz="4" w:space="0" w:color="auto"/>
              <w:right w:val="single" w:sz="4" w:space="0" w:color="auto"/>
            </w:tcBorders>
            <w:hideMark/>
          </w:tcPr>
          <w:p w14:paraId="7EED0977" w14:textId="77777777" w:rsidR="00E36E3A" w:rsidRPr="00715702" w:rsidRDefault="00E36E3A" w:rsidP="00E36E3A">
            <w:r w:rsidRPr="00715702">
              <w:t>Ni zahtevano</w:t>
            </w:r>
          </w:p>
        </w:tc>
        <w:tc>
          <w:tcPr>
            <w:tcW w:w="4286" w:type="dxa"/>
            <w:gridSpan w:val="2"/>
            <w:tcBorders>
              <w:top w:val="single" w:sz="4" w:space="0" w:color="auto"/>
              <w:left w:val="single" w:sz="4" w:space="0" w:color="auto"/>
              <w:bottom w:val="single" w:sz="4" w:space="0" w:color="auto"/>
              <w:right w:val="single" w:sz="4" w:space="0" w:color="auto"/>
            </w:tcBorders>
            <w:hideMark/>
          </w:tcPr>
          <w:p w14:paraId="66912645" w14:textId="77777777" w:rsidR="00E36E3A" w:rsidRPr="00715702" w:rsidRDefault="00E36E3A" w:rsidP="00E36E3A">
            <w:r w:rsidRPr="00715702">
              <w:t>V skladu z izvedbeno specifikacijo</w:t>
            </w:r>
          </w:p>
        </w:tc>
      </w:tr>
    </w:tbl>
    <w:p w14:paraId="718F7B9E" w14:textId="77777777" w:rsidR="00E36E3A" w:rsidRPr="00715702" w:rsidRDefault="00E36E3A" w:rsidP="00E36E3A"/>
    <w:p w14:paraId="288661B3" w14:textId="77777777" w:rsidR="00E36E3A" w:rsidRPr="00715702" w:rsidRDefault="00E36E3A" w:rsidP="0026001B">
      <w:pPr>
        <w:pStyle w:val="Naslov5"/>
      </w:pPr>
      <w:bookmarkStart w:id="753" w:name="_Toc416874435"/>
      <w:bookmarkStart w:id="754" w:name="_Toc25424267"/>
      <w:r w:rsidRPr="00715702">
        <w:t>Zunanja kontrola kakovosti</w:t>
      </w:r>
      <w:bookmarkEnd w:id="753"/>
      <w:bookmarkEnd w:id="754"/>
    </w:p>
    <w:p w14:paraId="465EC8E6" w14:textId="37B3E56D" w:rsidR="00E36E3A" w:rsidRPr="00715702" w:rsidRDefault="00E36E3A" w:rsidP="00AC2320">
      <w:pPr>
        <w:pStyle w:val="Odstavekseznama"/>
        <w:numPr>
          <w:ilvl w:val="0"/>
          <w:numId w:val="250"/>
        </w:numPr>
      </w:pPr>
      <w:r w:rsidRPr="00715702">
        <w:t>Obseg preskusov v sklopu v sklopu zunanje kontrole kakovosti, ki jih za naročnika izvaja pooblaščena inštitucija, je praviloma v razmerju 1:4 s preskusi notranje kontrole kakovosti. Mesta za odvzem vzorcev mešanic betona ter merilna mesta za preskuse notranje in zunanje kontrole kakovosti morajo biti določena po naključnem izboru. Zunanja kontrola je obvezna za 2. in 3. izvedbeni razred.</w:t>
      </w:r>
    </w:p>
    <w:p w14:paraId="3D4DF439" w14:textId="77777777" w:rsidR="00E36E3A" w:rsidRPr="00715702" w:rsidRDefault="00E36E3A" w:rsidP="0026001B">
      <w:pPr>
        <w:pStyle w:val="Naslov5"/>
      </w:pPr>
      <w:bookmarkStart w:id="755" w:name="_Toc416874436"/>
      <w:bookmarkStart w:id="756" w:name="_Toc25424268"/>
      <w:r w:rsidRPr="00715702">
        <w:t>Naknadno dokazovanje tlačne trdnosti betona</w:t>
      </w:r>
      <w:bookmarkEnd w:id="755"/>
      <w:bookmarkEnd w:id="756"/>
      <w:r w:rsidRPr="00715702">
        <w:t xml:space="preserve"> </w:t>
      </w:r>
    </w:p>
    <w:p w14:paraId="729F1249" w14:textId="77777777" w:rsidR="00E36E3A" w:rsidRPr="00715702" w:rsidRDefault="00E36E3A" w:rsidP="00AC2320">
      <w:pPr>
        <w:pStyle w:val="Odstavekseznama"/>
        <w:numPr>
          <w:ilvl w:val="0"/>
          <w:numId w:val="251"/>
        </w:numPr>
      </w:pPr>
      <w:r w:rsidRPr="00715702">
        <w:t>Postopek je namenjen dokazovanju tlačne trdnosti betona, ko zaradi kateregakoli vzroka vzorci za določanje trdnosti niso bili odvzeti, ali so rezultati preskusov na odvzetih kalupnih vzorcih negativni.</w:t>
      </w:r>
    </w:p>
    <w:p w14:paraId="5B8D63B8" w14:textId="77644902" w:rsidR="00E36E3A" w:rsidRPr="00715702" w:rsidRDefault="00E36E3A" w:rsidP="00AC2320">
      <w:pPr>
        <w:pStyle w:val="Odstavekseznama"/>
        <w:numPr>
          <w:ilvl w:val="0"/>
          <w:numId w:val="251"/>
        </w:numPr>
      </w:pPr>
      <w:r w:rsidRPr="00715702">
        <w:t xml:space="preserve">Naknadno dokazovanje na vzorcih, odvzetih iz konstrukcije, se izvaja skladno z določili standarda SIST EN 13791. </w:t>
      </w:r>
    </w:p>
    <w:p w14:paraId="6E3CCC11" w14:textId="750E407A" w:rsidR="00E36E3A" w:rsidRPr="00715702" w:rsidRDefault="00E36E3A" w:rsidP="0026001B">
      <w:pPr>
        <w:pStyle w:val="Naslov5"/>
      </w:pPr>
      <w:bookmarkStart w:id="757" w:name="_Toc416874437"/>
      <w:bookmarkStart w:id="758" w:name="_Toc25424269"/>
      <w:r w:rsidRPr="00715702">
        <w:t>Naknadno dokazovanje prodora vode pod pritiskom v beton</w:t>
      </w:r>
      <w:bookmarkEnd w:id="757"/>
      <w:bookmarkEnd w:id="758"/>
    </w:p>
    <w:p w14:paraId="2D6D9E0A" w14:textId="77777777" w:rsidR="00E36E3A" w:rsidRPr="00715702" w:rsidRDefault="00E36E3A" w:rsidP="00AC2320">
      <w:pPr>
        <w:pStyle w:val="Odstavekseznama"/>
        <w:numPr>
          <w:ilvl w:val="0"/>
          <w:numId w:val="252"/>
        </w:numPr>
      </w:pPr>
      <w:r w:rsidRPr="00715702">
        <w:t>Postopek je namenjen dokazovanju odpornosti betona proti prodoru vode pod pritiskom, ko zaradi kateregakoli vzroka vzorci za določanje odpornosti niso bili odvzeti, ali so rezultati preskusov na odvzetih vzorcih negativni.</w:t>
      </w:r>
    </w:p>
    <w:p w14:paraId="6154B4D5" w14:textId="77777777" w:rsidR="00E36E3A" w:rsidRPr="00715702" w:rsidRDefault="00E36E3A" w:rsidP="00AC2320">
      <w:pPr>
        <w:pStyle w:val="Odstavekseznama"/>
        <w:numPr>
          <w:ilvl w:val="0"/>
          <w:numId w:val="252"/>
        </w:numPr>
      </w:pPr>
      <w:r w:rsidRPr="00715702">
        <w:t>Naknadno dokazovanje odpornosti betona proti prodoru vode na vzorcih, odvzetih iz konstrukcije, se izvaja skladno z določili standarda SISTEN 12390-8, in SIST 1026. Testni vzorec sestavljajo 3 valji premera 150 mm in dolžine 150 mm.</w:t>
      </w:r>
    </w:p>
    <w:p w14:paraId="09AA28FF" w14:textId="77777777" w:rsidR="00E36E3A" w:rsidRPr="00715702" w:rsidRDefault="00E36E3A" w:rsidP="00AC2320">
      <w:pPr>
        <w:pStyle w:val="Odstavekseznama"/>
        <w:numPr>
          <w:ilvl w:val="0"/>
          <w:numId w:val="252"/>
        </w:numPr>
      </w:pPr>
      <w:r w:rsidRPr="00715702">
        <w:t>Dovoljen prodor vode pod pritiskom je po Tabeli 3.6.19 ter  SIST 1026.</w:t>
      </w:r>
    </w:p>
    <w:p w14:paraId="5FF37B67" w14:textId="77777777" w:rsidR="00E36E3A" w:rsidRPr="00715702" w:rsidRDefault="00E36E3A" w:rsidP="00E36E3A"/>
    <w:p w14:paraId="1AD2042C" w14:textId="77777777" w:rsidR="00E36E3A" w:rsidRPr="00715702" w:rsidRDefault="00E36E3A" w:rsidP="00E36E3A">
      <w:r w:rsidRPr="00715702">
        <w:t>Tabela 3.6.19:</w:t>
      </w:r>
      <w:r w:rsidRPr="00715702">
        <w:tab/>
        <w:t>Dovoljene vrednosti prodora vode s preskusom po SIST EN 12390-8.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013"/>
        <w:gridCol w:w="2270"/>
      </w:tblGrid>
      <w:tr w:rsidR="00E36E3A" w:rsidRPr="00715702" w14:paraId="68373F53" w14:textId="77777777" w:rsidTr="00E36E3A">
        <w:trPr>
          <w:cantSplit/>
          <w:trHeight w:val="227"/>
          <w:tblHeade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14:paraId="05F6D917" w14:textId="77777777" w:rsidR="00E36E3A" w:rsidRPr="00715702" w:rsidRDefault="00E36E3A" w:rsidP="00E36E3A">
            <w:r w:rsidRPr="00715702">
              <w:t>Stopnja odpornosti proti prodoru vode</w:t>
            </w:r>
          </w:p>
        </w:tc>
        <w:tc>
          <w:tcPr>
            <w:tcW w:w="2013" w:type="dxa"/>
            <w:tcBorders>
              <w:top w:val="single" w:sz="4" w:space="0" w:color="auto"/>
              <w:left w:val="single" w:sz="4" w:space="0" w:color="auto"/>
              <w:bottom w:val="single" w:sz="4" w:space="0" w:color="auto"/>
              <w:right w:val="single" w:sz="4" w:space="0" w:color="auto"/>
            </w:tcBorders>
            <w:hideMark/>
          </w:tcPr>
          <w:p w14:paraId="69F2F74F" w14:textId="77777777" w:rsidR="00E36E3A" w:rsidRPr="00715702" w:rsidRDefault="00E36E3A" w:rsidP="00E36E3A">
            <w:r w:rsidRPr="00715702">
              <w:t>Povprečna vrednost</w:t>
            </w:r>
          </w:p>
          <w:p w14:paraId="29067521" w14:textId="77777777" w:rsidR="00E36E3A" w:rsidRPr="00715702" w:rsidRDefault="00E36E3A" w:rsidP="00E36E3A">
            <w:r w:rsidRPr="00715702">
              <w:t>(mm)</w:t>
            </w:r>
          </w:p>
        </w:tc>
        <w:tc>
          <w:tcPr>
            <w:tcW w:w="2270" w:type="dxa"/>
            <w:tcBorders>
              <w:top w:val="single" w:sz="4" w:space="0" w:color="auto"/>
              <w:left w:val="single" w:sz="4" w:space="0" w:color="auto"/>
              <w:bottom w:val="single" w:sz="4" w:space="0" w:color="auto"/>
              <w:right w:val="single" w:sz="4" w:space="0" w:color="auto"/>
            </w:tcBorders>
            <w:hideMark/>
          </w:tcPr>
          <w:p w14:paraId="77C84E3F" w14:textId="77777777" w:rsidR="00E36E3A" w:rsidRPr="00715702" w:rsidRDefault="00E36E3A" w:rsidP="00E36E3A">
            <w:r w:rsidRPr="00715702">
              <w:t>Največja dovoljena vrednost</w:t>
            </w:r>
          </w:p>
          <w:p w14:paraId="5A6ED03B" w14:textId="77777777" w:rsidR="00E36E3A" w:rsidRPr="00715702" w:rsidRDefault="00E36E3A" w:rsidP="00E36E3A">
            <w:r w:rsidRPr="00715702">
              <w:t>(mm)</w:t>
            </w:r>
          </w:p>
        </w:tc>
      </w:tr>
      <w:tr w:rsidR="00E36E3A" w:rsidRPr="00715702" w14:paraId="201DE341" w14:textId="77777777" w:rsidTr="00E36E3A">
        <w:trPr>
          <w:cantSplit/>
          <w:trHeight w:val="227"/>
          <w:jc w:val="center"/>
        </w:trPr>
        <w:tc>
          <w:tcPr>
            <w:tcW w:w="1984" w:type="dxa"/>
            <w:tcBorders>
              <w:top w:val="single" w:sz="4" w:space="0" w:color="auto"/>
              <w:left w:val="single" w:sz="4" w:space="0" w:color="auto"/>
              <w:bottom w:val="single" w:sz="4" w:space="0" w:color="auto"/>
              <w:right w:val="single" w:sz="4" w:space="0" w:color="auto"/>
            </w:tcBorders>
            <w:hideMark/>
          </w:tcPr>
          <w:p w14:paraId="2A852F77" w14:textId="77777777" w:rsidR="00E36E3A" w:rsidRPr="00715702" w:rsidRDefault="00E36E3A" w:rsidP="00E36E3A">
            <w:r w:rsidRPr="00715702">
              <w:t>PV-I</w:t>
            </w:r>
          </w:p>
        </w:tc>
        <w:tc>
          <w:tcPr>
            <w:tcW w:w="2013" w:type="dxa"/>
            <w:tcBorders>
              <w:top w:val="single" w:sz="4" w:space="0" w:color="auto"/>
              <w:left w:val="single" w:sz="4" w:space="0" w:color="auto"/>
              <w:bottom w:val="single" w:sz="4" w:space="0" w:color="auto"/>
              <w:right w:val="single" w:sz="4" w:space="0" w:color="auto"/>
            </w:tcBorders>
            <w:hideMark/>
          </w:tcPr>
          <w:p w14:paraId="527AB9AD" w14:textId="77777777" w:rsidR="00E36E3A" w:rsidRPr="00715702" w:rsidRDefault="00E36E3A" w:rsidP="00E36E3A">
            <w:r w:rsidRPr="00715702">
              <w:t>50</w:t>
            </w:r>
          </w:p>
        </w:tc>
        <w:tc>
          <w:tcPr>
            <w:tcW w:w="2270" w:type="dxa"/>
            <w:tcBorders>
              <w:top w:val="single" w:sz="4" w:space="0" w:color="auto"/>
              <w:left w:val="single" w:sz="4" w:space="0" w:color="auto"/>
              <w:bottom w:val="single" w:sz="4" w:space="0" w:color="auto"/>
              <w:right w:val="single" w:sz="4" w:space="0" w:color="auto"/>
            </w:tcBorders>
            <w:hideMark/>
          </w:tcPr>
          <w:p w14:paraId="49320CB2" w14:textId="77777777" w:rsidR="00E36E3A" w:rsidRPr="00715702" w:rsidRDefault="00E36E3A" w:rsidP="00E36E3A">
            <w:r w:rsidRPr="00715702">
              <w:t>65</w:t>
            </w:r>
          </w:p>
        </w:tc>
      </w:tr>
      <w:tr w:rsidR="00E36E3A" w:rsidRPr="00715702" w14:paraId="49C48ADB" w14:textId="77777777" w:rsidTr="00E36E3A">
        <w:trPr>
          <w:cantSplit/>
          <w:trHeight w:val="227"/>
          <w:jc w:val="center"/>
        </w:trPr>
        <w:tc>
          <w:tcPr>
            <w:tcW w:w="1984" w:type="dxa"/>
            <w:tcBorders>
              <w:top w:val="single" w:sz="4" w:space="0" w:color="auto"/>
              <w:left w:val="single" w:sz="4" w:space="0" w:color="auto"/>
              <w:bottom w:val="single" w:sz="4" w:space="0" w:color="auto"/>
              <w:right w:val="single" w:sz="4" w:space="0" w:color="auto"/>
            </w:tcBorders>
            <w:hideMark/>
          </w:tcPr>
          <w:p w14:paraId="35A3FF3E" w14:textId="77777777" w:rsidR="00E36E3A" w:rsidRPr="00715702" w:rsidRDefault="00E36E3A" w:rsidP="00E36E3A">
            <w:r w:rsidRPr="00715702">
              <w:t>PV-II</w:t>
            </w:r>
          </w:p>
        </w:tc>
        <w:tc>
          <w:tcPr>
            <w:tcW w:w="2013" w:type="dxa"/>
            <w:tcBorders>
              <w:top w:val="single" w:sz="4" w:space="0" w:color="auto"/>
              <w:left w:val="single" w:sz="4" w:space="0" w:color="auto"/>
              <w:bottom w:val="single" w:sz="4" w:space="0" w:color="auto"/>
              <w:right w:val="single" w:sz="4" w:space="0" w:color="auto"/>
            </w:tcBorders>
            <w:hideMark/>
          </w:tcPr>
          <w:p w14:paraId="6F83C410" w14:textId="77777777" w:rsidR="00E36E3A" w:rsidRPr="00715702" w:rsidRDefault="00E36E3A" w:rsidP="00E36E3A">
            <w:r w:rsidRPr="00715702">
              <w:t>30</w:t>
            </w:r>
          </w:p>
        </w:tc>
        <w:tc>
          <w:tcPr>
            <w:tcW w:w="2270" w:type="dxa"/>
            <w:tcBorders>
              <w:top w:val="single" w:sz="4" w:space="0" w:color="auto"/>
              <w:left w:val="single" w:sz="4" w:space="0" w:color="auto"/>
              <w:bottom w:val="single" w:sz="4" w:space="0" w:color="auto"/>
              <w:right w:val="single" w:sz="4" w:space="0" w:color="auto"/>
            </w:tcBorders>
            <w:hideMark/>
          </w:tcPr>
          <w:p w14:paraId="2D059226" w14:textId="77777777" w:rsidR="00E36E3A" w:rsidRPr="00715702" w:rsidRDefault="00E36E3A" w:rsidP="00E36E3A">
            <w:r w:rsidRPr="00715702">
              <w:t>40</w:t>
            </w:r>
          </w:p>
        </w:tc>
      </w:tr>
      <w:tr w:rsidR="00E36E3A" w:rsidRPr="00715702" w14:paraId="36AEB845" w14:textId="77777777" w:rsidTr="00E36E3A">
        <w:trPr>
          <w:cantSplit/>
          <w:trHeight w:val="227"/>
          <w:jc w:val="center"/>
        </w:trPr>
        <w:tc>
          <w:tcPr>
            <w:tcW w:w="1984" w:type="dxa"/>
            <w:tcBorders>
              <w:top w:val="single" w:sz="4" w:space="0" w:color="auto"/>
              <w:left w:val="single" w:sz="4" w:space="0" w:color="auto"/>
              <w:bottom w:val="single" w:sz="4" w:space="0" w:color="auto"/>
              <w:right w:val="single" w:sz="4" w:space="0" w:color="auto"/>
            </w:tcBorders>
            <w:hideMark/>
          </w:tcPr>
          <w:p w14:paraId="140FBF3D" w14:textId="77777777" w:rsidR="00E36E3A" w:rsidRPr="00715702" w:rsidRDefault="00E36E3A" w:rsidP="00E36E3A">
            <w:r w:rsidRPr="00715702">
              <w:t>PV-III</w:t>
            </w:r>
          </w:p>
        </w:tc>
        <w:tc>
          <w:tcPr>
            <w:tcW w:w="2013" w:type="dxa"/>
            <w:tcBorders>
              <w:top w:val="single" w:sz="4" w:space="0" w:color="auto"/>
              <w:left w:val="single" w:sz="4" w:space="0" w:color="auto"/>
              <w:bottom w:val="single" w:sz="4" w:space="0" w:color="auto"/>
              <w:right w:val="single" w:sz="4" w:space="0" w:color="auto"/>
            </w:tcBorders>
            <w:hideMark/>
          </w:tcPr>
          <w:p w14:paraId="3B284C2B" w14:textId="77777777" w:rsidR="00E36E3A" w:rsidRPr="00715702" w:rsidRDefault="00E36E3A" w:rsidP="00E36E3A">
            <w:r w:rsidRPr="00715702">
              <w:t>20</w:t>
            </w:r>
          </w:p>
        </w:tc>
        <w:tc>
          <w:tcPr>
            <w:tcW w:w="2270" w:type="dxa"/>
            <w:tcBorders>
              <w:top w:val="single" w:sz="4" w:space="0" w:color="auto"/>
              <w:left w:val="single" w:sz="4" w:space="0" w:color="auto"/>
              <w:bottom w:val="single" w:sz="4" w:space="0" w:color="auto"/>
              <w:right w:val="single" w:sz="4" w:space="0" w:color="auto"/>
            </w:tcBorders>
            <w:hideMark/>
          </w:tcPr>
          <w:p w14:paraId="13FEF2A1" w14:textId="77777777" w:rsidR="00E36E3A" w:rsidRPr="00715702" w:rsidRDefault="00E36E3A" w:rsidP="00E36E3A">
            <w:r w:rsidRPr="00715702">
              <w:t>25</w:t>
            </w:r>
          </w:p>
        </w:tc>
      </w:tr>
    </w:tbl>
    <w:p w14:paraId="67E0083B" w14:textId="77777777" w:rsidR="00E36E3A" w:rsidRPr="00715702" w:rsidRDefault="00E36E3A" w:rsidP="00E36E3A"/>
    <w:p w14:paraId="18A89F1F" w14:textId="77777777" w:rsidR="00E36E3A" w:rsidRPr="00715702" w:rsidRDefault="00E36E3A" w:rsidP="0026001B">
      <w:pPr>
        <w:pStyle w:val="Naslov5"/>
      </w:pPr>
      <w:bookmarkStart w:id="759" w:name="_Toc416874438"/>
      <w:bookmarkStart w:id="760" w:name="_Toc25424270"/>
      <w:r w:rsidRPr="00715702">
        <w:t>Naknadno dokazovanje odpornosti površine betona proti zmrzovanju in tajanju</w:t>
      </w:r>
      <w:bookmarkEnd w:id="759"/>
      <w:bookmarkEnd w:id="760"/>
    </w:p>
    <w:p w14:paraId="17ED1A04" w14:textId="77777777" w:rsidR="00E36E3A" w:rsidRPr="00715702" w:rsidRDefault="00E36E3A" w:rsidP="00AC2320">
      <w:pPr>
        <w:pStyle w:val="Odstavekseznama"/>
        <w:numPr>
          <w:ilvl w:val="0"/>
          <w:numId w:val="253"/>
        </w:numPr>
      </w:pPr>
      <w:r w:rsidRPr="00715702">
        <w:t>Postopek je namenjen dokazovanju odpornosti površine betona proti zmrzovanju in tajanju, ko zaradi kateregakoli vzroka vzorci za določanje odpornosti niso bili odvzeti, ali so rezultati preskusov na odvzetih vzorcih negativni.</w:t>
      </w:r>
    </w:p>
    <w:p w14:paraId="7E0BD64E" w14:textId="77777777" w:rsidR="00E36E3A" w:rsidRPr="00715702" w:rsidRDefault="00E36E3A" w:rsidP="00AC2320">
      <w:pPr>
        <w:pStyle w:val="Odstavekseznama"/>
        <w:numPr>
          <w:ilvl w:val="0"/>
          <w:numId w:val="253"/>
        </w:numPr>
      </w:pPr>
      <w:r w:rsidRPr="00715702">
        <w:t xml:space="preserve">Naknadno dokazovanje odpornosti površine betona proti zmrzovanju in tajanju na vzorcih, odvzetih iz konstrukcije, se izvaja skladno z določili standarda SIST </w:t>
      </w:r>
      <w:r w:rsidRPr="00715702">
        <w:lastRenderedPageBreak/>
        <w:t>1026, Dodatek NE, za preskus s soljo. Testni vzorec sestavljajo 3 valji premera 150 mm in dolžine 100 mm.</w:t>
      </w:r>
    </w:p>
    <w:p w14:paraId="272959C9" w14:textId="77777777" w:rsidR="00E36E3A" w:rsidRPr="00715702" w:rsidRDefault="00E36E3A" w:rsidP="00AC2320">
      <w:pPr>
        <w:pStyle w:val="Odstavekseznama"/>
        <w:numPr>
          <w:ilvl w:val="0"/>
          <w:numId w:val="253"/>
        </w:numPr>
      </w:pPr>
      <w:r w:rsidRPr="00715702">
        <w:t>Na vzorcih je treba vsakih 5 ciklusov zmrzovanja/tajanja (do zahtevanega števila) meriti izgubo mase.</w:t>
      </w:r>
    </w:p>
    <w:p w14:paraId="786639C6" w14:textId="77777777" w:rsidR="00E36E3A" w:rsidRPr="00715702" w:rsidRDefault="00E36E3A" w:rsidP="00AC2320">
      <w:pPr>
        <w:pStyle w:val="Odstavekseznama"/>
        <w:numPr>
          <w:ilvl w:val="0"/>
          <w:numId w:val="253"/>
        </w:numPr>
      </w:pPr>
      <w:r w:rsidRPr="00715702">
        <w:t>Dovoljena izguba mase je po Tabeli 3.6.20 in  SIST 1026.</w:t>
      </w:r>
    </w:p>
    <w:p w14:paraId="04C36542" w14:textId="77777777" w:rsidR="00E36E3A" w:rsidRPr="00715702" w:rsidRDefault="00E36E3A" w:rsidP="00E36E3A"/>
    <w:p w14:paraId="5710400F" w14:textId="77777777" w:rsidR="00E36E3A" w:rsidRPr="00715702" w:rsidRDefault="00E36E3A" w:rsidP="00E36E3A">
      <w:r w:rsidRPr="00715702">
        <w:t>Tabela 3.6.20:</w:t>
      </w:r>
      <w:r w:rsidRPr="00715702">
        <w:tab/>
        <w:t xml:space="preserve">Merila za ocenjevanje odpornosti površine betona proti zmrzovanju-tajanju s soljo (OPZT-S) (količina odluščenega materiala v mg/mm2) – osnove iz SIST 1026:2016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26"/>
        <w:gridCol w:w="1962"/>
        <w:gridCol w:w="1962"/>
        <w:gridCol w:w="1944"/>
      </w:tblGrid>
      <w:tr w:rsidR="00E36E3A" w:rsidRPr="00715702" w14:paraId="6A0CAD92" w14:textId="77777777" w:rsidTr="00E36E3A">
        <w:trPr>
          <w:cantSplit/>
          <w:trHeight w:val="227"/>
          <w:jc w:val="center"/>
        </w:trPr>
        <w:tc>
          <w:tcPr>
            <w:tcW w:w="1451" w:type="dxa"/>
            <w:tcBorders>
              <w:top w:val="single" w:sz="4" w:space="0" w:color="auto"/>
              <w:left w:val="single" w:sz="4" w:space="0" w:color="auto"/>
              <w:bottom w:val="single" w:sz="4" w:space="0" w:color="auto"/>
              <w:right w:val="single" w:sz="4" w:space="0" w:color="auto"/>
            </w:tcBorders>
            <w:hideMark/>
          </w:tcPr>
          <w:p w14:paraId="25766A4D" w14:textId="77777777" w:rsidR="00E36E3A" w:rsidRPr="00715702" w:rsidRDefault="00E36E3A" w:rsidP="00E36E3A">
            <w:r w:rsidRPr="00715702">
              <w:t>Stopnja</w:t>
            </w:r>
          </w:p>
          <w:p w14:paraId="4AD8C033" w14:textId="77777777" w:rsidR="00E36E3A" w:rsidRPr="00715702" w:rsidRDefault="00E36E3A" w:rsidP="00E36E3A">
            <w:r w:rsidRPr="00715702">
              <w:t>XF</w:t>
            </w:r>
          </w:p>
        </w:tc>
        <w:tc>
          <w:tcPr>
            <w:tcW w:w="1426" w:type="dxa"/>
            <w:tcBorders>
              <w:top w:val="single" w:sz="4" w:space="0" w:color="auto"/>
              <w:left w:val="single" w:sz="4" w:space="0" w:color="auto"/>
              <w:bottom w:val="single" w:sz="4" w:space="0" w:color="auto"/>
              <w:right w:val="single" w:sz="4" w:space="0" w:color="auto"/>
            </w:tcBorders>
          </w:tcPr>
          <w:p w14:paraId="78522F27" w14:textId="77777777" w:rsidR="00E36E3A" w:rsidRPr="00715702" w:rsidRDefault="00E36E3A" w:rsidP="00E36E3A"/>
        </w:tc>
        <w:tc>
          <w:tcPr>
            <w:tcW w:w="1962" w:type="dxa"/>
            <w:tcBorders>
              <w:top w:val="single" w:sz="4" w:space="0" w:color="auto"/>
              <w:left w:val="single" w:sz="4" w:space="0" w:color="auto"/>
              <w:bottom w:val="single" w:sz="4" w:space="0" w:color="auto"/>
              <w:right w:val="single" w:sz="4" w:space="0" w:color="auto"/>
            </w:tcBorders>
            <w:vAlign w:val="center"/>
            <w:hideMark/>
          </w:tcPr>
          <w:p w14:paraId="03E7E814" w14:textId="77777777" w:rsidR="00E36E3A" w:rsidRPr="00715702" w:rsidRDefault="00E36E3A" w:rsidP="00E36E3A">
            <w:r w:rsidRPr="00715702">
              <w:t xml:space="preserve">Osnovne mejne vrednosti </w:t>
            </w:r>
            <w:r w:rsidRPr="00715702">
              <w:br/>
              <w:t>po 10 ali 25 ciklih</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2BEF2F2" w14:textId="77777777" w:rsidR="00E36E3A" w:rsidRPr="00715702" w:rsidRDefault="00E36E3A" w:rsidP="00E36E3A">
            <w:r w:rsidRPr="00715702">
              <w:t>Dovoljeno preseganje osnovnih mejnih vrednosti</w:t>
            </w:r>
          </w:p>
        </w:tc>
        <w:tc>
          <w:tcPr>
            <w:tcW w:w="1944" w:type="dxa"/>
            <w:tcBorders>
              <w:top w:val="single" w:sz="4" w:space="0" w:color="auto"/>
              <w:left w:val="single" w:sz="4" w:space="0" w:color="auto"/>
              <w:bottom w:val="single" w:sz="4" w:space="0" w:color="auto"/>
              <w:right w:val="single" w:sz="4" w:space="0" w:color="auto"/>
            </w:tcBorders>
            <w:vAlign w:val="center"/>
            <w:hideMark/>
          </w:tcPr>
          <w:p w14:paraId="227B2A26" w14:textId="77777777" w:rsidR="00E36E3A" w:rsidRPr="00715702" w:rsidRDefault="00E36E3A" w:rsidP="00E36E3A">
            <w:r w:rsidRPr="00715702">
              <w:t xml:space="preserve">Največje dovoljene mejne vrednosti </w:t>
            </w:r>
            <w:r w:rsidRPr="00715702">
              <w:br/>
              <w:t>po 20 ali 50 ciklih</w:t>
            </w:r>
          </w:p>
        </w:tc>
      </w:tr>
      <w:tr w:rsidR="00E36E3A" w:rsidRPr="00715702" w14:paraId="41BDDBDA" w14:textId="77777777" w:rsidTr="00E36E3A">
        <w:trPr>
          <w:cantSplit/>
          <w:trHeight w:val="227"/>
          <w:jc w:val="center"/>
        </w:trPr>
        <w:tc>
          <w:tcPr>
            <w:tcW w:w="1451" w:type="dxa"/>
            <w:vMerge w:val="restart"/>
            <w:tcBorders>
              <w:top w:val="single" w:sz="4" w:space="0" w:color="auto"/>
              <w:left w:val="single" w:sz="4" w:space="0" w:color="auto"/>
              <w:bottom w:val="single" w:sz="4" w:space="0" w:color="auto"/>
              <w:right w:val="single" w:sz="4" w:space="0" w:color="auto"/>
            </w:tcBorders>
            <w:hideMark/>
          </w:tcPr>
          <w:p w14:paraId="036BBBF8" w14:textId="77777777" w:rsidR="00E36E3A" w:rsidRPr="00715702" w:rsidRDefault="00E36E3A" w:rsidP="00E36E3A">
            <w:r w:rsidRPr="00715702">
              <w:t>XF4 ,XF2</w:t>
            </w:r>
          </w:p>
          <w:p w14:paraId="5716CB38" w14:textId="77777777" w:rsidR="00E36E3A" w:rsidRPr="00715702" w:rsidRDefault="00E36E3A" w:rsidP="00E36E3A">
            <w:r w:rsidRPr="00715702">
              <w:t>(OPZT-S)</w:t>
            </w:r>
          </w:p>
        </w:tc>
        <w:tc>
          <w:tcPr>
            <w:tcW w:w="1426" w:type="dxa"/>
            <w:tcBorders>
              <w:top w:val="single" w:sz="4" w:space="0" w:color="auto"/>
              <w:left w:val="single" w:sz="4" w:space="0" w:color="auto"/>
              <w:bottom w:val="single" w:sz="4" w:space="0" w:color="auto"/>
              <w:right w:val="single" w:sz="4" w:space="0" w:color="auto"/>
            </w:tcBorders>
            <w:vAlign w:val="center"/>
            <w:hideMark/>
          </w:tcPr>
          <w:p w14:paraId="207F110B" w14:textId="77777777" w:rsidR="00E36E3A" w:rsidRPr="00715702" w:rsidRDefault="00E36E3A" w:rsidP="00E36E3A">
            <w:r w:rsidRPr="00715702">
              <w:t>Povprečje</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5BD837A" w14:textId="77777777" w:rsidR="00E36E3A" w:rsidRPr="00715702" w:rsidRDefault="00E36E3A" w:rsidP="00E36E3A">
            <w:r w:rsidRPr="00715702">
              <w:t>0,20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269A6CE" w14:textId="77777777" w:rsidR="00E36E3A" w:rsidRPr="00715702" w:rsidRDefault="00E36E3A" w:rsidP="00E36E3A">
            <w:r w:rsidRPr="00715702">
              <w:t>0,35</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A30EB3F" w14:textId="77777777" w:rsidR="00E36E3A" w:rsidRPr="00715702" w:rsidRDefault="00E36E3A" w:rsidP="00E36E3A">
            <w:r w:rsidRPr="00715702">
              <w:t>0,40</w:t>
            </w:r>
          </w:p>
        </w:tc>
      </w:tr>
      <w:tr w:rsidR="00E36E3A" w:rsidRPr="00715702" w14:paraId="2A624CA2" w14:textId="77777777" w:rsidTr="00E36E3A">
        <w:trPr>
          <w:cantSplit/>
          <w:trHeight w:val="227"/>
          <w:jc w:val="center"/>
        </w:trPr>
        <w:tc>
          <w:tcPr>
            <w:tcW w:w="1451" w:type="dxa"/>
            <w:vMerge/>
            <w:tcBorders>
              <w:top w:val="single" w:sz="4" w:space="0" w:color="auto"/>
              <w:left w:val="single" w:sz="4" w:space="0" w:color="auto"/>
              <w:bottom w:val="single" w:sz="4" w:space="0" w:color="auto"/>
              <w:right w:val="single" w:sz="4" w:space="0" w:color="auto"/>
            </w:tcBorders>
            <w:vAlign w:val="center"/>
            <w:hideMark/>
          </w:tcPr>
          <w:p w14:paraId="2BA81FBA" w14:textId="77777777" w:rsidR="00E36E3A" w:rsidRPr="00715702" w:rsidRDefault="00E36E3A" w:rsidP="00E36E3A"/>
        </w:tc>
        <w:tc>
          <w:tcPr>
            <w:tcW w:w="1426" w:type="dxa"/>
            <w:tcBorders>
              <w:top w:val="single" w:sz="4" w:space="0" w:color="auto"/>
              <w:left w:val="single" w:sz="4" w:space="0" w:color="auto"/>
              <w:bottom w:val="single" w:sz="4" w:space="0" w:color="auto"/>
              <w:right w:val="single" w:sz="4" w:space="0" w:color="auto"/>
            </w:tcBorders>
            <w:vAlign w:val="center"/>
            <w:hideMark/>
          </w:tcPr>
          <w:p w14:paraId="6BD5DAC4" w14:textId="77777777" w:rsidR="00E36E3A" w:rsidRPr="00715702" w:rsidRDefault="00E36E3A" w:rsidP="00E36E3A">
            <w:r w:rsidRPr="00715702">
              <w:t>Posamezna vrednost</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63673E3" w14:textId="77777777" w:rsidR="00E36E3A" w:rsidRPr="00715702" w:rsidRDefault="00E36E3A" w:rsidP="00E36E3A">
            <w:r w:rsidRPr="00715702">
              <w:t>0,25</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208877B" w14:textId="77777777" w:rsidR="00E36E3A" w:rsidRPr="00715702" w:rsidRDefault="00E36E3A" w:rsidP="00E36E3A">
            <w:r w:rsidRPr="00715702">
              <w:t>0,40</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C42667B" w14:textId="77777777" w:rsidR="00E36E3A" w:rsidRPr="00715702" w:rsidRDefault="00E36E3A" w:rsidP="00E36E3A">
            <w:r w:rsidRPr="00715702">
              <w:t>0,50</w:t>
            </w:r>
          </w:p>
        </w:tc>
      </w:tr>
    </w:tbl>
    <w:p w14:paraId="1822B56D" w14:textId="77777777" w:rsidR="00E36E3A" w:rsidRPr="00715702" w:rsidRDefault="00E36E3A" w:rsidP="00AE3FF5">
      <w:pPr>
        <w:pStyle w:val="Naslov5"/>
      </w:pPr>
      <w:bookmarkStart w:id="761" w:name="_Toc416874439"/>
      <w:bookmarkStart w:id="762" w:name="_Toc25424271"/>
      <w:r w:rsidRPr="00715702">
        <w:t>Naknadno dokazovanje notranje odpornosti betona proti zmrzovanju in tajanju</w:t>
      </w:r>
      <w:bookmarkEnd w:id="761"/>
      <w:bookmarkEnd w:id="762"/>
    </w:p>
    <w:p w14:paraId="0696D085" w14:textId="77777777" w:rsidR="00E36E3A" w:rsidRPr="00715702" w:rsidRDefault="00E36E3A" w:rsidP="00AC2320">
      <w:pPr>
        <w:pStyle w:val="Odstavekseznama"/>
        <w:numPr>
          <w:ilvl w:val="0"/>
          <w:numId w:val="254"/>
        </w:numPr>
      </w:pPr>
      <w:r w:rsidRPr="00715702">
        <w:t>Postopek je namenjen dokazovanju notranje odpornosti betona proti zmrzovanju in tajanju, ko zaradi kateregakoli vzroka vzorci za določanje odpornosti niso bili odvzeti, ali so rezultati preskusov na odvzetih vzorcih negativni.</w:t>
      </w:r>
    </w:p>
    <w:p w14:paraId="62CA4173" w14:textId="77777777" w:rsidR="00E36E3A" w:rsidRPr="00715702" w:rsidRDefault="00E36E3A" w:rsidP="00AC2320">
      <w:pPr>
        <w:pStyle w:val="Odstavekseznama"/>
        <w:numPr>
          <w:ilvl w:val="0"/>
          <w:numId w:val="254"/>
        </w:numPr>
      </w:pPr>
      <w:r w:rsidRPr="00715702">
        <w:t>Naknadno dokazovanje notranje odpornosti betona proti zmrzovanju in tajanju na vzorcih, odvzetih iz konstrukcije, se izvaja skladno z določili standarda SIST 1026, Dodatek ND. Testni vzorec sestavljajo 3 valji premera 100 mm in dolžine 300 mm.</w:t>
      </w:r>
    </w:p>
    <w:p w14:paraId="043DCF65" w14:textId="77777777" w:rsidR="00E36E3A" w:rsidRPr="00715702" w:rsidRDefault="00E36E3A" w:rsidP="00AC2320">
      <w:pPr>
        <w:pStyle w:val="Odstavekseznama"/>
        <w:numPr>
          <w:ilvl w:val="0"/>
          <w:numId w:val="254"/>
        </w:numPr>
      </w:pPr>
      <w:r w:rsidRPr="00715702">
        <w:t>Na vzorcih je treba vsakih 25 ciklusov zmrzovanja/tajanja (do zahtevanega števila:, za XF3 pa 150 ciklov) meriti dinamični modul elastičnosti in primerjati z osnovno meritvijo, ki se izvaja na z vlago nasičenih vzorcih.</w:t>
      </w:r>
    </w:p>
    <w:p w14:paraId="5249F769" w14:textId="77777777" w:rsidR="00E36E3A" w:rsidRPr="00715702" w:rsidRDefault="00E36E3A" w:rsidP="00AC2320">
      <w:pPr>
        <w:pStyle w:val="Odstavekseznama"/>
        <w:numPr>
          <w:ilvl w:val="0"/>
          <w:numId w:val="254"/>
        </w:numPr>
      </w:pPr>
      <w:r w:rsidRPr="00715702">
        <w:t>Dovoljen padec modula elastičnosti je 25 %.</w:t>
      </w:r>
    </w:p>
    <w:p w14:paraId="7AA546F1" w14:textId="77777777" w:rsidR="00E36E3A" w:rsidRPr="00715702" w:rsidRDefault="00E36E3A" w:rsidP="00AC2320">
      <w:pPr>
        <w:pStyle w:val="Odstavekseznama"/>
        <w:numPr>
          <w:ilvl w:val="0"/>
          <w:numId w:val="254"/>
        </w:numPr>
      </w:pPr>
      <w:r w:rsidRPr="00715702">
        <w:t>Če je padec modula elastičnosti manjši ali enak 25 % (povprečje treh vzorcev), je beton mogoče ovrednotiti kot notranje odporen na vplive zmrzovanja in tajanja.</w:t>
      </w:r>
    </w:p>
    <w:p w14:paraId="319F768D" w14:textId="77777777" w:rsidR="00E36E3A" w:rsidRPr="00715702" w:rsidRDefault="00E36E3A" w:rsidP="00AE3FF5">
      <w:pPr>
        <w:pStyle w:val="Naslov4"/>
      </w:pPr>
      <w:bookmarkStart w:id="763" w:name="_Toc416874440"/>
      <w:bookmarkStart w:id="764" w:name="_Toc415571122"/>
      <w:bookmarkStart w:id="765" w:name="_Toc25424272"/>
      <w:r w:rsidRPr="00715702">
        <w:t>Merjenje in prevzem del</w:t>
      </w:r>
      <w:bookmarkEnd w:id="763"/>
      <w:bookmarkEnd w:id="764"/>
      <w:bookmarkEnd w:id="765"/>
    </w:p>
    <w:p w14:paraId="4D93C162" w14:textId="77777777" w:rsidR="00E36E3A" w:rsidRPr="00715702" w:rsidRDefault="00E36E3A" w:rsidP="00AE3FF5">
      <w:pPr>
        <w:pStyle w:val="Naslov5"/>
      </w:pPr>
      <w:bookmarkStart w:id="766" w:name="_Toc416874441"/>
      <w:bookmarkStart w:id="767" w:name="_Toc25424273"/>
      <w:bookmarkStart w:id="768" w:name="_Ref25952028"/>
      <w:r w:rsidRPr="00715702">
        <w:t>Merjenje del</w:t>
      </w:r>
      <w:bookmarkEnd w:id="766"/>
      <w:bookmarkEnd w:id="767"/>
      <w:bookmarkEnd w:id="768"/>
    </w:p>
    <w:p w14:paraId="386EB55A" w14:textId="77777777" w:rsidR="00E36E3A" w:rsidRPr="00715702" w:rsidRDefault="00E36E3A" w:rsidP="00AC2320">
      <w:pPr>
        <w:pStyle w:val="Odstavekseznama"/>
        <w:numPr>
          <w:ilvl w:val="0"/>
          <w:numId w:val="255"/>
        </w:numPr>
      </w:pPr>
      <w:r w:rsidRPr="00715702">
        <w:t>Izvršena dela je treba meriti skladno s splošnimi tehničnimi pogoji in tehničnimi specifikacijami za gradnjo in izračunati v kubičnih metrih.</w:t>
      </w:r>
    </w:p>
    <w:p w14:paraId="0A3014FE" w14:textId="77777777" w:rsidR="00E36E3A" w:rsidRPr="00715702" w:rsidRDefault="00E36E3A" w:rsidP="00AC2320">
      <w:pPr>
        <w:pStyle w:val="Odstavekseznama"/>
        <w:numPr>
          <w:ilvl w:val="0"/>
          <w:numId w:val="255"/>
        </w:numPr>
      </w:pPr>
      <w:r w:rsidRPr="00715702">
        <w:t>Vse količine je treba izmeriti po dejansko izvršenem obsegu in vrsti del, ki so bila izvršena v okviru izmer v projektni dokumentaciji.</w:t>
      </w:r>
    </w:p>
    <w:p w14:paraId="71A1F8D6" w14:textId="77777777" w:rsidR="00E36E3A" w:rsidRPr="00715702" w:rsidRDefault="00E36E3A" w:rsidP="00AE3FF5">
      <w:pPr>
        <w:pStyle w:val="Naslov5"/>
      </w:pPr>
      <w:bookmarkStart w:id="769" w:name="_Toc416874442"/>
      <w:bookmarkStart w:id="770" w:name="_Toc25424274"/>
      <w:bookmarkStart w:id="771" w:name="_Ref25952043"/>
      <w:r w:rsidRPr="00715702">
        <w:t>Prevzem del</w:t>
      </w:r>
      <w:bookmarkEnd w:id="769"/>
      <w:bookmarkEnd w:id="770"/>
      <w:bookmarkEnd w:id="771"/>
    </w:p>
    <w:p w14:paraId="6DD41C28" w14:textId="77777777" w:rsidR="00E36E3A" w:rsidRPr="00715702" w:rsidRDefault="00E36E3A" w:rsidP="00AC2320">
      <w:pPr>
        <w:pStyle w:val="Odstavekseznama"/>
        <w:numPr>
          <w:ilvl w:val="0"/>
          <w:numId w:val="256"/>
        </w:numPr>
      </w:pPr>
      <w:r w:rsidRPr="00715702">
        <w:t>Vgrajeni beton mora prevzeti nadzornik po zahtevah za kakovost v teh tehničnih pogojih in skladno s  splošnimi tehničnimi pogoji in tehničnimi specifikacijami za gradnjo. Vse ugotovljene pomanjkljivosti po teh zahtevah mora izvajalec popraviti, predno nadaljuje z deli, drugače se mu obračunajo odbitki za neustrezno kakovost izvršenih del.</w:t>
      </w:r>
    </w:p>
    <w:p w14:paraId="7D491274" w14:textId="77777777" w:rsidR="00E36E3A" w:rsidRPr="00715702" w:rsidRDefault="00E36E3A" w:rsidP="00AE3FF5">
      <w:pPr>
        <w:pStyle w:val="Naslov4"/>
      </w:pPr>
      <w:bookmarkStart w:id="772" w:name="_Toc416874443"/>
      <w:bookmarkStart w:id="773" w:name="_Toc415571123"/>
      <w:bookmarkStart w:id="774" w:name="_Toc25424275"/>
      <w:r w:rsidRPr="00715702">
        <w:lastRenderedPageBreak/>
        <w:t>Obračun del</w:t>
      </w:r>
      <w:bookmarkEnd w:id="772"/>
      <w:bookmarkEnd w:id="773"/>
      <w:bookmarkEnd w:id="774"/>
    </w:p>
    <w:p w14:paraId="7755E9F1" w14:textId="77777777" w:rsidR="00E36E3A" w:rsidRPr="00715702" w:rsidRDefault="00E36E3A" w:rsidP="00AE3FF5">
      <w:pPr>
        <w:pStyle w:val="Naslov5"/>
      </w:pPr>
      <w:bookmarkStart w:id="775" w:name="_Toc416874444"/>
      <w:bookmarkStart w:id="776" w:name="_Toc25424276"/>
      <w:r w:rsidRPr="00715702">
        <w:t>Splošno</w:t>
      </w:r>
      <w:bookmarkEnd w:id="775"/>
      <w:bookmarkEnd w:id="776"/>
    </w:p>
    <w:p w14:paraId="35FCC1DB" w14:textId="77777777" w:rsidR="00E36E3A" w:rsidRPr="00715702" w:rsidRDefault="00E36E3A" w:rsidP="00AC2320">
      <w:pPr>
        <w:pStyle w:val="Odstavekseznama"/>
        <w:numPr>
          <w:ilvl w:val="0"/>
          <w:numId w:val="257"/>
        </w:numPr>
      </w:pPr>
      <w:r w:rsidRPr="00715702">
        <w:t xml:space="preserve">Izvršena dela je treba obračunati skladno s splošnimi tehničnimi pogoji. </w:t>
      </w:r>
    </w:p>
    <w:p w14:paraId="3CA5B96A" w14:textId="03354982" w:rsidR="00E36E3A" w:rsidRPr="00715702" w:rsidRDefault="00E36E3A" w:rsidP="00AC2320">
      <w:pPr>
        <w:pStyle w:val="Odstavekseznama"/>
        <w:numPr>
          <w:ilvl w:val="0"/>
          <w:numId w:val="257"/>
        </w:numPr>
      </w:pPr>
      <w:r w:rsidRPr="00715702">
        <w:t xml:space="preserve">Količine, določene po točki </w:t>
      </w:r>
      <w:r w:rsidR="009B2F4D" w:rsidRPr="00715702">
        <w:fldChar w:fldCharType="begin"/>
      </w:r>
      <w:r w:rsidR="009B2F4D" w:rsidRPr="00715702">
        <w:instrText xml:space="preserve"> REF _Ref25952028 \w \h </w:instrText>
      </w:r>
      <w:r w:rsidR="00715702">
        <w:instrText xml:space="preserve"> \* MERGEFORMAT </w:instrText>
      </w:r>
      <w:r w:rsidR="009B2F4D" w:rsidRPr="00715702">
        <w:fldChar w:fldCharType="separate"/>
      </w:r>
      <w:r w:rsidR="009B2F4D" w:rsidRPr="00715702">
        <w:t>1.6.3.8.1</w:t>
      </w:r>
      <w:r w:rsidR="009B2F4D" w:rsidRPr="00715702">
        <w:fldChar w:fldCharType="end"/>
      </w:r>
      <w:r w:rsidRPr="00715702">
        <w:t xml:space="preserve"> in prevzete po točki </w:t>
      </w:r>
      <w:r w:rsidR="009B2F4D" w:rsidRPr="00715702">
        <w:fldChar w:fldCharType="begin"/>
      </w:r>
      <w:r w:rsidR="009B2F4D" w:rsidRPr="00715702">
        <w:instrText xml:space="preserve"> REF _Ref25952043 \w \h </w:instrText>
      </w:r>
      <w:r w:rsidR="00715702">
        <w:instrText xml:space="preserve"> \* MERGEFORMAT </w:instrText>
      </w:r>
      <w:r w:rsidR="009B2F4D" w:rsidRPr="00715702">
        <w:fldChar w:fldCharType="separate"/>
      </w:r>
      <w:r w:rsidR="009B2F4D" w:rsidRPr="00715702">
        <w:t>1.6.3.8.2</w:t>
      </w:r>
      <w:r w:rsidR="009B2F4D" w:rsidRPr="00715702">
        <w:fldChar w:fldCharType="end"/>
      </w:r>
      <w:r w:rsidRPr="00715702">
        <w:t>, je treba obračunati po pogodbeni enotni ceni.</w:t>
      </w:r>
    </w:p>
    <w:p w14:paraId="3CC6DC98" w14:textId="77777777" w:rsidR="00E36E3A" w:rsidRPr="00715702" w:rsidRDefault="00E36E3A" w:rsidP="00AC2320">
      <w:pPr>
        <w:pStyle w:val="Odstavekseznama"/>
        <w:numPr>
          <w:ilvl w:val="0"/>
          <w:numId w:val="257"/>
        </w:numPr>
      </w:pPr>
      <w:r w:rsidRPr="00715702">
        <w:t>V pogodbeni enotni ceni morajo biti zajete vse storitve, potrebne za popolno dovršitev del. Izvajalec nima pravice zahtevati naknadnega doplačila.</w:t>
      </w:r>
    </w:p>
    <w:p w14:paraId="340978D4" w14:textId="77777777" w:rsidR="00E36E3A" w:rsidRPr="00715702" w:rsidRDefault="00E36E3A" w:rsidP="00AE3FF5">
      <w:pPr>
        <w:pStyle w:val="Naslov5"/>
      </w:pPr>
      <w:bookmarkStart w:id="777" w:name="_Toc416874445"/>
      <w:bookmarkStart w:id="778" w:name="_Toc25424277"/>
      <w:r w:rsidRPr="00715702">
        <w:t>Odbitki zaradi neustrezne kakovosti betona</w:t>
      </w:r>
      <w:bookmarkEnd w:id="777"/>
      <w:bookmarkEnd w:id="778"/>
    </w:p>
    <w:p w14:paraId="6A6D2D09" w14:textId="77777777" w:rsidR="00E36E3A" w:rsidRPr="00715702" w:rsidRDefault="00E36E3A" w:rsidP="00AE3FF5">
      <w:pPr>
        <w:pStyle w:val="Naslov6"/>
      </w:pPr>
      <w:bookmarkStart w:id="779" w:name="_Toc416874446"/>
      <w:bookmarkStart w:id="780" w:name="_Toc25424278"/>
      <w:r w:rsidRPr="00715702">
        <w:t>Kakovost materialov</w:t>
      </w:r>
      <w:bookmarkEnd w:id="779"/>
      <w:bookmarkEnd w:id="780"/>
    </w:p>
    <w:p w14:paraId="7965B22B" w14:textId="77777777" w:rsidR="00E36E3A" w:rsidRPr="00715702" w:rsidRDefault="00E36E3A" w:rsidP="00AC2320">
      <w:pPr>
        <w:pStyle w:val="Odstavekseznama"/>
        <w:numPr>
          <w:ilvl w:val="0"/>
          <w:numId w:val="258"/>
        </w:numPr>
      </w:pPr>
      <w:r w:rsidRPr="00715702">
        <w:t>Zaradi pogojene ustrezne kakovosti materialov za beton pri obračunu del za kakovost materialov ni odbitkov.</w:t>
      </w:r>
    </w:p>
    <w:p w14:paraId="4D711E25" w14:textId="2E51BB0C" w:rsidR="00E36E3A" w:rsidRPr="00715702" w:rsidRDefault="00E36E3A" w:rsidP="00AC2320">
      <w:pPr>
        <w:pStyle w:val="Odstavekseznama"/>
        <w:numPr>
          <w:ilvl w:val="0"/>
          <w:numId w:val="258"/>
        </w:numPr>
      </w:pPr>
      <w:r w:rsidRPr="00715702">
        <w:t xml:space="preserve">Če izvajalec vgradi material, ki ne ustreza zahtevi v točki </w:t>
      </w:r>
      <w:r w:rsidR="009B2F4D" w:rsidRPr="00715702">
        <w:fldChar w:fldCharType="begin"/>
      </w:r>
      <w:r w:rsidR="009B2F4D" w:rsidRPr="00715702">
        <w:instrText xml:space="preserve"> REF _Ref25952143 \w \h </w:instrText>
      </w:r>
      <w:r w:rsidR="00715702">
        <w:instrText xml:space="preserve"> \* MERGEFORMAT </w:instrText>
      </w:r>
      <w:r w:rsidR="009B2F4D" w:rsidRPr="00715702">
        <w:fldChar w:fldCharType="separate"/>
      </w:r>
      <w:r w:rsidR="009B2F4D" w:rsidRPr="00715702">
        <w:t>1.6.3.4</w:t>
      </w:r>
      <w:r w:rsidR="009B2F4D" w:rsidRPr="00715702">
        <w:fldChar w:fldCharType="end"/>
      </w:r>
      <w:r w:rsidRPr="00715702">
        <w:t xml:space="preserve"> teh tehničnih pogojev, odloči o načinu obračuna nadzornik.</w:t>
      </w:r>
    </w:p>
    <w:p w14:paraId="079E5B78" w14:textId="77777777" w:rsidR="00E36E3A" w:rsidRPr="00715702" w:rsidRDefault="00E36E3A" w:rsidP="00AE3FF5">
      <w:pPr>
        <w:pStyle w:val="Naslov6"/>
      </w:pPr>
      <w:bookmarkStart w:id="781" w:name="_Toc416874447"/>
      <w:bookmarkStart w:id="782" w:name="_Toc25424279"/>
      <w:r w:rsidRPr="00715702">
        <w:t>Kakovost izvedbe</w:t>
      </w:r>
      <w:bookmarkEnd w:id="781"/>
      <w:bookmarkEnd w:id="782"/>
    </w:p>
    <w:p w14:paraId="6127BEE4" w14:textId="77777777" w:rsidR="00E36E3A" w:rsidRPr="00715702" w:rsidRDefault="00E36E3A" w:rsidP="00AC2320">
      <w:pPr>
        <w:pStyle w:val="Odstavekseznama"/>
        <w:numPr>
          <w:ilvl w:val="0"/>
          <w:numId w:val="259"/>
        </w:numPr>
      </w:pPr>
      <w:r w:rsidRPr="00715702">
        <w:t xml:space="preserve">Vgrajeni beton je treba obračunati: </w:t>
      </w:r>
    </w:p>
    <w:p w14:paraId="4CD328CA" w14:textId="77777777" w:rsidR="00E36E3A" w:rsidRPr="00715702" w:rsidRDefault="00E36E3A" w:rsidP="00AC2320">
      <w:pPr>
        <w:pStyle w:val="Odstavekseznama"/>
        <w:numPr>
          <w:ilvl w:val="1"/>
          <w:numId w:val="259"/>
        </w:numPr>
      </w:pPr>
      <w:r w:rsidRPr="00715702">
        <w:t>v izmeri, določeni skladno s splošnimi tehničnimi pogoji in tehničnimi specifikacijami za gradnjo in</w:t>
      </w:r>
    </w:p>
    <w:p w14:paraId="5BD09FCD" w14:textId="77777777" w:rsidR="00E36E3A" w:rsidRPr="00715702" w:rsidRDefault="00E36E3A" w:rsidP="00AC2320">
      <w:pPr>
        <w:pStyle w:val="Odstavekseznama"/>
        <w:numPr>
          <w:ilvl w:val="1"/>
          <w:numId w:val="259"/>
        </w:numPr>
      </w:pPr>
      <w:r w:rsidRPr="00715702">
        <w:t xml:space="preserve">po pogodbeni enotni ceni. </w:t>
      </w:r>
    </w:p>
    <w:p w14:paraId="6D8F742E" w14:textId="77777777" w:rsidR="00E36E3A" w:rsidRPr="00715702" w:rsidRDefault="00E36E3A" w:rsidP="00AC2320">
      <w:pPr>
        <w:pStyle w:val="Odstavekseznama"/>
        <w:numPr>
          <w:ilvl w:val="0"/>
          <w:numId w:val="259"/>
        </w:numPr>
      </w:pPr>
      <w:r w:rsidRPr="00715702">
        <w:t>V primeru pomanjkljive kakovosti vgrajenega betona lahko naročnik uveljavi finančne odbitke.</w:t>
      </w:r>
    </w:p>
    <w:p w14:paraId="3368FA74" w14:textId="77777777" w:rsidR="00E36E3A" w:rsidRPr="00715702" w:rsidRDefault="00E36E3A" w:rsidP="00AC2320">
      <w:pPr>
        <w:pStyle w:val="Odstavekseznama"/>
        <w:numPr>
          <w:ilvl w:val="0"/>
          <w:numId w:val="259"/>
        </w:numPr>
      </w:pPr>
      <w:r w:rsidRPr="00715702">
        <w:t>Za oceno neustrezne kakovosti izvedenih del in izračun odbitkov je treba upoštevati naslednje osnove:</w:t>
      </w:r>
    </w:p>
    <w:p w14:paraId="5D5D03CA" w14:textId="77777777" w:rsidR="00E36E3A" w:rsidRPr="00715702" w:rsidRDefault="00E36E3A" w:rsidP="00AE3FF5">
      <w:pPr>
        <w:pStyle w:val="Naslov6"/>
      </w:pPr>
      <w:bookmarkStart w:id="783" w:name="_Toc416874448"/>
      <w:bookmarkStart w:id="784" w:name="_Toc25424280"/>
      <w:r w:rsidRPr="00715702">
        <w:t>Nedoseganje tlačne trdnosti</w:t>
      </w:r>
      <w:bookmarkEnd w:id="783"/>
      <w:bookmarkEnd w:id="784"/>
    </w:p>
    <w:p w14:paraId="54673971" w14:textId="77777777" w:rsidR="00E36E3A" w:rsidRPr="00715702" w:rsidRDefault="00E36E3A" w:rsidP="00AC2320">
      <w:pPr>
        <w:pStyle w:val="Odstavekseznama"/>
        <w:numPr>
          <w:ilvl w:val="0"/>
          <w:numId w:val="260"/>
        </w:numPr>
      </w:pPr>
      <w:r w:rsidRPr="00715702">
        <w:t>Izračun finančnih odbitkov po enačbi:</w:t>
      </w:r>
    </w:p>
    <w:p w14:paraId="171394D2" w14:textId="77777777" w:rsidR="00E36E3A" w:rsidRPr="00715702" w:rsidRDefault="00E36E3A" w:rsidP="00E36E3A">
      <w:r w:rsidRPr="00715702">
        <w:rPr>
          <w:lang w:bidi="en-US"/>
        </w:rPr>
        <w:object w:dxaOrig="1845" w:dyaOrig="540" w14:anchorId="26F196C7">
          <v:shape id="_x0000_i1045" type="#_x0000_t75" alt="" style="width:92.75pt;height:28.2pt;mso-width-percent:0;mso-height-percent:0;mso-width-percent:0;mso-height-percent:0" o:ole="">
            <v:imagedata r:id="rId48" o:title=""/>
          </v:shape>
          <o:OLEObject Type="Embed" ProgID="Equation.3" ShapeID="_x0000_i1045" DrawAspect="Content" ObjectID="_1666521584" r:id="rId49"/>
        </w:object>
      </w:r>
      <w:r w:rsidRPr="00715702">
        <w:t xml:space="preserve"> (EUR)</w:t>
      </w:r>
    </w:p>
    <w:p w14:paraId="6540FDED" w14:textId="77777777" w:rsidR="00E36E3A" w:rsidRPr="00715702" w:rsidRDefault="00E36E3A" w:rsidP="00E36E3A">
      <w:r w:rsidRPr="00715702">
        <w:t>kjer pomeni:</w:t>
      </w:r>
    </w:p>
    <w:p w14:paraId="095A4B70" w14:textId="77777777" w:rsidR="00E36E3A" w:rsidRPr="00715702" w:rsidRDefault="00E36E3A" w:rsidP="00E36E3A">
      <w:r w:rsidRPr="00715702">
        <w:t xml:space="preserve">O -  odstopanje od mejne vrednosti, določeno po enačbi: </w:t>
      </w:r>
    </w:p>
    <w:p w14:paraId="680CAF19" w14:textId="77777777" w:rsidR="00E36E3A" w:rsidRPr="00715702" w:rsidRDefault="00E36E3A" w:rsidP="00E36E3A">
      <w:r w:rsidRPr="00715702">
        <w:rPr>
          <w:lang w:bidi="en-US"/>
        </w:rPr>
        <w:object w:dxaOrig="1635" w:dyaOrig="600" w14:anchorId="1D3229E9">
          <v:shape id="_x0000_i1046" type="#_x0000_t75" alt="" style="width:85.25pt;height:28.2pt;mso-width-percent:0;mso-height-percent:0;mso-width-percent:0;mso-height-percent:0" o:ole="">
            <v:imagedata r:id="rId50" o:title=""/>
          </v:shape>
          <o:OLEObject Type="Embed" ProgID="Equation.3" ShapeID="_x0000_i1046" DrawAspect="Content" ObjectID="_1666521585" r:id="rId51"/>
        </w:object>
      </w:r>
      <w:r w:rsidRPr="00715702">
        <w:t xml:space="preserve"> (%)</w:t>
      </w:r>
    </w:p>
    <w:p w14:paraId="49A640C0" w14:textId="77777777" w:rsidR="00E36E3A" w:rsidRPr="00715702" w:rsidRDefault="00E36E3A" w:rsidP="00E36E3A">
      <w:r w:rsidRPr="00715702">
        <w:t xml:space="preserve"> </w:t>
      </w:r>
      <w:proofErr w:type="spellStart"/>
      <w:r w:rsidRPr="00715702">
        <w:t>fck</w:t>
      </w:r>
      <w:proofErr w:type="spellEnd"/>
      <w:r w:rsidRPr="00715702">
        <w:t xml:space="preserve"> </w:t>
      </w:r>
      <w:r w:rsidRPr="00715702">
        <w:tab/>
        <w:t>-   predpisana (karakteristična) tlačna trdnost (N/mm2)</w:t>
      </w:r>
    </w:p>
    <w:p w14:paraId="0A0EEA75" w14:textId="77777777" w:rsidR="00E36E3A" w:rsidRPr="00715702" w:rsidRDefault="00E36E3A" w:rsidP="00E36E3A">
      <w:proofErr w:type="spellStart"/>
      <w:r w:rsidRPr="00715702">
        <w:t>fckd</w:t>
      </w:r>
      <w:proofErr w:type="spellEnd"/>
      <w:r w:rsidRPr="00715702">
        <w:t xml:space="preserve">  </w:t>
      </w:r>
      <w:r w:rsidRPr="00715702">
        <w:tab/>
        <w:t>-   dosežena (ugotovljena) karakteristična tlačna trdnost (N/mm2)</w:t>
      </w:r>
    </w:p>
    <w:p w14:paraId="794542C6" w14:textId="7C223654" w:rsidR="00E36E3A" w:rsidRPr="00715702" w:rsidRDefault="00E36E3A" w:rsidP="00E36E3A">
      <w:r w:rsidRPr="00715702">
        <w:t xml:space="preserve">K    </w:t>
      </w:r>
      <w:r w:rsidRPr="00715702">
        <w:tab/>
        <w:t>-   količnik vpliva na uporabnost</w:t>
      </w:r>
      <w:r w:rsidR="00D900CC" w:rsidRPr="00715702">
        <w:t xml:space="preserve"> = 3</w:t>
      </w:r>
    </w:p>
    <w:p w14:paraId="711F8F93" w14:textId="77777777" w:rsidR="00E36E3A" w:rsidRPr="00715702" w:rsidRDefault="00E36E3A" w:rsidP="00E36E3A">
      <w:r w:rsidRPr="00715702">
        <w:t xml:space="preserve">C    </w:t>
      </w:r>
      <w:r w:rsidRPr="00715702">
        <w:tab/>
        <w:t>-   pogodbena enotna cena (EUR/m3)</w:t>
      </w:r>
    </w:p>
    <w:p w14:paraId="62D3FF19" w14:textId="77777777" w:rsidR="00E36E3A" w:rsidRPr="00715702" w:rsidRDefault="00E36E3A" w:rsidP="00E36E3A">
      <w:r w:rsidRPr="00715702">
        <w:t xml:space="preserve">PD </w:t>
      </w:r>
      <w:r w:rsidRPr="00715702">
        <w:tab/>
        <w:t>-  obseg pomanjkljivo izvedenega dela (m3).</w:t>
      </w:r>
    </w:p>
    <w:p w14:paraId="79EE564B" w14:textId="77777777" w:rsidR="00E36E3A" w:rsidRPr="00715702" w:rsidRDefault="00E36E3A" w:rsidP="00AE3FF5">
      <w:pPr>
        <w:pStyle w:val="Odstavekseznama"/>
      </w:pPr>
      <w:r w:rsidRPr="00715702">
        <w:t xml:space="preserve">Določitev finančnega odbitka za vsak posamezni neustrezni rezultat preskusa tlačne trdnosti betona mora temeljiti na osnovi zahtevanih (mejnih) vrednosti in določenih skrajnih mejnih vrednosti </w:t>
      </w:r>
      <w:proofErr w:type="spellStart"/>
      <w:r w:rsidRPr="00715702">
        <w:t>fcksm</w:t>
      </w:r>
      <w:proofErr w:type="spellEnd"/>
      <w:r w:rsidRPr="00715702">
        <w:t>.</w:t>
      </w:r>
    </w:p>
    <w:p w14:paraId="477170E2" w14:textId="77777777" w:rsidR="00E36E3A" w:rsidRPr="00715702" w:rsidRDefault="00E36E3A" w:rsidP="00E36E3A">
      <w:r w:rsidRPr="00715702">
        <w:t>Primer:</w:t>
      </w:r>
    </w:p>
    <w:p w14:paraId="66046ED5" w14:textId="77777777" w:rsidR="00E36E3A" w:rsidRPr="00715702" w:rsidRDefault="00E36E3A" w:rsidP="00E36E3A">
      <w:proofErr w:type="spellStart"/>
      <w:r w:rsidRPr="00715702">
        <w:t>fck</w:t>
      </w:r>
      <w:proofErr w:type="spellEnd"/>
      <w:r w:rsidRPr="00715702">
        <w:t xml:space="preserve">    = 37,0 N/mm2</w:t>
      </w:r>
    </w:p>
    <w:p w14:paraId="531CCE53" w14:textId="77777777" w:rsidR="00E36E3A" w:rsidRPr="00715702" w:rsidRDefault="00E36E3A" w:rsidP="00E36E3A">
      <w:proofErr w:type="spellStart"/>
      <w:r w:rsidRPr="00715702">
        <w:t>fcksm</w:t>
      </w:r>
      <w:proofErr w:type="spellEnd"/>
      <w:r w:rsidRPr="00715702">
        <w:t xml:space="preserve"> </w:t>
      </w:r>
      <w:r w:rsidRPr="00715702">
        <w:tab/>
        <w:t>= 33,3 N/mm2</w:t>
      </w:r>
    </w:p>
    <w:p w14:paraId="1324240A" w14:textId="77777777" w:rsidR="00E36E3A" w:rsidRPr="00715702" w:rsidRDefault="00E36E3A" w:rsidP="00E36E3A">
      <w:r w:rsidRPr="00715702">
        <w:t>K     = 3</w:t>
      </w:r>
    </w:p>
    <w:p w14:paraId="6C875DF6" w14:textId="77777777" w:rsidR="00E36E3A" w:rsidRPr="00715702" w:rsidRDefault="00E36E3A" w:rsidP="00E36E3A">
      <w:r w:rsidRPr="00715702">
        <w:t>C     = 100 EUR/m3</w:t>
      </w:r>
    </w:p>
    <w:p w14:paraId="202C8767" w14:textId="77777777" w:rsidR="00E36E3A" w:rsidRPr="00715702" w:rsidRDefault="00E36E3A" w:rsidP="00E36E3A">
      <w:r w:rsidRPr="00715702">
        <w:lastRenderedPageBreak/>
        <w:t xml:space="preserve">PD1 </w:t>
      </w:r>
      <w:r w:rsidRPr="00715702">
        <w:tab/>
        <w:t xml:space="preserve">= 600 m3: </w:t>
      </w:r>
      <w:proofErr w:type="spellStart"/>
      <w:r w:rsidRPr="00715702">
        <w:t>fckd</w:t>
      </w:r>
      <w:proofErr w:type="spellEnd"/>
      <w:r w:rsidRPr="00715702">
        <w:t xml:space="preserve"> = 35,2 N/mm2</w:t>
      </w:r>
    </w:p>
    <w:p w14:paraId="67533695" w14:textId="77777777" w:rsidR="00E36E3A" w:rsidRPr="00715702" w:rsidRDefault="00E36E3A" w:rsidP="00E36E3A">
      <w:r w:rsidRPr="00715702">
        <w:t xml:space="preserve">PD2 </w:t>
      </w:r>
      <w:r w:rsidRPr="00715702">
        <w:tab/>
        <w:t xml:space="preserve">= 2600 m3: </w:t>
      </w:r>
      <w:proofErr w:type="spellStart"/>
      <w:r w:rsidRPr="00715702">
        <w:t>fckd</w:t>
      </w:r>
      <w:proofErr w:type="spellEnd"/>
      <w:r w:rsidRPr="00715702">
        <w:t xml:space="preserve"> = 35,5 N/mm2</w:t>
      </w:r>
    </w:p>
    <w:p w14:paraId="7E61ECDC" w14:textId="77777777" w:rsidR="00E36E3A" w:rsidRPr="00715702" w:rsidRDefault="00E36E3A" w:rsidP="00E36E3A"/>
    <w:p w14:paraId="0DC8A1FF" w14:textId="77777777" w:rsidR="00E36E3A" w:rsidRPr="00715702" w:rsidRDefault="00E36E3A" w:rsidP="00E36E3A">
      <w:r w:rsidRPr="00715702">
        <w:rPr>
          <w:lang w:bidi="en-US"/>
        </w:rPr>
        <w:object w:dxaOrig="3930" w:dyaOrig="615" w14:anchorId="287E8C6A">
          <v:shape id="_x0000_i1047" type="#_x0000_t75" alt="" style="width:202.75pt;height:28.2pt;mso-width-percent:0;mso-height-percent:0;mso-width-percent:0;mso-height-percent:0" o:ole="">
            <v:imagedata r:id="rId52" o:title=""/>
          </v:shape>
          <o:OLEObject Type="Embed" ProgID="Equation.3" ShapeID="_x0000_i1047" DrawAspect="Content" ObjectID="_1666521586" r:id="rId53"/>
        </w:object>
      </w:r>
      <w:r w:rsidRPr="00715702">
        <w:t xml:space="preserve"> EUR   </w:t>
      </w:r>
    </w:p>
    <w:p w14:paraId="64FB60AB" w14:textId="77777777" w:rsidR="00E36E3A" w:rsidRPr="00715702" w:rsidRDefault="00E36E3A" w:rsidP="00E36E3A">
      <w:r w:rsidRPr="00715702">
        <w:rPr>
          <w:lang w:bidi="en-US"/>
        </w:rPr>
        <w:object w:dxaOrig="4050" w:dyaOrig="600" w14:anchorId="19DD7DE6">
          <v:shape id="_x0000_i1048" type="#_x0000_t75" alt="" style="width:202.75pt;height:28.2pt;mso-width-percent:0;mso-height-percent:0;mso-width-percent:0;mso-height-percent:0" o:ole="">
            <v:imagedata r:id="rId54" o:title=""/>
          </v:shape>
          <o:OLEObject Type="Embed" ProgID="Equation.3" ShapeID="_x0000_i1048" DrawAspect="Content" ObjectID="_1666521587" r:id="rId55"/>
        </w:object>
      </w:r>
      <w:r w:rsidRPr="00715702">
        <w:t xml:space="preserve"> EUR </w:t>
      </w:r>
    </w:p>
    <w:p w14:paraId="1AB86055" w14:textId="77777777" w:rsidR="00E36E3A" w:rsidRPr="00715702" w:rsidRDefault="00E36E3A" w:rsidP="00E36E3A">
      <w:r w:rsidRPr="00715702">
        <w:rPr>
          <w:lang w:bidi="en-US"/>
        </w:rPr>
        <w:object w:dxaOrig="1755" w:dyaOrig="390" w14:anchorId="6133ADA7">
          <v:shape id="_x0000_i1049" type="#_x0000_t75" alt="" style="width:85.25pt;height:13.25pt;mso-width-percent:0;mso-height-percent:0;mso-width-percent:0;mso-height-percent:0" o:ole="">
            <v:imagedata r:id="rId56" o:title=""/>
          </v:shape>
          <o:OLEObject Type="Embed" ProgID="Equation.3" ShapeID="_x0000_i1049" DrawAspect="Content" ObjectID="_1666521588" r:id="rId57"/>
        </w:object>
      </w:r>
      <w:r w:rsidRPr="00715702">
        <w:t xml:space="preserve"> EUR</w:t>
      </w:r>
    </w:p>
    <w:p w14:paraId="2E54590C" w14:textId="77777777" w:rsidR="00E36E3A" w:rsidRPr="00715702" w:rsidRDefault="00E36E3A" w:rsidP="00AE3FF5">
      <w:pPr>
        <w:pStyle w:val="Naslov6"/>
      </w:pPr>
      <w:bookmarkStart w:id="785" w:name="_Toc416874449"/>
      <w:bookmarkStart w:id="786" w:name="_Toc25424281"/>
      <w:r w:rsidRPr="00715702">
        <w:t>Nedoseganje notranje odpornosti proti zmrzovanju/tajanju</w:t>
      </w:r>
      <w:bookmarkEnd w:id="785"/>
      <w:bookmarkEnd w:id="786"/>
    </w:p>
    <w:p w14:paraId="74E8F5BA" w14:textId="77777777" w:rsidR="00E36E3A" w:rsidRPr="00715702" w:rsidRDefault="00E36E3A" w:rsidP="00AC2320">
      <w:pPr>
        <w:pStyle w:val="Odstavekseznama"/>
        <w:numPr>
          <w:ilvl w:val="0"/>
          <w:numId w:val="261"/>
        </w:numPr>
      </w:pPr>
      <w:r w:rsidRPr="00715702">
        <w:t>Izračun finančnih odbitkov po enačbi:</w:t>
      </w:r>
    </w:p>
    <w:p w14:paraId="2827CEA4" w14:textId="77777777" w:rsidR="00E36E3A" w:rsidRPr="00715702" w:rsidRDefault="00E36E3A" w:rsidP="00E36E3A">
      <w:r w:rsidRPr="00715702">
        <w:rPr>
          <w:lang w:bidi="en-US"/>
        </w:rPr>
        <w:object w:dxaOrig="1845" w:dyaOrig="540" w14:anchorId="1699DC5A">
          <v:shape id="_x0000_i1050" type="#_x0000_t75" alt="" style="width:92.75pt;height:28.2pt;mso-width-percent:0;mso-height-percent:0;mso-width-percent:0;mso-height-percent:0" o:ole="">
            <v:imagedata r:id="rId58" o:title=""/>
          </v:shape>
          <o:OLEObject Type="Embed" ProgID="Equation.3" ShapeID="_x0000_i1050" DrawAspect="Content" ObjectID="_1666521589" r:id="rId59"/>
        </w:object>
      </w:r>
      <w:r w:rsidRPr="00715702">
        <w:t xml:space="preserve"> (EUR)</w:t>
      </w:r>
    </w:p>
    <w:p w14:paraId="1A2F3CFA" w14:textId="77777777" w:rsidR="00E36E3A" w:rsidRPr="00715702" w:rsidRDefault="00E36E3A" w:rsidP="00E36E3A">
      <w:r w:rsidRPr="00715702">
        <w:t>kjer pomeni:</w:t>
      </w:r>
    </w:p>
    <w:p w14:paraId="2142FCAB" w14:textId="77777777" w:rsidR="00E36E3A" w:rsidRPr="00715702" w:rsidRDefault="00E36E3A" w:rsidP="00E36E3A">
      <w:r w:rsidRPr="00715702">
        <w:t xml:space="preserve">O -  odstopanje od mejne vrednosti, določeno po enačbi: </w:t>
      </w:r>
    </w:p>
    <w:p w14:paraId="21E3E84A" w14:textId="77777777" w:rsidR="00E36E3A" w:rsidRPr="00715702" w:rsidRDefault="00E36E3A" w:rsidP="00E36E3A">
      <w:r w:rsidRPr="00715702">
        <w:rPr>
          <w:lang w:bidi="en-US"/>
        </w:rPr>
        <w:object w:dxaOrig="1905" w:dyaOrig="570" w14:anchorId="27A725C4">
          <v:shape id="_x0000_i1051" type="#_x0000_t75" alt="" style="width:100.2pt;height:28.2pt;mso-width-percent:0;mso-height-percent:0;mso-width-percent:0;mso-height-percent:0" o:ole="">
            <v:imagedata r:id="rId60" o:title=""/>
          </v:shape>
          <o:OLEObject Type="Embed" ProgID="Equation.3" ShapeID="_x0000_i1051" DrawAspect="Content" ObjectID="_1666521590" r:id="rId61"/>
        </w:object>
      </w:r>
      <w:r w:rsidRPr="00715702">
        <w:t xml:space="preserve"> (%)</w:t>
      </w:r>
    </w:p>
    <w:p w14:paraId="3F533341" w14:textId="77777777" w:rsidR="00E36E3A" w:rsidRPr="00715702" w:rsidRDefault="00E36E3A" w:rsidP="00E36E3A">
      <w:r w:rsidRPr="00715702">
        <w:t xml:space="preserve">pri čemer znaša skrajna mejna vrednost:  </w:t>
      </w:r>
      <w:proofErr w:type="spellStart"/>
      <w:r w:rsidRPr="00715702">
        <w:t>ZOsm</w:t>
      </w:r>
      <w:proofErr w:type="spellEnd"/>
      <w:r w:rsidRPr="00715702">
        <w:t xml:space="preserve"> = 0,65</w:t>
      </w:r>
    </w:p>
    <w:p w14:paraId="75E20C51" w14:textId="77777777" w:rsidR="00E36E3A" w:rsidRPr="00715702" w:rsidRDefault="00E36E3A" w:rsidP="00E36E3A">
      <w:proofErr w:type="spellStart"/>
      <w:r w:rsidRPr="00715702">
        <w:t>ZOd</w:t>
      </w:r>
      <w:proofErr w:type="spellEnd"/>
      <w:r w:rsidRPr="00715702">
        <w:t xml:space="preserve"> - dejansko doseženi količnik med Edin betonskih </w:t>
      </w:r>
      <w:proofErr w:type="spellStart"/>
      <w:r w:rsidRPr="00715702">
        <w:t>preskušancev</w:t>
      </w:r>
      <w:proofErr w:type="spellEnd"/>
      <w:r w:rsidRPr="00715702">
        <w:t xml:space="preserve">, ki so bili izpostavljeni zahtevanemu številu ciklov in Edin betonskih </w:t>
      </w:r>
      <w:proofErr w:type="spellStart"/>
      <w:r w:rsidRPr="00715702">
        <w:t>preskušancev</w:t>
      </w:r>
      <w:proofErr w:type="spellEnd"/>
      <w:r w:rsidRPr="00715702">
        <w:t>, ki niso bili izpostavljeni ciklom zmrzovanja/tajanja</w:t>
      </w:r>
    </w:p>
    <w:p w14:paraId="7BFF791B" w14:textId="77777777" w:rsidR="00E36E3A" w:rsidRPr="00715702" w:rsidRDefault="00E36E3A" w:rsidP="00E36E3A">
      <w:r w:rsidRPr="00715702">
        <w:t xml:space="preserve">K  -  </w:t>
      </w:r>
      <w:r w:rsidRPr="00715702">
        <w:tab/>
        <w:t>količnik vpliva na uporabnost = 1</w:t>
      </w:r>
    </w:p>
    <w:p w14:paraId="12D6006A" w14:textId="77777777" w:rsidR="00E36E3A" w:rsidRPr="00715702" w:rsidRDefault="00E36E3A" w:rsidP="00E36E3A">
      <w:r w:rsidRPr="00715702">
        <w:t xml:space="preserve">C  -  </w:t>
      </w:r>
      <w:r w:rsidRPr="00715702">
        <w:tab/>
        <w:t>pogodbena enotna cena (EUR/m3)</w:t>
      </w:r>
    </w:p>
    <w:p w14:paraId="36DAA2DF" w14:textId="77777777" w:rsidR="00E36E3A" w:rsidRPr="00715702" w:rsidRDefault="00E36E3A" w:rsidP="00E36E3A">
      <w:r w:rsidRPr="00715702">
        <w:t xml:space="preserve">PD - </w:t>
      </w:r>
      <w:r w:rsidRPr="00715702">
        <w:tab/>
        <w:t>obseg pomanjkljivo izvedenega dela  (m3)</w:t>
      </w:r>
    </w:p>
    <w:p w14:paraId="7CA71FF9" w14:textId="77777777" w:rsidR="00E36E3A" w:rsidRPr="00715702" w:rsidRDefault="00E36E3A" w:rsidP="00E36E3A">
      <w:r w:rsidRPr="00715702">
        <w:t>Primer:</w:t>
      </w:r>
    </w:p>
    <w:p w14:paraId="328280EE" w14:textId="77777777" w:rsidR="00E36E3A" w:rsidRPr="00715702" w:rsidRDefault="00E36E3A" w:rsidP="00E36E3A">
      <w:proofErr w:type="spellStart"/>
      <w:r w:rsidRPr="00715702">
        <w:t>ZOd</w:t>
      </w:r>
      <w:proofErr w:type="spellEnd"/>
      <w:r w:rsidRPr="00715702">
        <w:t xml:space="preserve">  = 0,70</w:t>
      </w:r>
    </w:p>
    <w:p w14:paraId="5398EC79" w14:textId="77777777" w:rsidR="00E36E3A" w:rsidRPr="00715702" w:rsidRDefault="00E36E3A" w:rsidP="00E36E3A">
      <w:r w:rsidRPr="00715702">
        <w:t>K     = 1</w:t>
      </w:r>
    </w:p>
    <w:p w14:paraId="2CB4B8C6" w14:textId="77777777" w:rsidR="00E36E3A" w:rsidRPr="00715702" w:rsidRDefault="00E36E3A" w:rsidP="00E36E3A">
      <w:r w:rsidRPr="00715702">
        <w:t>C     = 100 EUR/m3</w:t>
      </w:r>
    </w:p>
    <w:p w14:paraId="2C213D1A" w14:textId="77777777" w:rsidR="00E36E3A" w:rsidRPr="00715702" w:rsidRDefault="00E36E3A" w:rsidP="00E36E3A">
      <w:r w:rsidRPr="00715702">
        <w:t>PD   = 150 m3</w:t>
      </w:r>
    </w:p>
    <w:p w14:paraId="1231D8A1" w14:textId="77777777" w:rsidR="00E36E3A" w:rsidRPr="00715702" w:rsidRDefault="00E36E3A" w:rsidP="00E36E3A"/>
    <w:p w14:paraId="1D504539" w14:textId="77777777" w:rsidR="00E36E3A" w:rsidRPr="00715702" w:rsidRDefault="00E36E3A" w:rsidP="00E36E3A">
      <w:r w:rsidRPr="00715702">
        <w:rPr>
          <w:lang w:bidi="en-US"/>
        </w:rPr>
        <w:object w:dxaOrig="3735" w:dyaOrig="615" w14:anchorId="5260851A">
          <v:shape id="_x0000_i1052" type="#_x0000_t75" alt="" style="width:186.6pt;height:28.2pt;mso-width-percent:0;mso-height-percent:0;mso-width-percent:0;mso-height-percent:0" o:ole="">
            <v:imagedata r:id="rId62" o:title=""/>
          </v:shape>
          <o:OLEObject Type="Embed" ProgID="Equation.3" ShapeID="_x0000_i1052" DrawAspect="Content" ObjectID="_1666521591" r:id="rId63"/>
        </w:object>
      </w:r>
      <w:r w:rsidRPr="00715702">
        <w:t xml:space="preserve"> EUR </w:t>
      </w:r>
    </w:p>
    <w:p w14:paraId="2B7C600B" w14:textId="77777777" w:rsidR="00E36E3A" w:rsidRPr="00715702" w:rsidRDefault="00E36E3A" w:rsidP="00AE3FF5">
      <w:pPr>
        <w:pStyle w:val="Naslov6"/>
      </w:pPr>
      <w:bookmarkStart w:id="787" w:name="_Toc416874450"/>
      <w:bookmarkStart w:id="788" w:name="_Toc25424282"/>
      <w:r w:rsidRPr="00715702">
        <w:t>Nedoseganje odpornosti površine proti zmrzovanju/tajanju</w:t>
      </w:r>
      <w:bookmarkEnd w:id="787"/>
      <w:bookmarkEnd w:id="788"/>
    </w:p>
    <w:p w14:paraId="5D7D52A5" w14:textId="77777777" w:rsidR="00E36E3A" w:rsidRPr="00715702" w:rsidRDefault="00E36E3A" w:rsidP="00AC2320">
      <w:pPr>
        <w:pStyle w:val="Odstavekseznama"/>
        <w:numPr>
          <w:ilvl w:val="0"/>
          <w:numId w:val="262"/>
        </w:numPr>
      </w:pPr>
      <w:r w:rsidRPr="00715702">
        <w:t>Izračun finančnih odbitkov po enačbi:</w:t>
      </w:r>
    </w:p>
    <w:p w14:paraId="2BD87D2D" w14:textId="77777777" w:rsidR="00E36E3A" w:rsidRPr="00715702" w:rsidRDefault="00E36E3A" w:rsidP="00E36E3A">
      <w:r w:rsidRPr="00715702">
        <w:rPr>
          <w:lang w:bidi="en-US"/>
        </w:rPr>
        <w:object w:dxaOrig="1845" w:dyaOrig="540" w14:anchorId="5BDF196D">
          <v:shape id="_x0000_i1053" type="#_x0000_t75" alt="" style="width:92.75pt;height:28.2pt;mso-width-percent:0;mso-height-percent:0;mso-width-percent:0;mso-height-percent:0" o:ole="">
            <v:imagedata r:id="rId58" o:title=""/>
          </v:shape>
          <o:OLEObject Type="Embed" ProgID="Equation.3" ShapeID="_x0000_i1053" DrawAspect="Content" ObjectID="_1666521592" r:id="rId64"/>
        </w:object>
      </w:r>
      <w:r w:rsidRPr="00715702">
        <w:t xml:space="preserve"> (EUR)</w:t>
      </w:r>
    </w:p>
    <w:p w14:paraId="2B46FD24" w14:textId="77777777" w:rsidR="00E36E3A" w:rsidRPr="00715702" w:rsidRDefault="00E36E3A" w:rsidP="00E36E3A">
      <w:r w:rsidRPr="00715702">
        <w:t>kjer pomeni:</w:t>
      </w:r>
    </w:p>
    <w:p w14:paraId="5D6A2717" w14:textId="77777777" w:rsidR="00E36E3A" w:rsidRPr="00715702" w:rsidRDefault="00E36E3A" w:rsidP="00E36E3A">
      <w:r w:rsidRPr="00715702">
        <w:t xml:space="preserve">O -  odstopanje od mejne vrednosti, določeno po enačbi: </w:t>
      </w:r>
    </w:p>
    <w:p w14:paraId="4C6A9577" w14:textId="77777777" w:rsidR="00E36E3A" w:rsidRPr="00715702" w:rsidRDefault="00E36E3A" w:rsidP="00E36E3A">
      <w:r w:rsidRPr="00715702">
        <w:rPr>
          <w:lang w:bidi="en-US"/>
        </w:rPr>
        <w:object w:dxaOrig="1740" w:dyaOrig="600" w14:anchorId="18DF426B">
          <v:shape id="_x0000_i1054" type="#_x0000_t75" alt="" style="width:85.25pt;height:28.2pt;mso-width-percent:0;mso-height-percent:0;mso-width-percent:0;mso-height-percent:0" o:ole="">
            <v:imagedata r:id="rId65" o:title=""/>
          </v:shape>
          <o:OLEObject Type="Embed" ProgID="Equation.3" ShapeID="_x0000_i1054" DrawAspect="Content" ObjectID="_1666521593" r:id="rId66"/>
        </w:object>
      </w:r>
      <w:r w:rsidRPr="00715702">
        <w:t xml:space="preserve"> (%)</w:t>
      </w:r>
    </w:p>
    <w:p w14:paraId="2FF4D697" w14:textId="77777777" w:rsidR="00E36E3A" w:rsidRPr="00715702" w:rsidRDefault="00E36E3A" w:rsidP="00E36E3A">
      <w:proofErr w:type="spellStart"/>
      <w:r w:rsidRPr="00715702">
        <w:t>msm</w:t>
      </w:r>
      <w:proofErr w:type="spellEnd"/>
      <w:r w:rsidRPr="00715702">
        <w:t xml:space="preserve"> </w:t>
      </w:r>
      <w:r w:rsidRPr="00715702">
        <w:tab/>
        <w:t xml:space="preserve">- skrajna mejna vrednost  = 0,40 mg/mm2 za XF4 </w:t>
      </w:r>
      <w:proofErr w:type="spellStart"/>
      <w:r w:rsidRPr="00715702">
        <w:t>oz</w:t>
      </w:r>
      <w:proofErr w:type="spellEnd"/>
      <w:r w:rsidRPr="00715702">
        <w:t xml:space="preserve"> 0,50 mg/mm2 za XF2</w:t>
      </w:r>
    </w:p>
    <w:p w14:paraId="5ED928F5" w14:textId="77777777" w:rsidR="00E36E3A" w:rsidRPr="00715702" w:rsidRDefault="00E36E3A" w:rsidP="00E36E3A">
      <w:r w:rsidRPr="00715702">
        <w:t xml:space="preserve">mm </w:t>
      </w:r>
      <w:r w:rsidRPr="00715702">
        <w:tab/>
        <w:t xml:space="preserve">- dovoljena vrednost izgube mase pri zahtevanih ciklih preskusa = 0,20 mg/mm2 </w:t>
      </w:r>
    </w:p>
    <w:p w14:paraId="4C05317E" w14:textId="77777777" w:rsidR="00E36E3A" w:rsidRPr="00715702" w:rsidRDefault="00E36E3A" w:rsidP="00E36E3A">
      <w:r w:rsidRPr="00715702">
        <w:tab/>
        <w:t xml:space="preserve">  za XF4 oz. 0,25 mg/mm2 za XF2</w:t>
      </w:r>
    </w:p>
    <w:p w14:paraId="7E489D97" w14:textId="77777777" w:rsidR="00E36E3A" w:rsidRPr="00715702" w:rsidRDefault="00E36E3A" w:rsidP="00E36E3A">
      <w:r w:rsidRPr="00715702">
        <w:t xml:space="preserve">md  </w:t>
      </w:r>
      <w:r w:rsidRPr="00715702">
        <w:tab/>
        <w:t xml:space="preserve">- dosežena (ugotovljena) vrednost izgube mase betona pri zahtevanih ciklih </w:t>
      </w:r>
    </w:p>
    <w:p w14:paraId="42D29C7F" w14:textId="77777777" w:rsidR="00E36E3A" w:rsidRPr="00715702" w:rsidRDefault="00E36E3A" w:rsidP="00E36E3A">
      <w:r w:rsidRPr="00715702">
        <w:lastRenderedPageBreak/>
        <w:tab/>
        <w:t xml:space="preserve">  (mg/mm2)</w:t>
      </w:r>
    </w:p>
    <w:p w14:paraId="24CA8AAE" w14:textId="77777777" w:rsidR="00E36E3A" w:rsidRPr="00715702" w:rsidRDefault="00E36E3A" w:rsidP="00E36E3A">
      <w:r w:rsidRPr="00715702">
        <w:t xml:space="preserve">K   </w:t>
      </w:r>
      <w:r w:rsidRPr="00715702">
        <w:tab/>
        <w:t>- količnik vpliva na uporabnost  = 0,3</w:t>
      </w:r>
    </w:p>
    <w:p w14:paraId="09370730" w14:textId="77777777" w:rsidR="00E36E3A" w:rsidRPr="00715702" w:rsidRDefault="00E36E3A" w:rsidP="00E36E3A">
      <w:r w:rsidRPr="00715702">
        <w:t xml:space="preserve">C  </w:t>
      </w:r>
      <w:r w:rsidRPr="00715702">
        <w:tab/>
        <w:t>- pogodbena enotna cena (EUR/m3)</w:t>
      </w:r>
    </w:p>
    <w:p w14:paraId="1F1B64FA" w14:textId="77777777" w:rsidR="00E36E3A" w:rsidRPr="00715702" w:rsidRDefault="00E36E3A" w:rsidP="00E36E3A">
      <w:r w:rsidRPr="00715702">
        <w:t xml:space="preserve">PD </w:t>
      </w:r>
      <w:r w:rsidRPr="00715702">
        <w:tab/>
        <w:t>- obseg pomanjkljivo izvedenega dela  (m3)</w:t>
      </w:r>
    </w:p>
    <w:p w14:paraId="78FD888F" w14:textId="182DFB98" w:rsidR="00E36E3A" w:rsidRPr="00715702" w:rsidRDefault="00E36E3A" w:rsidP="00E36E3A">
      <w:r w:rsidRPr="00715702">
        <w:t>Pri vsaki prekoračitvi md &gt; mm  je potrebno izvesti zaščito površine betona.</w:t>
      </w:r>
    </w:p>
    <w:p w14:paraId="3719C472" w14:textId="77777777" w:rsidR="00D900CC" w:rsidRPr="00715702" w:rsidRDefault="00D900CC" w:rsidP="00E36E3A"/>
    <w:p w14:paraId="316CC991" w14:textId="77777777" w:rsidR="00E36E3A" w:rsidRPr="00715702" w:rsidRDefault="00E36E3A" w:rsidP="00E36E3A">
      <w:r w:rsidRPr="00715702">
        <w:t>Primer:    za stopnjo izpostavljenosti XF4</w:t>
      </w:r>
    </w:p>
    <w:p w14:paraId="357D7DA4" w14:textId="77777777" w:rsidR="00E36E3A" w:rsidRPr="00715702" w:rsidRDefault="00E36E3A" w:rsidP="00E36E3A">
      <w:r w:rsidRPr="00715702">
        <w:t xml:space="preserve">md  </w:t>
      </w:r>
      <w:r w:rsidRPr="00715702">
        <w:tab/>
        <w:t>=  0,30 mg/mm2</w:t>
      </w:r>
    </w:p>
    <w:p w14:paraId="2A49DEBC" w14:textId="77777777" w:rsidR="00E36E3A" w:rsidRPr="00715702" w:rsidRDefault="00E36E3A" w:rsidP="00E36E3A">
      <w:r w:rsidRPr="00715702">
        <w:t xml:space="preserve">mm  </w:t>
      </w:r>
      <w:r w:rsidRPr="00715702">
        <w:tab/>
        <w:t>=  0,20 mg/mm2</w:t>
      </w:r>
    </w:p>
    <w:p w14:paraId="6EF2AA2F" w14:textId="77777777" w:rsidR="00E36E3A" w:rsidRPr="00715702" w:rsidRDefault="00E36E3A" w:rsidP="00E36E3A">
      <w:r w:rsidRPr="00715702">
        <w:t xml:space="preserve">K    </w:t>
      </w:r>
      <w:r w:rsidRPr="00715702">
        <w:tab/>
        <w:t>= 0,3</w:t>
      </w:r>
    </w:p>
    <w:p w14:paraId="6E77CFBF" w14:textId="77777777" w:rsidR="00E36E3A" w:rsidRPr="00715702" w:rsidRDefault="00E36E3A" w:rsidP="00E36E3A">
      <w:r w:rsidRPr="00715702">
        <w:t xml:space="preserve">C    </w:t>
      </w:r>
      <w:r w:rsidRPr="00715702">
        <w:tab/>
        <w:t>= 100 EUR/m3</w:t>
      </w:r>
    </w:p>
    <w:p w14:paraId="0569CA33" w14:textId="77777777" w:rsidR="00E36E3A" w:rsidRPr="00715702" w:rsidRDefault="00E36E3A" w:rsidP="00E36E3A">
      <w:r w:rsidRPr="00715702">
        <w:t xml:space="preserve">PD </w:t>
      </w:r>
      <w:r w:rsidRPr="00715702">
        <w:tab/>
        <w:t>= 2000 m3</w:t>
      </w:r>
    </w:p>
    <w:p w14:paraId="467ECB16" w14:textId="77777777" w:rsidR="00E36E3A" w:rsidRPr="00715702" w:rsidRDefault="00E36E3A" w:rsidP="00E36E3A">
      <w:r w:rsidRPr="00715702">
        <w:rPr>
          <w:lang w:bidi="en-US"/>
        </w:rPr>
        <w:object w:dxaOrig="4305" w:dyaOrig="660" w14:anchorId="4803B1DA">
          <v:shape id="_x0000_i1055" type="#_x0000_t75" alt="" style="width:3in;height:28.2pt;mso-width-percent:0;mso-height-percent:0;mso-width-percent:0;mso-height-percent:0" o:ole="">
            <v:imagedata r:id="rId67" o:title=""/>
          </v:shape>
          <o:OLEObject Type="Embed" ProgID="Equation.3" ShapeID="_x0000_i1055" DrawAspect="Content" ObjectID="_1666521594" r:id="rId68"/>
        </w:object>
      </w:r>
      <w:r w:rsidRPr="00715702">
        <w:t xml:space="preserve"> EUR </w:t>
      </w:r>
    </w:p>
    <w:p w14:paraId="0941EC8D" w14:textId="77777777" w:rsidR="00E36E3A" w:rsidRPr="00715702" w:rsidRDefault="00E36E3A" w:rsidP="00AE3FF5">
      <w:pPr>
        <w:pStyle w:val="Naslov6"/>
      </w:pPr>
      <w:bookmarkStart w:id="789" w:name="_Toc416874451"/>
      <w:bookmarkStart w:id="790" w:name="_Toc25424283"/>
      <w:r w:rsidRPr="00715702">
        <w:t>Nedoseganje odpornosti proti prodoru vode (stopnje PV)</w:t>
      </w:r>
      <w:bookmarkEnd w:id="789"/>
      <w:bookmarkEnd w:id="790"/>
    </w:p>
    <w:p w14:paraId="411CA3BB" w14:textId="77777777" w:rsidR="00E36E3A" w:rsidRPr="00715702" w:rsidRDefault="00E36E3A" w:rsidP="00AC2320">
      <w:pPr>
        <w:pStyle w:val="Odstavekseznama"/>
        <w:numPr>
          <w:ilvl w:val="0"/>
          <w:numId w:val="263"/>
        </w:numPr>
      </w:pPr>
      <w:r w:rsidRPr="00715702">
        <w:t>Izračun finančnih odbitkov po enačbi:</w:t>
      </w:r>
    </w:p>
    <w:p w14:paraId="02C213DB" w14:textId="77777777" w:rsidR="00E36E3A" w:rsidRPr="00715702" w:rsidRDefault="00E36E3A" w:rsidP="00E36E3A">
      <w:r w:rsidRPr="00715702">
        <w:rPr>
          <w:lang w:bidi="en-US"/>
        </w:rPr>
        <w:object w:dxaOrig="1845" w:dyaOrig="540" w14:anchorId="50CACDC3">
          <v:shape id="_x0000_i1056" type="#_x0000_t75" alt="" style="width:92.75pt;height:28.2pt;mso-width-percent:0;mso-height-percent:0;mso-width-percent:0;mso-height-percent:0" o:ole="">
            <v:imagedata r:id="rId58" o:title=""/>
          </v:shape>
          <o:OLEObject Type="Embed" ProgID="Equation.3" ShapeID="_x0000_i1056" DrawAspect="Content" ObjectID="_1666521595" r:id="rId69"/>
        </w:object>
      </w:r>
      <w:r w:rsidRPr="00715702">
        <w:t xml:space="preserve"> (EUR)</w:t>
      </w:r>
    </w:p>
    <w:p w14:paraId="6A8060A5" w14:textId="77777777" w:rsidR="00E36E3A" w:rsidRPr="00715702" w:rsidRDefault="00E36E3A" w:rsidP="00E36E3A">
      <w:r w:rsidRPr="00715702">
        <w:t>kjer pomeni:</w:t>
      </w:r>
    </w:p>
    <w:p w14:paraId="5A087A9A" w14:textId="77777777" w:rsidR="00E36E3A" w:rsidRPr="00715702" w:rsidRDefault="00E36E3A" w:rsidP="00E36E3A">
      <w:r w:rsidRPr="00715702">
        <w:t xml:space="preserve">O </w:t>
      </w:r>
      <w:r w:rsidRPr="00715702">
        <w:tab/>
        <w:t xml:space="preserve">-  odstopanje od mejne vrednosti, določeno po enačbi: </w:t>
      </w:r>
    </w:p>
    <w:p w14:paraId="12543C91" w14:textId="77777777" w:rsidR="00E36E3A" w:rsidRPr="00715702" w:rsidRDefault="00E36E3A" w:rsidP="00E36E3A">
      <w:r w:rsidRPr="00715702">
        <w:rPr>
          <w:lang w:bidi="en-US"/>
        </w:rPr>
        <w:object w:dxaOrig="1965" w:dyaOrig="690" w14:anchorId="0F449C51">
          <v:shape id="_x0000_i1057" type="#_x0000_t75" alt="" style="width:100.2pt;height:35.7pt;mso-width-percent:0;mso-height-percent:0;mso-width-percent:0;mso-height-percent:0" o:ole="">
            <v:imagedata r:id="rId70" o:title=""/>
          </v:shape>
          <o:OLEObject Type="Embed" ProgID="Equation.3" ShapeID="_x0000_i1057" DrawAspect="Content" ObjectID="_1666521596" r:id="rId71"/>
        </w:object>
      </w:r>
      <w:r w:rsidRPr="00715702">
        <w:t xml:space="preserve"> (%)</w:t>
      </w:r>
    </w:p>
    <w:p w14:paraId="44A43941" w14:textId="77777777" w:rsidR="00E36E3A" w:rsidRPr="00715702" w:rsidRDefault="00E36E3A" w:rsidP="00E36E3A">
      <w:r w:rsidRPr="00715702">
        <w:t xml:space="preserve">em.sm </w:t>
      </w:r>
      <w:r w:rsidRPr="00715702">
        <w:tab/>
        <w:t>-  skrajna mejna vrednost povprečne globine prodora vode po SIST 1026:2016     za PV I 65 mm, za PV II 40 mm in PV III 25 mm</w:t>
      </w:r>
    </w:p>
    <w:p w14:paraId="6B353D64" w14:textId="77777777" w:rsidR="00E36E3A" w:rsidRPr="00715702" w:rsidRDefault="00E36E3A" w:rsidP="00E36E3A">
      <w:proofErr w:type="spellStart"/>
      <w:r w:rsidRPr="00715702">
        <w:t>em.m</w:t>
      </w:r>
      <w:proofErr w:type="spellEnd"/>
      <w:r w:rsidRPr="00715702">
        <w:t xml:space="preserve">  </w:t>
      </w:r>
      <w:r w:rsidRPr="00715702">
        <w:tab/>
        <w:t>-  dovoljena vrednost povprečne globine prodora vode (mm)</w:t>
      </w:r>
    </w:p>
    <w:p w14:paraId="748109CE" w14:textId="77777777" w:rsidR="00E36E3A" w:rsidRPr="00715702" w:rsidRDefault="00E36E3A" w:rsidP="00E36E3A">
      <w:proofErr w:type="spellStart"/>
      <w:r w:rsidRPr="00715702">
        <w:t>em.d</w:t>
      </w:r>
      <w:proofErr w:type="spellEnd"/>
      <w:r w:rsidRPr="00715702">
        <w:t xml:space="preserve">  </w:t>
      </w:r>
      <w:r w:rsidRPr="00715702">
        <w:tab/>
        <w:t>-  dosežena (ugotovljena) vrednost povprečne globine prodora vode (mm)</w:t>
      </w:r>
    </w:p>
    <w:p w14:paraId="15621402" w14:textId="77777777" w:rsidR="00E36E3A" w:rsidRPr="00715702" w:rsidRDefault="00E36E3A" w:rsidP="00E36E3A">
      <w:r w:rsidRPr="00715702">
        <w:t xml:space="preserve">K     </w:t>
      </w:r>
      <w:r w:rsidRPr="00715702">
        <w:tab/>
        <w:t>-  količnik vpliva na uporabnost = 0,3</w:t>
      </w:r>
    </w:p>
    <w:p w14:paraId="6EA6410E" w14:textId="77777777" w:rsidR="00E36E3A" w:rsidRPr="00715702" w:rsidRDefault="00E36E3A" w:rsidP="00E36E3A">
      <w:r w:rsidRPr="00715702">
        <w:t xml:space="preserve">C  </w:t>
      </w:r>
      <w:r w:rsidRPr="00715702">
        <w:tab/>
        <w:t>-  pogodbena enotna cena (EUR/m3)</w:t>
      </w:r>
    </w:p>
    <w:p w14:paraId="7B1A95FE" w14:textId="77777777" w:rsidR="00E36E3A" w:rsidRPr="00715702" w:rsidRDefault="00E36E3A" w:rsidP="00E36E3A">
      <w:r w:rsidRPr="00715702">
        <w:t xml:space="preserve">PD </w:t>
      </w:r>
      <w:r w:rsidRPr="00715702">
        <w:tab/>
        <w:t>- obseg pomanjkljivo izvedenega dela  (m3)</w:t>
      </w:r>
    </w:p>
    <w:p w14:paraId="45F91E4B" w14:textId="4550AF49" w:rsidR="00E36E3A" w:rsidRPr="00715702" w:rsidRDefault="00E36E3A" w:rsidP="00E36E3A">
      <w:r w:rsidRPr="00715702">
        <w:t xml:space="preserve">Pri vsaki prekoračitvi </w:t>
      </w:r>
      <w:proofErr w:type="spellStart"/>
      <w:r w:rsidRPr="00715702">
        <w:t>em.d</w:t>
      </w:r>
      <w:proofErr w:type="spellEnd"/>
      <w:r w:rsidRPr="00715702">
        <w:t xml:space="preserve"> &gt; </w:t>
      </w:r>
      <w:proofErr w:type="spellStart"/>
      <w:r w:rsidRPr="00715702">
        <w:t>em.m</w:t>
      </w:r>
      <w:proofErr w:type="spellEnd"/>
      <w:r w:rsidRPr="00715702">
        <w:t xml:space="preserve">  je potrebno izvesti zaščito površine betona.</w:t>
      </w:r>
    </w:p>
    <w:p w14:paraId="4361545E" w14:textId="77777777" w:rsidR="00D900CC" w:rsidRPr="00715702" w:rsidRDefault="00D900CC" w:rsidP="00E36E3A"/>
    <w:p w14:paraId="010C082E" w14:textId="77777777" w:rsidR="00E36E3A" w:rsidRPr="00715702" w:rsidRDefault="00E36E3A" w:rsidP="00E36E3A">
      <w:r w:rsidRPr="00715702">
        <w:t>Primer:   za stopnjo izpostavljenosti PV-II</w:t>
      </w:r>
    </w:p>
    <w:p w14:paraId="45A27386" w14:textId="77777777" w:rsidR="00E36E3A" w:rsidRPr="00715702" w:rsidRDefault="00E36E3A" w:rsidP="00E36E3A">
      <w:proofErr w:type="spellStart"/>
      <w:r w:rsidRPr="00715702">
        <w:t>em.d</w:t>
      </w:r>
      <w:proofErr w:type="spellEnd"/>
      <w:r w:rsidRPr="00715702">
        <w:t xml:space="preserve">  =  40 mm</w:t>
      </w:r>
    </w:p>
    <w:p w14:paraId="0436B8F8" w14:textId="77777777" w:rsidR="00E36E3A" w:rsidRPr="00715702" w:rsidRDefault="00E36E3A" w:rsidP="00E36E3A">
      <w:proofErr w:type="spellStart"/>
      <w:r w:rsidRPr="00715702">
        <w:t>em.m</w:t>
      </w:r>
      <w:proofErr w:type="spellEnd"/>
      <w:r w:rsidRPr="00715702">
        <w:t xml:space="preserve"> </w:t>
      </w:r>
      <w:r w:rsidRPr="00715702">
        <w:tab/>
        <w:t>=  30 mm</w:t>
      </w:r>
    </w:p>
    <w:p w14:paraId="4262C681" w14:textId="77777777" w:rsidR="00E36E3A" w:rsidRPr="00715702" w:rsidRDefault="00E36E3A" w:rsidP="00E36E3A">
      <w:r w:rsidRPr="00715702">
        <w:t>K     = 0,3</w:t>
      </w:r>
    </w:p>
    <w:p w14:paraId="6266167B" w14:textId="77777777" w:rsidR="00E36E3A" w:rsidRPr="00715702" w:rsidRDefault="00E36E3A" w:rsidP="00E36E3A">
      <w:r w:rsidRPr="00715702">
        <w:t>C     = 100 EUR/m3</w:t>
      </w:r>
    </w:p>
    <w:p w14:paraId="017961CD" w14:textId="77777777" w:rsidR="00E36E3A" w:rsidRPr="00715702" w:rsidRDefault="00E36E3A" w:rsidP="00E36E3A">
      <w:r w:rsidRPr="00715702">
        <w:t>PD   = 1500 m3</w:t>
      </w:r>
    </w:p>
    <w:p w14:paraId="28A9A547" w14:textId="77777777" w:rsidR="00E36E3A" w:rsidRPr="00715702" w:rsidRDefault="00E36E3A" w:rsidP="00E36E3A"/>
    <w:p w14:paraId="0F366A4A" w14:textId="77777777" w:rsidR="00E36E3A" w:rsidRPr="00715702" w:rsidRDefault="00E36E3A" w:rsidP="00E36E3A">
      <w:r w:rsidRPr="00715702">
        <w:rPr>
          <w:lang w:bidi="en-US"/>
        </w:rPr>
        <w:object w:dxaOrig="3885" w:dyaOrig="600" w14:anchorId="562D872C">
          <v:shape id="_x0000_i1058" type="#_x0000_t75" alt="" style="width:195.25pt;height:28.2pt;mso-width-percent:0;mso-height-percent:0;mso-width-percent:0;mso-height-percent:0" o:ole="">
            <v:imagedata r:id="rId72" o:title=""/>
          </v:shape>
          <o:OLEObject Type="Embed" ProgID="Equation.3" ShapeID="_x0000_i1058" DrawAspect="Content" ObjectID="_1666521597" r:id="rId73"/>
        </w:object>
      </w:r>
      <w:r w:rsidRPr="00715702">
        <w:t xml:space="preserve"> EUR </w:t>
      </w:r>
    </w:p>
    <w:p w14:paraId="35986187" w14:textId="77777777" w:rsidR="00E36E3A" w:rsidRPr="00715702" w:rsidRDefault="00E36E3A" w:rsidP="00AE3FF5">
      <w:pPr>
        <w:pStyle w:val="Naslov6"/>
      </w:pPr>
      <w:bookmarkStart w:id="791" w:name="_Toc416874452"/>
      <w:bookmarkStart w:id="792" w:name="_Toc25424284"/>
      <w:r w:rsidRPr="00715702">
        <w:t>Nedoseganje debeline zaščitnega sloja</w:t>
      </w:r>
      <w:bookmarkEnd w:id="791"/>
      <w:bookmarkEnd w:id="792"/>
    </w:p>
    <w:p w14:paraId="31E2428F" w14:textId="77777777" w:rsidR="00E36E3A" w:rsidRPr="00715702" w:rsidRDefault="00E36E3A" w:rsidP="00AC2320">
      <w:pPr>
        <w:pStyle w:val="Odstavekseznama"/>
        <w:numPr>
          <w:ilvl w:val="0"/>
          <w:numId w:val="264"/>
        </w:numPr>
      </w:pPr>
      <w:r w:rsidRPr="00715702">
        <w:t>Izračun finančnih odbitkov po enačbi:</w:t>
      </w:r>
    </w:p>
    <w:p w14:paraId="50204742" w14:textId="77777777" w:rsidR="00E36E3A" w:rsidRPr="00715702" w:rsidRDefault="00E36E3A" w:rsidP="00E36E3A">
      <w:r w:rsidRPr="00715702">
        <w:rPr>
          <w:lang w:bidi="en-US"/>
        </w:rPr>
        <w:object w:dxaOrig="1335" w:dyaOrig="270" w14:anchorId="2BA78238">
          <v:shape id="_x0000_i1059" type="#_x0000_t75" alt="" style="width:66.25pt;height:13.25pt;mso-width-percent:0;mso-height-percent:0;mso-width-percent:0;mso-height-percent:0" o:ole="">
            <v:imagedata r:id="rId74" o:title=""/>
          </v:shape>
          <o:OLEObject Type="Embed" ProgID="Equation.3" ShapeID="_x0000_i1059" DrawAspect="Content" ObjectID="_1666521598" r:id="rId75"/>
        </w:object>
      </w:r>
      <w:r w:rsidRPr="00715702">
        <w:t xml:space="preserve"> (EUR)</w:t>
      </w:r>
    </w:p>
    <w:p w14:paraId="015A8A9E" w14:textId="77777777" w:rsidR="00E36E3A" w:rsidRPr="00715702" w:rsidRDefault="00E36E3A" w:rsidP="00E36E3A">
      <w:r w:rsidRPr="00715702">
        <w:t>kjer pomeni:</w:t>
      </w:r>
    </w:p>
    <w:p w14:paraId="0984887F" w14:textId="77777777" w:rsidR="00E36E3A" w:rsidRPr="00715702" w:rsidRDefault="00E36E3A" w:rsidP="00E36E3A">
      <w:r w:rsidRPr="00715702">
        <w:t>f</w:t>
      </w:r>
      <w:r w:rsidRPr="00715702">
        <w:tab/>
        <w:t xml:space="preserve">- količnik odbitka v odvisnosti od O </w:t>
      </w:r>
    </w:p>
    <w:p w14:paraId="3C753359" w14:textId="77777777" w:rsidR="00E36E3A" w:rsidRPr="00715702" w:rsidRDefault="00E36E3A" w:rsidP="00E36E3A">
      <w:r w:rsidRPr="00715702">
        <w:rPr>
          <w:lang w:bidi="en-US"/>
        </w:rPr>
        <w:object w:dxaOrig="2160" w:dyaOrig="615" w14:anchorId="543B7303">
          <v:shape id="_x0000_i1060" type="#_x0000_t75" alt="" style="width:108.3pt;height:28.2pt;mso-width-percent:0;mso-height-percent:0;mso-width-percent:0;mso-height-percent:0" o:ole="">
            <v:imagedata r:id="rId76" o:title=""/>
          </v:shape>
          <o:OLEObject Type="Embed" ProgID="Equation.3" ShapeID="_x0000_i1060" DrawAspect="Content" ObjectID="_1666521599" r:id="rId77"/>
        </w:object>
      </w:r>
      <w:r w:rsidRPr="00715702">
        <w:t xml:space="preserve"> (%)</w:t>
      </w:r>
    </w:p>
    <w:p w14:paraId="773FC00C" w14:textId="77777777" w:rsidR="00E36E3A" w:rsidRPr="00715702" w:rsidRDefault="00E36E3A" w:rsidP="00E36E3A">
      <w:proofErr w:type="spellStart"/>
      <w:r w:rsidRPr="00715702">
        <w:t>hn</w:t>
      </w:r>
      <w:proofErr w:type="spellEnd"/>
      <w:r w:rsidRPr="00715702">
        <w:t xml:space="preserve">  </w:t>
      </w:r>
      <w:r w:rsidRPr="00715702">
        <w:tab/>
        <w:t>- načrtovana debelina zaščitnega sloja (mm)</w:t>
      </w:r>
    </w:p>
    <w:p w14:paraId="63B7854B" w14:textId="77777777" w:rsidR="00E36E3A" w:rsidRPr="00715702" w:rsidRDefault="00E36E3A" w:rsidP="00E36E3A">
      <w:proofErr w:type="spellStart"/>
      <w:r w:rsidRPr="00715702">
        <w:t>hdop</w:t>
      </w:r>
      <w:proofErr w:type="spellEnd"/>
      <w:r w:rsidRPr="00715702">
        <w:t xml:space="preserve"> </w:t>
      </w:r>
      <w:r w:rsidRPr="00715702">
        <w:tab/>
        <w:t>- dopustno odstopanje debeline = 5 mm</w:t>
      </w:r>
    </w:p>
    <w:p w14:paraId="12816EAF" w14:textId="77777777" w:rsidR="00E36E3A" w:rsidRPr="00715702" w:rsidRDefault="00E36E3A" w:rsidP="00E36E3A">
      <w:proofErr w:type="spellStart"/>
      <w:r w:rsidRPr="00715702">
        <w:t>hd</w:t>
      </w:r>
      <w:proofErr w:type="spellEnd"/>
      <w:r w:rsidRPr="00715702">
        <w:t xml:space="preserve">  </w:t>
      </w:r>
      <w:r w:rsidRPr="00715702">
        <w:tab/>
        <w:t>- dosežena (ugotovljena) debelina zaščitnega sloja (mm)</w:t>
      </w:r>
    </w:p>
    <w:p w14:paraId="0A7FDA49" w14:textId="442B15AC" w:rsidR="00E36E3A" w:rsidRPr="00715702" w:rsidRDefault="00E36E3A" w:rsidP="00E36E3A">
      <w:r w:rsidRPr="00715702">
        <w:t>Vrednost količnika odbitka f je treba določiti na osnovi Tabela 3.6.21.</w:t>
      </w:r>
    </w:p>
    <w:p w14:paraId="43EB375C" w14:textId="77777777" w:rsidR="00D900CC" w:rsidRPr="00715702" w:rsidRDefault="00D900CC" w:rsidP="00E36E3A"/>
    <w:p w14:paraId="65E5EA86" w14:textId="77777777" w:rsidR="00E36E3A" w:rsidRPr="00715702" w:rsidRDefault="00E36E3A" w:rsidP="00E36E3A">
      <w:r w:rsidRPr="00715702">
        <w:t>Tabela 3.6.21:</w:t>
      </w:r>
      <w:r w:rsidRPr="00715702">
        <w:tab/>
        <w:t xml:space="preserve">Količniki odbitka v odvisnosti odstopanja debeline zaščitnega sloja od načrtovane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24"/>
        <w:gridCol w:w="624"/>
        <w:gridCol w:w="624"/>
        <w:gridCol w:w="624"/>
        <w:gridCol w:w="624"/>
        <w:gridCol w:w="624"/>
        <w:gridCol w:w="624"/>
        <w:gridCol w:w="624"/>
        <w:gridCol w:w="624"/>
        <w:gridCol w:w="624"/>
        <w:gridCol w:w="624"/>
      </w:tblGrid>
      <w:tr w:rsidR="00E36E3A" w:rsidRPr="00715702" w14:paraId="090645C7" w14:textId="77777777" w:rsidTr="00E36E3A">
        <w:trPr>
          <w:trHeight w:val="2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06305E0" w14:textId="77777777" w:rsidR="00E36E3A" w:rsidRPr="00715702" w:rsidRDefault="00E36E3A" w:rsidP="00E36E3A">
            <w:r w:rsidRPr="00715702">
              <w:t xml:space="preserve"> O (%)</w:t>
            </w:r>
          </w:p>
        </w:tc>
        <w:tc>
          <w:tcPr>
            <w:tcW w:w="624" w:type="dxa"/>
            <w:tcBorders>
              <w:top w:val="single" w:sz="4" w:space="0" w:color="auto"/>
              <w:left w:val="single" w:sz="4" w:space="0" w:color="auto"/>
              <w:bottom w:val="single" w:sz="4" w:space="0" w:color="auto"/>
              <w:right w:val="single" w:sz="4" w:space="0" w:color="auto"/>
            </w:tcBorders>
            <w:vAlign w:val="center"/>
            <w:hideMark/>
          </w:tcPr>
          <w:p w14:paraId="31E52B22" w14:textId="77777777" w:rsidR="00E36E3A" w:rsidRPr="00715702" w:rsidRDefault="00E36E3A" w:rsidP="00E36E3A">
            <w:r w:rsidRPr="00715702">
              <w:t>0,5</w:t>
            </w:r>
          </w:p>
        </w:tc>
        <w:tc>
          <w:tcPr>
            <w:tcW w:w="624" w:type="dxa"/>
            <w:tcBorders>
              <w:top w:val="single" w:sz="4" w:space="0" w:color="auto"/>
              <w:left w:val="single" w:sz="4" w:space="0" w:color="auto"/>
              <w:bottom w:val="single" w:sz="4" w:space="0" w:color="auto"/>
              <w:right w:val="single" w:sz="4" w:space="0" w:color="auto"/>
            </w:tcBorders>
            <w:vAlign w:val="center"/>
            <w:hideMark/>
          </w:tcPr>
          <w:p w14:paraId="3FB47924" w14:textId="77777777" w:rsidR="00E36E3A" w:rsidRPr="00715702" w:rsidRDefault="00E36E3A" w:rsidP="00E36E3A">
            <w:r w:rsidRPr="00715702">
              <w:t>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9981FFD" w14:textId="77777777" w:rsidR="00E36E3A" w:rsidRPr="00715702" w:rsidRDefault="00E36E3A" w:rsidP="00E36E3A">
            <w:r w:rsidRPr="00715702">
              <w:t>2</w:t>
            </w:r>
          </w:p>
        </w:tc>
        <w:tc>
          <w:tcPr>
            <w:tcW w:w="624" w:type="dxa"/>
            <w:tcBorders>
              <w:top w:val="single" w:sz="4" w:space="0" w:color="auto"/>
              <w:left w:val="single" w:sz="4" w:space="0" w:color="auto"/>
              <w:bottom w:val="single" w:sz="4" w:space="0" w:color="auto"/>
              <w:right w:val="single" w:sz="4" w:space="0" w:color="auto"/>
            </w:tcBorders>
            <w:vAlign w:val="center"/>
            <w:hideMark/>
          </w:tcPr>
          <w:p w14:paraId="2C0FF272" w14:textId="77777777" w:rsidR="00E36E3A" w:rsidRPr="00715702" w:rsidRDefault="00E36E3A" w:rsidP="00E36E3A">
            <w:r w:rsidRPr="00715702">
              <w:t>3</w:t>
            </w:r>
          </w:p>
        </w:tc>
        <w:tc>
          <w:tcPr>
            <w:tcW w:w="624" w:type="dxa"/>
            <w:tcBorders>
              <w:top w:val="single" w:sz="4" w:space="0" w:color="auto"/>
              <w:left w:val="single" w:sz="4" w:space="0" w:color="auto"/>
              <w:bottom w:val="single" w:sz="4" w:space="0" w:color="auto"/>
              <w:right w:val="single" w:sz="4" w:space="0" w:color="auto"/>
            </w:tcBorders>
            <w:vAlign w:val="center"/>
            <w:hideMark/>
          </w:tcPr>
          <w:p w14:paraId="7AD4C877" w14:textId="77777777" w:rsidR="00E36E3A" w:rsidRPr="00715702" w:rsidRDefault="00E36E3A" w:rsidP="00E36E3A">
            <w:r w:rsidRPr="00715702">
              <w:t>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01B8141" w14:textId="77777777" w:rsidR="00E36E3A" w:rsidRPr="00715702" w:rsidRDefault="00E36E3A" w:rsidP="00E36E3A">
            <w:r w:rsidRPr="00715702">
              <w:t>5</w:t>
            </w:r>
          </w:p>
        </w:tc>
        <w:tc>
          <w:tcPr>
            <w:tcW w:w="624" w:type="dxa"/>
            <w:tcBorders>
              <w:top w:val="single" w:sz="4" w:space="0" w:color="auto"/>
              <w:left w:val="single" w:sz="4" w:space="0" w:color="auto"/>
              <w:bottom w:val="single" w:sz="4" w:space="0" w:color="auto"/>
              <w:right w:val="single" w:sz="4" w:space="0" w:color="auto"/>
            </w:tcBorders>
            <w:vAlign w:val="center"/>
            <w:hideMark/>
          </w:tcPr>
          <w:p w14:paraId="4A3A768D" w14:textId="77777777" w:rsidR="00E36E3A" w:rsidRPr="00715702" w:rsidRDefault="00E36E3A" w:rsidP="00E36E3A">
            <w:r w:rsidRPr="00715702">
              <w:t>6</w:t>
            </w:r>
          </w:p>
        </w:tc>
        <w:tc>
          <w:tcPr>
            <w:tcW w:w="624" w:type="dxa"/>
            <w:tcBorders>
              <w:top w:val="single" w:sz="4" w:space="0" w:color="auto"/>
              <w:left w:val="single" w:sz="4" w:space="0" w:color="auto"/>
              <w:bottom w:val="single" w:sz="4" w:space="0" w:color="auto"/>
              <w:right w:val="single" w:sz="4" w:space="0" w:color="auto"/>
            </w:tcBorders>
            <w:vAlign w:val="center"/>
            <w:hideMark/>
          </w:tcPr>
          <w:p w14:paraId="3FE2D431" w14:textId="77777777" w:rsidR="00E36E3A" w:rsidRPr="00715702" w:rsidRDefault="00E36E3A" w:rsidP="00E36E3A">
            <w:r w:rsidRPr="00715702">
              <w:t>7</w:t>
            </w:r>
          </w:p>
        </w:tc>
        <w:tc>
          <w:tcPr>
            <w:tcW w:w="624" w:type="dxa"/>
            <w:tcBorders>
              <w:top w:val="single" w:sz="4" w:space="0" w:color="auto"/>
              <w:left w:val="single" w:sz="4" w:space="0" w:color="auto"/>
              <w:bottom w:val="single" w:sz="4" w:space="0" w:color="auto"/>
              <w:right w:val="single" w:sz="4" w:space="0" w:color="auto"/>
            </w:tcBorders>
            <w:vAlign w:val="center"/>
            <w:hideMark/>
          </w:tcPr>
          <w:p w14:paraId="7BF334E3" w14:textId="77777777" w:rsidR="00E36E3A" w:rsidRPr="00715702" w:rsidRDefault="00E36E3A" w:rsidP="00E36E3A">
            <w:r w:rsidRPr="00715702">
              <w:t>8</w:t>
            </w:r>
          </w:p>
        </w:tc>
        <w:tc>
          <w:tcPr>
            <w:tcW w:w="624" w:type="dxa"/>
            <w:tcBorders>
              <w:top w:val="single" w:sz="4" w:space="0" w:color="auto"/>
              <w:left w:val="single" w:sz="4" w:space="0" w:color="auto"/>
              <w:bottom w:val="single" w:sz="4" w:space="0" w:color="auto"/>
              <w:right w:val="single" w:sz="4" w:space="0" w:color="auto"/>
            </w:tcBorders>
            <w:vAlign w:val="center"/>
            <w:hideMark/>
          </w:tcPr>
          <w:p w14:paraId="3C40E78B" w14:textId="77777777" w:rsidR="00E36E3A" w:rsidRPr="00715702" w:rsidRDefault="00E36E3A" w:rsidP="00E36E3A">
            <w:r w:rsidRPr="00715702">
              <w:t>9</w:t>
            </w:r>
          </w:p>
        </w:tc>
        <w:tc>
          <w:tcPr>
            <w:tcW w:w="624" w:type="dxa"/>
            <w:tcBorders>
              <w:top w:val="single" w:sz="4" w:space="0" w:color="auto"/>
              <w:left w:val="single" w:sz="4" w:space="0" w:color="auto"/>
              <w:bottom w:val="single" w:sz="4" w:space="0" w:color="auto"/>
              <w:right w:val="single" w:sz="4" w:space="0" w:color="auto"/>
            </w:tcBorders>
            <w:vAlign w:val="center"/>
            <w:hideMark/>
          </w:tcPr>
          <w:p w14:paraId="20FF9BBC" w14:textId="77777777" w:rsidR="00E36E3A" w:rsidRPr="00715702" w:rsidRDefault="00E36E3A" w:rsidP="00E36E3A">
            <w:r w:rsidRPr="00715702">
              <w:t>10</w:t>
            </w:r>
          </w:p>
        </w:tc>
      </w:tr>
      <w:tr w:rsidR="00E36E3A" w:rsidRPr="00715702" w14:paraId="436FE416" w14:textId="77777777" w:rsidTr="00E36E3A">
        <w:trPr>
          <w:trHeight w:val="227"/>
          <w:jc w:val="center"/>
        </w:trPr>
        <w:tc>
          <w:tcPr>
            <w:tcW w:w="851" w:type="dxa"/>
            <w:tcBorders>
              <w:top w:val="single" w:sz="4" w:space="0" w:color="auto"/>
              <w:left w:val="single" w:sz="4" w:space="0" w:color="auto"/>
              <w:bottom w:val="single" w:sz="4" w:space="0" w:color="auto"/>
              <w:right w:val="single" w:sz="4" w:space="0" w:color="auto"/>
            </w:tcBorders>
            <w:hideMark/>
          </w:tcPr>
          <w:p w14:paraId="50AFABE6" w14:textId="77777777" w:rsidR="00E36E3A" w:rsidRPr="00715702" w:rsidRDefault="00E36E3A" w:rsidP="00E36E3A">
            <w:r w:rsidRPr="00715702">
              <w:t>F</w:t>
            </w:r>
          </w:p>
        </w:tc>
        <w:tc>
          <w:tcPr>
            <w:tcW w:w="624" w:type="dxa"/>
            <w:tcBorders>
              <w:top w:val="single" w:sz="4" w:space="0" w:color="auto"/>
              <w:left w:val="single" w:sz="4" w:space="0" w:color="auto"/>
              <w:bottom w:val="single" w:sz="4" w:space="0" w:color="auto"/>
              <w:right w:val="single" w:sz="4" w:space="0" w:color="auto"/>
            </w:tcBorders>
            <w:hideMark/>
          </w:tcPr>
          <w:p w14:paraId="7E6270C4" w14:textId="77777777" w:rsidR="00E36E3A" w:rsidRPr="00715702" w:rsidRDefault="00E36E3A" w:rsidP="00E36E3A">
            <w:r w:rsidRPr="00715702">
              <w:t>0,03</w:t>
            </w:r>
          </w:p>
        </w:tc>
        <w:tc>
          <w:tcPr>
            <w:tcW w:w="624" w:type="dxa"/>
            <w:tcBorders>
              <w:top w:val="single" w:sz="4" w:space="0" w:color="auto"/>
              <w:left w:val="single" w:sz="4" w:space="0" w:color="auto"/>
              <w:bottom w:val="single" w:sz="4" w:space="0" w:color="auto"/>
              <w:right w:val="single" w:sz="4" w:space="0" w:color="auto"/>
            </w:tcBorders>
            <w:hideMark/>
          </w:tcPr>
          <w:p w14:paraId="218D03B8" w14:textId="77777777" w:rsidR="00E36E3A" w:rsidRPr="00715702" w:rsidRDefault="00E36E3A" w:rsidP="00E36E3A">
            <w:r w:rsidRPr="00715702">
              <w:t>0,05</w:t>
            </w:r>
          </w:p>
        </w:tc>
        <w:tc>
          <w:tcPr>
            <w:tcW w:w="624" w:type="dxa"/>
            <w:tcBorders>
              <w:top w:val="single" w:sz="4" w:space="0" w:color="auto"/>
              <w:left w:val="single" w:sz="4" w:space="0" w:color="auto"/>
              <w:bottom w:val="single" w:sz="4" w:space="0" w:color="auto"/>
              <w:right w:val="single" w:sz="4" w:space="0" w:color="auto"/>
            </w:tcBorders>
            <w:hideMark/>
          </w:tcPr>
          <w:p w14:paraId="39D46EB4" w14:textId="77777777" w:rsidR="00E36E3A" w:rsidRPr="00715702" w:rsidRDefault="00E36E3A" w:rsidP="00E36E3A">
            <w:r w:rsidRPr="00715702">
              <w:t>0,10</w:t>
            </w:r>
          </w:p>
        </w:tc>
        <w:tc>
          <w:tcPr>
            <w:tcW w:w="624" w:type="dxa"/>
            <w:tcBorders>
              <w:top w:val="single" w:sz="4" w:space="0" w:color="auto"/>
              <w:left w:val="single" w:sz="4" w:space="0" w:color="auto"/>
              <w:bottom w:val="single" w:sz="4" w:space="0" w:color="auto"/>
              <w:right w:val="single" w:sz="4" w:space="0" w:color="auto"/>
            </w:tcBorders>
            <w:hideMark/>
          </w:tcPr>
          <w:p w14:paraId="25A7C676" w14:textId="77777777" w:rsidR="00E36E3A" w:rsidRPr="00715702" w:rsidRDefault="00E36E3A" w:rsidP="00E36E3A">
            <w:r w:rsidRPr="00715702">
              <w:t>0,15</w:t>
            </w:r>
          </w:p>
        </w:tc>
        <w:tc>
          <w:tcPr>
            <w:tcW w:w="624" w:type="dxa"/>
            <w:tcBorders>
              <w:top w:val="single" w:sz="4" w:space="0" w:color="auto"/>
              <w:left w:val="single" w:sz="4" w:space="0" w:color="auto"/>
              <w:bottom w:val="single" w:sz="4" w:space="0" w:color="auto"/>
              <w:right w:val="single" w:sz="4" w:space="0" w:color="auto"/>
            </w:tcBorders>
            <w:hideMark/>
          </w:tcPr>
          <w:p w14:paraId="307552E4" w14:textId="77777777" w:rsidR="00E36E3A" w:rsidRPr="00715702" w:rsidRDefault="00E36E3A" w:rsidP="00E36E3A">
            <w:r w:rsidRPr="00715702">
              <w:t>0,19</w:t>
            </w:r>
          </w:p>
        </w:tc>
        <w:tc>
          <w:tcPr>
            <w:tcW w:w="624" w:type="dxa"/>
            <w:tcBorders>
              <w:top w:val="single" w:sz="4" w:space="0" w:color="auto"/>
              <w:left w:val="single" w:sz="4" w:space="0" w:color="auto"/>
              <w:bottom w:val="single" w:sz="4" w:space="0" w:color="auto"/>
              <w:right w:val="single" w:sz="4" w:space="0" w:color="auto"/>
            </w:tcBorders>
            <w:hideMark/>
          </w:tcPr>
          <w:p w14:paraId="1FF9CD3F" w14:textId="77777777" w:rsidR="00E36E3A" w:rsidRPr="00715702" w:rsidRDefault="00E36E3A" w:rsidP="00E36E3A">
            <w:r w:rsidRPr="00715702">
              <w:t>0,23</w:t>
            </w:r>
          </w:p>
        </w:tc>
        <w:tc>
          <w:tcPr>
            <w:tcW w:w="624" w:type="dxa"/>
            <w:tcBorders>
              <w:top w:val="single" w:sz="4" w:space="0" w:color="auto"/>
              <w:left w:val="single" w:sz="4" w:space="0" w:color="auto"/>
              <w:bottom w:val="single" w:sz="4" w:space="0" w:color="auto"/>
              <w:right w:val="single" w:sz="4" w:space="0" w:color="auto"/>
            </w:tcBorders>
            <w:hideMark/>
          </w:tcPr>
          <w:p w14:paraId="4D43AA40" w14:textId="77777777" w:rsidR="00E36E3A" w:rsidRPr="00715702" w:rsidRDefault="00E36E3A" w:rsidP="00E36E3A">
            <w:r w:rsidRPr="00715702">
              <w:t>0,27</w:t>
            </w:r>
          </w:p>
        </w:tc>
        <w:tc>
          <w:tcPr>
            <w:tcW w:w="624" w:type="dxa"/>
            <w:tcBorders>
              <w:top w:val="single" w:sz="4" w:space="0" w:color="auto"/>
              <w:left w:val="single" w:sz="4" w:space="0" w:color="auto"/>
              <w:bottom w:val="single" w:sz="4" w:space="0" w:color="auto"/>
              <w:right w:val="single" w:sz="4" w:space="0" w:color="auto"/>
            </w:tcBorders>
            <w:hideMark/>
          </w:tcPr>
          <w:p w14:paraId="37E73437" w14:textId="77777777" w:rsidR="00E36E3A" w:rsidRPr="00715702" w:rsidRDefault="00E36E3A" w:rsidP="00E36E3A">
            <w:r w:rsidRPr="00715702">
              <w:t>0,31</w:t>
            </w:r>
          </w:p>
        </w:tc>
        <w:tc>
          <w:tcPr>
            <w:tcW w:w="624" w:type="dxa"/>
            <w:tcBorders>
              <w:top w:val="single" w:sz="4" w:space="0" w:color="auto"/>
              <w:left w:val="single" w:sz="4" w:space="0" w:color="auto"/>
              <w:bottom w:val="single" w:sz="4" w:space="0" w:color="auto"/>
              <w:right w:val="single" w:sz="4" w:space="0" w:color="auto"/>
            </w:tcBorders>
            <w:hideMark/>
          </w:tcPr>
          <w:p w14:paraId="3BCAE917" w14:textId="77777777" w:rsidR="00E36E3A" w:rsidRPr="00715702" w:rsidRDefault="00E36E3A" w:rsidP="00E36E3A">
            <w:r w:rsidRPr="00715702">
              <w:t>0,35</w:t>
            </w:r>
          </w:p>
        </w:tc>
        <w:tc>
          <w:tcPr>
            <w:tcW w:w="624" w:type="dxa"/>
            <w:tcBorders>
              <w:top w:val="single" w:sz="4" w:space="0" w:color="auto"/>
              <w:left w:val="single" w:sz="4" w:space="0" w:color="auto"/>
              <w:bottom w:val="single" w:sz="4" w:space="0" w:color="auto"/>
              <w:right w:val="single" w:sz="4" w:space="0" w:color="auto"/>
            </w:tcBorders>
            <w:hideMark/>
          </w:tcPr>
          <w:p w14:paraId="725CD94A" w14:textId="77777777" w:rsidR="00E36E3A" w:rsidRPr="00715702" w:rsidRDefault="00E36E3A" w:rsidP="00E36E3A">
            <w:r w:rsidRPr="00715702">
              <w:t>0,39</w:t>
            </w:r>
          </w:p>
        </w:tc>
        <w:tc>
          <w:tcPr>
            <w:tcW w:w="624" w:type="dxa"/>
            <w:tcBorders>
              <w:top w:val="single" w:sz="4" w:space="0" w:color="auto"/>
              <w:left w:val="single" w:sz="4" w:space="0" w:color="auto"/>
              <w:bottom w:val="single" w:sz="4" w:space="0" w:color="auto"/>
              <w:right w:val="single" w:sz="4" w:space="0" w:color="auto"/>
            </w:tcBorders>
            <w:hideMark/>
          </w:tcPr>
          <w:p w14:paraId="6F08E617" w14:textId="77777777" w:rsidR="00E36E3A" w:rsidRPr="00715702" w:rsidRDefault="00E36E3A" w:rsidP="00E36E3A">
            <w:r w:rsidRPr="00715702">
              <w:t>0,42</w:t>
            </w:r>
          </w:p>
        </w:tc>
      </w:tr>
    </w:tbl>
    <w:p w14:paraId="368DF0D7" w14:textId="77777777" w:rsidR="00E36E3A" w:rsidRPr="00715702" w:rsidRDefault="00E36E3A" w:rsidP="00E36E3A"/>
    <w:p w14:paraId="7E5D4191" w14:textId="77777777" w:rsidR="00E36E3A" w:rsidRPr="00715702" w:rsidRDefault="00E36E3A" w:rsidP="00AE3FF5">
      <w:pPr>
        <w:pStyle w:val="Odstavekseznama"/>
      </w:pPr>
      <w:r w:rsidRPr="00715702">
        <w:t>Finančni odbitek je treba določiti za vsak posamezni neustrezni rezultat debeline zaščitnega sloja na osnovi določenih mejnih vrednosti.</w:t>
      </w:r>
    </w:p>
    <w:p w14:paraId="5AA9533B" w14:textId="77777777" w:rsidR="00E36E3A" w:rsidRPr="00715702" w:rsidRDefault="00E36E3A" w:rsidP="00E36E3A">
      <w:r w:rsidRPr="00715702">
        <w:t>Primer:</w:t>
      </w:r>
    </w:p>
    <w:p w14:paraId="2CEAEC81" w14:textId="77777777" w:rsidR="00E36E3A" w:rsidRPr="00715702" w:rsidRDefault="00E36E3A" w:rsidP="00E36E3A">
      <w:proofErr w:type="spellStart"/>
      <w:r w:rsidRPr="00715702">
        <w:t>hn</w:t>
      </w:r>
      <w:proofErr w:type="spellEnd"/>
      <w:r w:rsidRPr="00715702">
        <w:t xml:space="preserve">   </w:t>
      </w:r>
      <w:r w:rsidRPr="00715702">
        <w:tab/>
        <w:t>=  50 mm</w:t>
      </w:r>
    </w:p>
    <w:p w14:paraId="4B7FE42F" w14:textId="77777777" w:rsidR="00E36E3A" w:rsidRPr="00715702" w:rsidRDefault="00E36E3A" w:rsidP="00E36E3A">
      <w:proofErr w:type="spellStart"/>
      <w:r w:rsidRPr="00715702">
        <w:t>hd</w:t>
      </w:r>
      <w:proofErr w:type="spellEnd"/>
      <w:r w:rsidRPr="00715702">
        <w:t xml:space="preserve">     </w:t>
      </w:r>
      <w:r w:rsidRPr="00715702">
        <w:tab/>
        <w:t>=  40 cm</w:t>
      </w:r>
    </w:p>
    <w:p w14:paraId="0461B851" w14:textId="77777777" w:rsidR="00E36E3A" w:rsidRPr="00715702" w:rsidRDefault="00E36E3A" w:rsidP="00E36E3A">
      <w:r w:rsidRPr="00715702">
        <w:t xml:space="preserve">C    </w:t>
      </w:r>
      <w:r w:rsidRPr="00715702">
        <w:tab/>
        <w:t>= 100 EUR/m3</w:t>
      </w:r>
    </w:p>
    <w:p w14:paraId="33E8BBB7" w14:textId="77777777" w:rsidR="00E36E3A" w:rsidRPr="00715702" w:rsidRDefault="00E36E3A" w:rsidP="00E36E3A">
      <w:r w:rsidRPr="00715702">
        <w:t xml:space="preserve">PD </w:t>
      </w:r>
      <w:r w:rsidRPr="00715702">
        <w:tab/>
        <w:t>=  110 m3</w:t>
      </w:r>
    </w:p>
    <w:p w14:paraId="02762F7B" w14:textId="77777777" w:rsidR="00E36E3A" w:rsidRPr="00715702" w:rsidRDefault="00E36E3A" w:rsidP="00E36E3A">
      <w:r w:rsidRPr="00715702">
        <w:rPr>
          <w:lang w:bidi="en-US"/>
        </w:rPr>
        <w:object w:dxaOrig="2685" w:dyaOrig="615" w14:anchorId="07B81DAC">
          <v:shape id="_x0000_i1061" type="#_x0000_t75" alt="" style="width:137.1pt;height:28.2pt;mso-width-percent:0;mso-height-percent:0;mso-width-percent:0;mso-height-percent:0" o:ole="">
            <v:imagedata r:id="rId78" o:title=""/>
          </v:shape>
          <o:OLEObject Type="Embed" ProgID="Equation.3" ShapeID="_x0000_i1061" DrawAspect="Content" ObjectID="_1666521600" r:id="rId79"/>
        </w:object>
      </w:r>
    </w:p>
    <w:p w14:paraId="0B08268D" w14:textId="77777777" w:rsidR="00E36E3A" w:rsidRPr="00715702" w:rsidRDefault="00E36E3A" w:rsidP="00E36E3A">
      <w:r w:rsidRPr="00715702">
        <w:t>f = 0,42 (iz preglednice 5.23)</w:t>
      </w:r>
    </w:p>
    <w:p w14:paraId="52BBB0C9" w14:textId="77777777" w:rsidR="00E36E3A" w:rsidRPr="00715702" w:rsidRDefault="00E36E3A" w:rsidP="00E36E3A">
      <w:r w:rsidRPr="00715702">
        <w:rPr>
          <w:lang w:bidi="en-US"/>
        </w:rPr>
        <w:object w:dxaOrig="3075" w:dyaOrig="315" w14:anchorId="3D571252">
          <v:shape id="_x0000_i1062" type="#_x0000_t75" alt="" style="width:130.75pt;height:13.25pt;mso-width-percent:0;mso-height-percent:0;mso-width-percent:0;mso-height-percent:0" o:ole="">
            <v:imagedata r:id="rId80" o:title=""/>
          </v:shape>
          <o:OLEObject Type="Embed" ProgID="Equation.3" ShapeID="_x0000_i1062" DrawAspect="Content" ObjectID="_1666521601" r:id="rId81"/>
        </w:object>
      </w:r>
      <w:r w:rsidRPr="00715702">
        <w:t xml:space="preserve"> EUR</w:t>
      </w:r>
      <w:r w:rsidRPr="00715702">
        <w:br/>
      </w:r>
    </w:p>
    <w:p w14:paraId="0579FD62" w14:textId="77777777" w:rsidR="00E36E3A" w:rsidRPr="00715702" w:rsidRDefault="00E36E3A" w:rsidP="00AE3FF5">
      <w:pPr>
        <w:pStyle w:val="Naslov5"/>
      </w:pPr>
      <w:bookmarkStart w:id="793" w:name="_Toc416874453"/>
      <w:bookmarkStart w:id="794" w:name="_Toc25424285"/>
      <w:r w:rsidRPr="00715702">
        <w:t>Nedoseganje zahtev za vidne betone</w:t>
      </w:r>
      <w:bookmarkEnd w:id="793"/>
      <w:bookmarkEnd w:id="794"/>
    </w:p>
    <w:p w14:paraId="33FA5226" w14:textId="77777777" w:rsidR="00E36E3A" w:rsidRPr="00715702" w:rsidRDefault="00E36E3A" w:rsidP="00AE3FF5">
      <w:pPr>
        <w:pStyle w:val="Naslov6"/>
      </w:pPr>
      <w:bookmarkStart w:id="795" w:name="_Toc416874454"/>
      <w:bookmarkStart w:id="796" w:name="_Toc25424286"/>
      <w:r w:rsidRPr="00715702">
        <w:t>Zahteve za vidni beton</w:t>
      </w:r>
      <w:bookmarkEnd w:id="795"/>
      <w:bookmarkEnd w:id="796"/>
    </w:p>
    <w:p w14:paraId="252E4277" w14:textId="77777777" w:rsidR="00E36E3A" w:rsidRPr="00715702" w:rsidRDefault="00E36E3A" w:rsidP="00AC2320">
      <w:pPr>
        <w:pStyle w:val="Odstavekseznama"/>
        <w:numPr>
          <w:ilvl w:val="0"/>
          <w:numId w:val="265"/>
        </w:numPr>
      </w:pPr>
      <w:r w:rsidRPr="00715702">
        <w:t>Za oceno neustrezne kakovosti vidnega betona se upošteva zahteve glede na ravnost in površinsko poroznost.</w:t>
      </w:r>
    </w:p>
    <w:p w14:paraId="7AB88DB8" w14:textId="77777777" w:rsidR="00E36E3A" w:rsidRPr="00715702" w:rsidRDefault="00E36E3A" w:rsidP="00AC2320">
      <w:pPr>
        <w:pStyle w:val="Odstavekseznama"/>
        <w:numPr>
          <w:ilvl w:val="0"/>
          <w:numId w:val="265"/>
        </w:numPr>
      </w:pPr>
      <w:r w:rsidRPr="00715702">
        <w:t>Pri merjenju ravnosti so dovoljena naslednja odstopanja:</w:t>
      </w:r>
    </w:p>
    <w:p w14:paraId="1521B86B" w14:textId="77777777" w:rsidR="00E36E3A" w:rsidRPr="00715702" w:rsidRDefault="00E36E3A" w:rsidP="00AC2320">
      <w:pPr>
        <w:pStyle w:val="Odstavekseznama"/>
        <w:numPr>
          <w:ilvl w:val="1"/>
          <w:numId w:val="265"/>
        </w:numPr>
      </w:pPr>
      <w:r w:rsidRPr="00715702">
        <w:t xml:space="preserve">pod merilno letvo dolžine 4 m je dovoljeno odstopanje </w:t>
      </w:r>
      <w:proofErr w:type="spellStart"/>
      <w:r w:rsidRPr="00715702">
        <w:t>ODm</w:t>
      </w:r>
      <w:proofErr w:type="spellEnd"/>
      <w:r w:rsidRPr="00715702">
        <w:t xml:space="preserve"> = 20 mm </w:t>
      </w:r>
    </w:p>
    <w:p w14:paraId="49AC9BFD" w14:textId="77777777" w:rsidR="00E36E3A" w:rsidRPr="00715702" w:rsidRDefault="00E36E3A" w:rsidP="00AC2320">
      <w:pPr>
        <w:pStyle w:val="Odstavekseznama"/>
        <w:numPr>
          <w:ilvl w:val="1"/>
          <w:numId w:val="265"/>
        </w:numPr>
      </w:pPr>
      <w:r w:rsidRPr="00715702">
        <w:t xml:space="preserve">pod merilno letvo dolžine 2,5 m je dovoljeno odstopanje </w:t>
      </w:r>
      <w:proofErr w:type="spellStart"/>
      <w:r w:rsidRPr="00715702">
        <w:t>ODm</w:t>
      </w:r>
      <w:proofErr w:type="spellEnd"/>
      <w:r w:rsidRPr="00715702">
        <w:t xml:space="preserve"> = 16 mm </w:t>
      </w:r>
    </w:p>
    <w:p w14:paraId="7DE91ECF" w14:textId="77777777" w:rsidR="00E36E3A" w:rsidRPr="00715702" w:rsidRDefault="00E36E3A" w:rsidP="00AC2320">
      <w:pPr>
        <w:pStyle w:val="Odstavekseznama"/>
        <w:numPr>
          <w:ilvl w:val="0"/>
          <w:numId w:val="265"/>
        </w:numPr>
      </w:pPr>
      <w:r w:rsidRPr="00715702">
        <w:t xml:space="preserve">Pri ugotavljanju površinske poroznosti se upoštevajo samo pore s premerom </w:t>
      </w:r>
      <w:r w:rsidRPr="00715702">
        <w:sym w:font="Symbol" w:char="F0B3"/>
      </w:r>
      <w:r w:rsidRPr="00715702">
        <w:t xml:space="preserve"> 1 mm in </w:t>
      </w:r>
      <w:r w:rsidRPr="00715702">
        <w:sym w:font="Symbol" w:char="F0A3"/>
      </w:r>
      <w:r w:rsidRPr="00715702">
        <w:t xml:space="preserve"> 15 mm. Dovoljeni odstotek površine teh por (na merjeni površini </w:t>
      </w:r>
      <w:r w:rsidRPr="00715702">
        <w:sym w:font="Symbol" w:char="F0B3"/>
      </w:r>
      <w:r w:rsidRPr="00715702">
        <w:t xml:space="preserve"> 50 x 50 cm) znaša 0,9%.</w:t>
      </w:r>
    </w:p>
    <w:p w14:paraId="734FEC99" w14:textId="77777777" w:rsidR="00E36E3A" w:rsidRPr="00715702" w:rsidRDefault="00E36E3A" w:rsidP="00AE3FF5">
      <w:pPr>
        <w:pStyle w:val="Naslov6"/>
      </w:pPr>
      <w:bookmarkStart w:id="797" w:name="_Toc416874455"/>
      <w:bookmarkStart w:id="798" w:name="_Toc25424287"/>
      <w:r w:rsidRPr="00715702">
        <w:t>Izračun odbitkov</w:t>
      </w:r>
      <w:bookmarkEnd w:id="797"/>
      <w:bookmarkEnd w:id="798"/>
    </w:p>
    <w:p w14:paraId="5C349E18" w14:textId="77777777" w:rsidR="00E36E3A" w:rsidRPr="00715702" w:rsidRDefault="00E36E3A" w:rsidP="00AC2320">
      <w:pPr>
        <w:pStyle w:val="Odstavekseznama"/>
        <w:numPr>
          <w:ilvl w:val="0"/>
          <w:numId w:val="266"/>
        </w:numPr>
      </w:pPr>
      <w:r w:rsidRPr="00715702">
        <w:t>Izračun finančnih odbitkov po enačbi:</w:t>
      </w:r>
    </w:p>
    <w:p w14:paraId="69A1E9F0" w14:textId="77777777" w:rsidR="00E36E3A" w:rsidRPr="00715702" w:rsidRDefault="00E36E3A" w:rsidP="00E36E3A">
      <w:r w:rsidRPr="00715702">
        <w:rPr>
          <w:lang w:bidi="en-US"/>
        </w:rPr>
        <w:object w:dxaOrig="4050" w:dyaOrig="615" w14:anchorId="5066AE87">
          <v:shape id="_x0000_i1063" type="#_x0000_t75" alt="" style="width:202.75pt;height:28.2pt;mso-width-percent:0;mso-height-percent:0;mso-width-percent:0;mso-height-percent:0" o:ole="">
            <v:imagedata r:id="rId82" o:title=""/>
          </v:shape>
          <o:OLEObject Type="Embed" ProgID="Equation.3" ShapeID="_x0000_i1063" DrawAspect="Content" ObjectID="_1666521602" r:id="rId83"/>
        </w:object>
      </w:r>
      <w:r w:rsidRPr="00715702">
        <w:t xml:space="preserve"> (EUR)</w:t>
      </w:r>
    </w:p>
    <w:p w14:paraId="0398999F" w14:textId="77777777" w:rsidR="00E36E3A" w:rsidRPr="00715702" w:rsidRDefault="00E36E3A" w:rsidP="00E36E3A">
      <w:r w:rsidRPr="00715702">
        <w:t>kjer pomeni:</w:t>
      </w:r>
    </w:p>
    <w:p w14:paraId="104A1ECA" w14:textId="77777777" w:rsidR="00E36E3A" w:rsidRPr="00715702" w:rsidRDefault="00E36E3A" w:rsidP="00E36E3A">
      <w:r w:rsidRPr="00715702">
        <w:t xml:space="preserve">OR </w:t>
      </w:r>
      <w:r w:rsidRPr="00715702">
        <w:tab/>
        <w:t xml:space="preserve">- odstopanje od mejne vrednosti, določeno po enačbi: </w:t>
      </w:r>
    </w:p>
    <w:p w14:paraId="068BDD70" w14:textId="77777777" w:rsidR="00E36E3A" w:rsidRPr="00715702" w:rsidRDefault="00E36E3A" w:rsidP="00E36E3A">
      <w:r w:rsidRPr="00715702">
        <w:rPr>
          <w:lang w:bidi="en-US"/>
        </w:rPr>
        <w:object w:dxaOrig="2100" w:dyaOrig="600" w14:anchorId="0E42499D">
          <v:shape id="_x0000_i1064" type="#_x0000_t75" alt="" style="width:108.3pt;height:28.2pt;mso-width-percent:0;mso-height-percent:0;mso-width-percent:0;mso-height-percent:0" o:ole="">
            <v:imagedata r:id="rId84" o:title=""/>
          </v:shape>
          <o:OLEObject Type="Embed" ProgID="Equation.3" ShapeID="_x0000_i1064" DrawAspect="Content" ObjectID="_1666521603" r:id="rId85"/>
        </w:object>
      </w:r>
      <w:r w:rsidRPr="00715702">
        <w:t xml:space="preserve"> (%)</w:t>
      </w:r>
    </w:p>
    <w:p w14:paraId="3EBAD20D" w14:textId="77777777" w:rsidR="00E36E3A" w:rsidRPr="00715702" w:rsidRDefault="00E36E3A" w:rsidP="00E36E3A">
      <w:proofErr w:type="spellStart"/>
      <w:r w:rsidRPr="00715702">
        <w:t>ODsm</w:t>
      </w:r>
      <w:proofErr w:type="spellEnd"/>
      <w:r w:rsidRPr="00715702">
        <w:tab/>
        <w:t xml:space="preserve">- skrajna mejna vrednost  = </w:t>
      </w:r>
      <w:proofErr w:type="spellStart"/>
      <w:r w:rsidRPr="00715702">
        <w:t>ODm</w:t>
      </w:r>
      <w:proofErr w:type="spellEnd"/>
      <w:r w:rsidRPr="00715702">
        <w:t xml:space="preserve"> + 4 mm </w:t>
      </w:r>
    </w:p>
    <w:p w14:paraId="201917B0" w14:textId="77777777" w:rsidR="00E36E3A" w:rsidRPr="00715702" w:rsidRDefault="00E36E3A" w:rsidP="00E36E3A">
      <w:proofErr w:type="spellStart"/>
      <w:r w:rsidRPr="00715702">
        <w:t>ODm</w:t>
      </w:r>
      <w:proofErr w:type="spellEnd"/>
      <w:r w:rsidRPr="00715702">
        <w:tab/>
        <w:t>- dovoljena vrednost odstopanja ravnine glede na dolžino merilne letve (mm)</w:t>
      </w:r>
    </w:p>
    <w:p w14:paraId="7DAE820A" w14:textId="77777777" w:rsidR="00E36E3A" w:rsidRPr="00715702" w:rsidRDefault="00E36E3A" w:rsidP="00E36E3A">
      <w:proofErr w:type="spellStart"/>
      <w:r w:rsidRPr="00715702">
        <w:lastRenderedPageBreak/>
        <w:t>ODd</w:t>
      </w:r>
      <w:proofErr w:type="spellEnd"/>
      <w:r w:rsidRPr="00715702">
        <w:t xml:space="preserve"> </w:t>
      </w:r>
      <w:r w:rsidRPr="00715702">
        <w:tab/>
        <w:t>- dosežena (ugotovljena) vrednost odstopanja (mm)</w:t>
      </w:r>
    </w:p>
    <w:p w14:paraId="2ABFC84C" w14:textId="77777777" w:rsidR="00E36E3A" w:rsidRPr="00715702" w:rsidRDefault="00E36E3A" w:rsidP="00E36E3A">
      <w:r w:rsidRPr="00715702">
        <w:t>KR</w:t>
      </w:r>
      <w:r w:rsidRPr="00715702">
        <w:tab/>
        <w:t>-  količnik vpliva ravnosti na uporabnost  = 0,1</w:t>
      </w:r>
    </w:p>
    <w:p w14:paraId="1A73DF75" w14:textId="77777777" w:rsidR="00E36E3A" w:rsidRPr="00715702" w:rsidRDefault="00E36E3A" w:rsidP="00E36E3A">
      <w:r w:rsidRPr="00715702">
        <w:t xml:space="preserve">C </w:t>
      </w:r>
      <w:r w:rsidRPr="00715702">
        <w:tab/>
        <w:t>- pogodbena enotna cena (EUR/m2)</w:t>
      </w:r>
    </w:p>
    <w:p w14:paraId="6A5048CB" w14:textId="77777777" w:rsidR="00E36E3A" w:rsidRPr="00715702" w:rsidRDefault="00E36E3A" w:rsidP="00E36E3A">
      <w:r w:rsidRPr="00715702">
        <w:t>PDR</w:t>
      </w:r>
      <w:r w:rsidRPr="00715702">
        <w:tab/>
        <w:t>- obseg pomanjkljivo izvedenega dela – ravnost  (m2)</w:t>
      </w:r>
    </w:p>
    <w:p w14:paraId="250583EA" w14:textId="77777777" w:rsidR="00E36E3A" w:rsidRPr="00715702" w:rsidRDefault="00E36E3A" w:rsidP="00E36E3A">
      <w:r w:rsidRPr="00715702">
        <w:t>OPP</w:t>
      </w:r>
      <w:r w:rsidRPr="00715702">
        <w:tab/>
        <w:t xml:space="preserve">- odstopanje od mejne vrednosti, določene po enačbi: </w:t>
      </w:r>
    </w:p>
    <w:p w14:paraId="5FA27EA0" w14:textId="77777777" w:rsidR="00E36E3A" w:rsidRPr="00715702" w:rsidRDefault="00E36E3A" w:rsidP="00E36E3A">
      <w:r w:rsidRPr="00715702">
        <w:rPr>
          <w:lang w:bidi="en-US"/>
        </w:rPr>
        <w:object w:dxaOrig="1980" w:dyaOrig="570" w14:anchorId="200EB3F9">
          <v:shape id="_x0000_i1065" type="#_x0000_t75" alt="" style="width:100.2pt;height:28.2pt;mso-width-percent:0;mso-height-percent:0;mso-width-percent:0;mso-height-percent:0" o:ole="">
            <v:imagedata r:id="rId86" o:title=""/>
          </v:shape>
          <o:OLEObject Type="Embed" ProgID="Equation.3" ShapeID="_x0000_i1065" DrawAspect="Content" ObjectID="_1666521604" r:id="rId87"/>
        </w:object>
      </w:r>
      <w:r w:rsidRPr="00715702">
        <w:t xml:space="preserve"> (%)</w:t>
      </w:r>
    </w:p>
    <w:p w14:paraId="77E09910" w14:textId="77777777" w:rsidR="00E36E3A" w:rsidRPr="00715702" w:rsidRDefault="00E36E3A" w:rsidP="00E36E3A">
      <w:proofErr w:type="spellStart"/>
      <w:r w:rsidRPr="00715702">
        <w:t>PPsm</w:t>
      </w:r>
      <w:proofErr w:type="spellEnd"/>
      <w:r w:rsidRPr="00715702">
        <w:tab/>
        <w:t xml:space="preserve">- skrajna mejna vrednost odstotka površine por </w:t>
      </w:r>
    </w:p>
    <w:p w14:paraId="7E5CEBF3" w14:textId="77777777" w:rsidR="00E36E3A" w:rsidRPr="00715702" w:rsidRDefault="00E36E3A" w:rsidP="00E36E3A">
      <w:r w:rsidRPr="00715702">
        <w:tab/>
        <w:t xml:space="preserve">  (na merjeni površini </w:t>
      </w:r>
      <w:r w:rsidRPr="00715702">
        <w:sym w:font="Symbol" w:char="F0B3"/>
      </w:r>
      <w:r w:rsidRPr="00715702">
        <w:t xml:space="preserve"> 50 x 50 cm)  =  1,4 % </w:t>
      </w:r>
    </w:p>
    <w:p w14:paraId="4DD4D445" w14:textId="77777777" w:rsidR="00E36E3A" w:rsidRPr="00715702" w:rsidRDefault="00E36E3A" w:rsidP="00E36E3A">
      <w:proofErr w:type="spellStart"/>
      <w:r w:rsidRPr="00715702">
        <w:t>PPd</w:t>
      </w:r>
      <w:proofErr w:type="spellEnd"/>
      <w:r w:rsidRPr="00715702">
        <w:t xml:space="preserve"> </w:t>
      </w:r>
      <w:r w:rsidRPr="00715702">
        <w:tab/>
        <w:t xml:space="preserve">- dosežena (ugotovljena) vrednost odstotka površine por </w:t>
      </w:r>
    </w:p>
    <w:p w14:paraId="78E032CE" w14:textId="77777777" w:rsidR="00E36E3A" w:rsidRPr="00715702" w:rsidRDefault="00E36E3A" w:rsidP="00E36E3A">
      <w:r w:rsidRPr="00715702">
        <w:tab/>
        <w:t xml:space="preserve">  (na merjeni površini </w:t>
      </w:r>
      <w:r w:rsidRPr="00715702">
        <w:sym w:font="Symbol" w:char="F0B3"/>
      </w:r>
      <w:r w:rsidRPr="00715702">
        <w:t xml:space="preserve"> 50 x 50 cm)  (%)</w:t>
      </w:r>
    </w:p>
    <w:p w14:paraId="4C09FD93" w14:textId="77777777" w:rsidR="00E36E3A" w:rsidRPr="00715702" w:rsidRDefault="00E36E3A" w:rsidP="00E36E3A">
      <w:r w:rsidRPr="00715702">
        <w:t>KPP</w:t>
      </w:r>
      <w:r w:rsidRPr="00715702">
        <w:tab/>
        <w:t>- količnik vpliva površine por na uporabnost  = 0,3</w:t>
      </w:r>
    </w:p>
    <w:p w14:paraId="3651CA3E" w14:textId="77777777" w:rsidR="00E36E3A" w:rsidRPr="00715702" w:rsidRDefault="00E36E3A" w:rsidP="00E36E3A">
      <w:r w:rsidRPr="00715702">
        <w:t xml:space="preserve">C </w:t>
      </w:r>
      <w:r w:rsidRPr="00715702">
        <w:tab/>
        <w:t>- pogodbena enotna cena (EUR/m2)</w:t>
      </w:r>
    </w:p>
    <w:p w14:paraId="7AC87E31" w14:textId="77777777" w:rsidR="00E36E3A" w:rsidRPr="00715702" w:rsidRDefault="00E36E3A" w:rsidP="00E36E3A">
      <w:r w:rsidRPr="00715702">
        <w:t>PDPP</w:t>
      </w:r>
      <w:r w:rsidRPr="00715702">
        <w:tab/>
        <w:t>- obseg pomanjkljivo izvedenega dela – površina por  (m2)</w:t>
      </w:r>
    </w:p>
    <w:p w14:paraId="789E1D8D" w14:textId="77777777" w:rsidR="00E36E3A" w:rsidRPr="00715702" w:rsidRDefault="00E36E3A" w:rsidP="00E36E3A">
      <w:r w:rsidRPr="00715702">
        <w:t>Primer:</w:t>
      </w:r>
    </w:p>
    <w:p w14:paraId="64E09EE2" w14:textId="77777777" w:rsidR="00E36E3A" w:rsidRPr="00715702" w:rsidRDefault="00E36E3A" w:rsidP="00E36E3A">
      <w:proofErr w:type="spellStart"/>
      <w:r w:rsidRPr="00715702">
        <w:t>ODd</w:t>
      </w:r>
      <w:proofErr w:type="spellEnd"/>
      <w:r w:rsidRPr="00715702">
        <w:t xml:space="preserve">  </w:t>
      </w:r>
      <w:r w:rsidRPr="00715702">
        <w:tab/>
        <w:t>=  22 mm</w:t>
      </w:r>
    </w:p>
    <w:p w14:paraId="183C3D43" w14:textId="77777777" w:rsidR="00E36E3A" w:rsidRPr="00715702" w:rsidRDefault="00E36E3A" w:rsidP="00E36E3A">
      <w:proofErr w:type="spellStart"/>
      <w:r w:rsidRPr="00715702">
        <w:t>ODm</w:t>
      </w:r>
      <w:proofErr w:type="spellEnd"/>
      <w:r w:rsidRPr="00715702">
        <w:t xml:space="preserve"> </w:t>
      </w:r>
      <w:r w:rsidRPr="00715702">
        <w:tab/>
        <w:t>=  20 mm</w:t>
      </w:r>
    </w:p>
    <w:p w14:paraId="5A07022A" w14:textId="77777777" w:rsidR="00E36E3A" w:rsidRPr="00715702" w:rsidRDefault="00E36E3A" w:rsidP="00E36E3A">
      <w:r w:rsidRPr="00715702">
        <w:t xml:space="preserve">KR    </w:t>
      </w:r>
      <w:r w:rsidRPr="00715702">
        <w:tab/>
        <w:t>=  0,1</w:t>
      </w:r>
    </w:p>
    <w:p w14:paraId="59EAE264" w14:textId="77777777" w:rsidR="00E36E3A" w:rsidRPr="00715702" w:rsidRDefault="00E36E3A" w:rsidP="00E36E3A">
      <w:r w:rsidRPr="00715702">
        <w:t xml:space="preserve">PDR  </w:t>
      </w:r>
      <w:r w:rsidRPr="00715702">
        <w:tab/>
        <w:t>=  750 m2</w:t>
      </w:r>
    </w:p>
    <w:p w14:paraId="22FC0E11" w14:textId="77777777" w:rsidR="00E36E3A" w:rsidRPr="00715702" w:rsidRDefault="00E36E3A" w:rsidP="00E36E3A">
      <w:proofErr w:type="spellStart"/>
      <w:r w:rsidRPr="00715702">
        <w:t>PPd</w:t>
      </w:r>
      <w:proofErr w:type="spellEnd"/>
      <w:r w:rsidRPr="00715702">
        <w:t xml:space="preserve">   </w:t>
      </w:r>
      <w:r w:rsidRPr="00715702">
        <w:tab/>
        <w:t>=  0,95 %</w:t>
      </w:r>
    </w:p>
    <w:p w14:paraId="3AB45FB1" w14:textId="77777777" w:rsidR="00E36E3A" w:rsidRPr="00715702" w:rsidRDefault="00E36E3A" w:rsidP="00E36E3A">
      <w:proofErr w:type="spellStart"/>
      <w:r w:rsidRPr="00715702">
        <w:t>PPm</w:t>
      </w:r>
      <w:proofErr w:type="spellEnd"/>
      <w:r w:rsidRPr="00715702">
        <w:t xml:space="preserve">  </w:t>
      </w:r>
      <w:r w:rsidRPr="00715702">
        <w:tab/>
        <w:t>=  0,90 %</w:t>
      </w:r>
    </w:p>
    <w:p w14:paraId="34C7E803" w14:textId="77777777" w:rsidR="00E36E3A" w:rsidRPr="00715702" w:rsidRDefault="00E36E3A" w:rsidP="00E36E3A">
      <w:r w:rsidRPr="00715702">
        <w:t xml:space="preserve">KPP   </w:t>
      </w:r>
      <w:r w:rsidRPr="00715702">
        <w:tab/>
        <w:t>=  0,3</w:t>
      </w:r>
    </w:p>
    <w:p w14:paraId="741C8557" w14:textId="77777777" w:rsidR="00E36E3A" w:rsidRPr="00715702" w:rsidRDefault="00E36E3A" w:rsidP="00E36E3A">
      <w:r w:rsidRPr="00715702">
        <w:t xml:space="preserve">PDPP </w:t>
      </w:r>
      <w:r w:rsidRPr="00715702">
        <w:tab/>
        <w:t>= 1200 m2</w:t>
      </w:r>
    </w:p>
    <w:p w14:paraId="05345B09" w14:textId="77777777" w:rsidR="00E36E3A" w:rsidRPr="00715702" w:rsidRDefault="00E36E3A" w:rsidP="00E36E3A">
      <w:r w:rsidRPr="00715702">
        <w:t xml:space="preserve">C      </w:t>
      </w:r>
      <w:r w:rsidRPr="00715702">
        <w:tab/>
        <w:t>=  30 EUR/m2</w:t>
      </w:r>
    </w:p>
    <w:p w14:paraId="449528A2" w14:textId="77777777" w:rsidR="00E36E3A" w:rsidRPr="00715702" w:rsidRDefault="00E36E3A" w:rsidP="00E36E3A"/>
    <w:p w14:paraId="2944A9D1" w14:textId="77777777" w:rsidR="00E36E3A" w:rsidRPr="00715702" w:rsidRDefault="00E36E3A" w:rsidP="00E36E3A">
      <w:r w:rsidRPr="00715702">
        <w:rPr>
          <w:lang w:bidi="en-US"/>
        </w:rPr>
        <w:object w:dxaOrig="5955" w:dyaOrig="720" w14:anchorId="6F1B2A2D">
          <v:shape id="_x0000_i1066" type="#_x0000_t75" alt="" style="width:302.4pt;height:36.3pt;mso-width-percent:0;mso-height-percent:0;mso-width-percent:0;mso-height-percent:0" o:ole="">
            <v:imagedata r:id="rId88" o:title=""/>
          </v:shape>
          <o:OLEObject Type="Embed" ProgID="Equation.3" ShapeID="_x0000_i1066" DrawAspect="Content" ObjectID="_1666521605" r:id="rId89"/>
        </w:object>
      </w:r>
      <w:r w:rsidRPr="00715702">
        <w:t xml:space="preserve"> EUR </w:t>
      </w:r>
    </w:p>
    <w:p w14:paraId="4A337E08" w14:textId="77777777" w:rsidR="00E36E3A" w:rsidRPr="00715702" w:rsidRDefault="00E36E3A" w:rsidP="00AE3FF5">
      <w:pPr>
        <w:pStyle w:val="Naslov3"/>
      </w:pPr>
      <w:bookmarkStart w:id="799" w:name="_Toc346028319"/>
      <w:bookmarkStart w:id="800" w:name="_Toc346784148"/>
      <w:bookmarkStart w:id="801" w:name="_Toc347474272"/>
      <w:bookmarkStart w:id="802" w:name="_Toc347476503"/>
      <w:bookmarkStart w:id="803" w:name="_Toc347476648"/>
      <w:bookmarkStart w:id="804" w:name="_Toc347477057"/>
      <w:bookmarkStart w:id="805" w:name="_Toc346028323"/>
      <w:bookmarkStart w:id="806" w:name="_Toc346784152"/>
      <w:bookmarkStart w:id="807" w:name="_Toc347474276"/>
      <w:bookmarkStart w:id="808" w:name="_Toc415571124"/>
      <w:bookmarkStart w:id="809" w:name="_Toc416874456"/>
      <w:bookmarkStart w:id="810" w:name="_Toc3373190"/>
      <w:bookmarkStart w:id="811" w:name="_Toc25424288"/>
      <w:bookmarkStart w:id="812" w:name="_Toc55908682"/>
      <w:bookmarkEnd w:id="799"/>
      <w:bookmarkEnd w:id="800"/>
      <w:bookmarkEnd w:id="801"/>
      <w:bookmarkEnd w:id="802"/>
      <w:bookmarkEnd w:id="803"/>
      <w:bookmarkEnd w:id="804"/>
      <w:bookmarkEnd w:id="805"/>
      <w:bookmarkEnd w:id="806"/>
      <w:bookmarkEnd w:id="807"/>
      <w:r w:rsidRPr="00715702">
        <w:t xml:space="preserve">Ključavničarska </w:t>
      </w:r>
      <w:bookmarkEnd w:id="808"/>
      <w:bookmarkEnd w:id="809"/>
      <w:r w:rsidRPr="00715702">
        <w:t>dela</w:t>
      </w:r>
      <w:bookmarkEnd w:id="810"/>
      <w:bookmarkEnd w:id="811"/>
      <w:bookmarkEnd w:id="812"/>
    </w:p>
    <w:p w14:paraId="3476E135" w14:textId="77777777" w:rsidR="00E36E3A" w:rsidRPr="00715702" w:rsidRDefault="00E36E3A" w:rsidP="00AC2320">
      <w:pPr>
        <w:pStyle w:val="Odstavekseznama"/>
        <w:numPr>
          <w:ilvl w:val="0"/>
          <w:numId w:val="267"/>
        </w:numPr>
      </w:pPr>
      <w:r w:rsidRPr="00715702">
        <w:t>Posebni tehnični pogoji za ključavničarska dela obravnavajo samo dela s kovinami, potrebna za ureditev posameznih podrobnosti na objektih.</w:t>
      </w:r>
    </w:p>
    <w:p w14:paraId="4FAA8219" w14:textId="77777777" w:rsidR="00E36E3A" w:rsidRPr="00715702" w:rsidRDefault="00E36E3A" w:rsidP="00AC2320">
      <w:pPr>
        <w:pStyle w:val="Odstavekseznama"/>
        <w:numPr>
          <w:ilvl w:val="0"/>
          <w:numId w:val="267"/>
        </w:numPr>
      </w:pPr>
      <w:r w:rsidRPr="00715702">
        <w:t>Ključavničarska dela morajo biti izvedena v izmerah in na način, podrobno določen v projektni dokumentaciji, in v skladu s temi tehničnimi pogoji ter tehničnimi specifikacijami za gradnjo.</w:t>
      </w:r>
    </w:p>
    <w:p w14:paraId="5B4DDCBC" w14:textId="77777777" w:rsidR="00E36E3A" w:rsidRPr="00715702" w:rsidRDefault="00E36E3A" w:rsidP="00AE3FF5">
      <w:pPr>
        <w:pStyle w:val="Naslov4"/>
      </w:pPr>
      <w:bookmarkStart w:id="813" w:name="_Toc416874457"/>
      <w:bookmarkStart w:id="814" w:name="_Toc415571125"/>
      <w:bookmarkStart w:id="815" w:name="_Toc25424289"/>
      <w:r w:rsidRPr="00715702">
        <w:t>Opis</w:t>
      </w:r>
      <w:bookmarkEnd w:id="813"/>
      <w:bookmarkEnd w:id="814"/>
      <w:bookmarkEnd w:id="815"/>
    </w:p>
    <w:p w14:paraId="551A0877" w14:textId="77777777" w:rsidR="00E36E3A" w:rsidRPr="00715702" w:rsidRDefault="00E36E3A" w:rsidP="00AC2320">
      <w:pPr>
        <w:pStyle w:val="Odstavekseznama"/>
        <w:numPr>
          <w:ilvl w:val="0"/>
          <w:numId w:val="268"/>
        </w:numPr>
      </w:pPr>
      <w:r w:rsidRPr="00715702">
        <w:t>Ključavničarska dela obsegajo dobavo vseh potrebnih materialov, izdelavo ustreznih sestavnih delov objektov in njihovo pripravo za vgraditev po zahtevah v projektni dokumentaciji.</w:t>
      </w:r>
    </w:p>
    <w:p w14:paraId="62C393D9" w14:textId="77777777" w:rsidR="00E36E3A" w:rsidRPr="00715702" w:rsidRDefault="00E36E3A" w:rsidP="00AC2320">
      <w:pPr>
        <w:pStyle w:val="Odstavekseznama"/>
        <w:numPr>
          <w:ilvl w:val="0"/>
          <w:numId w:val="268"/>
        </w:numPr>
      </w:pPr>
      <w:r w:rsidRPr="00715702">
        <w:t>Osnovna ključavničarska dela pri gradnji objektov so izdelava kovinskih:</w:t>
      </w:r>
    </w:p>
    <w:p w14:paraId="040BC4C7" w14:textId="77777777" w:rsidR="00E36E3A" w:rsidRPr="00715702" w:rsidRDefault="00E36E3A" w:rsidP="00AC2320">
      <w:pPr>
        <w:pStyle w:val="Odstavekseznama"/>
        <w:numPr>
          <w:ilvl w:val="1"/>
          <w:numId w:val="268"/>
        </w:numPr>
      </w:pPr>
      <w:r w:rsidRPr="00715702">
        <w:t>zaščitnih ograj in oprijemal,</w:t>
      </w:r>
    </w:p>
    <w:p w14:paraId="5288AAB5" w14:textId="77777777" w:rsidR="00E36E3A" w:rsidRPr="00715702" w:rsidRDefault="00E36E3A" w:rsidP="00AC2320">
      <w:pPr>
        <w:pStyle w:val="Odstavekseznama"/>
        <w:numPr>
          <w:ilvl w:val="1"/>
          <w:numId w:val="268"/>
        </w:numPr>
      </w:pPr>
      <w:r w:rsidRPr="00715702">
        <w:t xml:space="preserve">lestev in </w:t>
      </w:r>
      <w:proofErr w:type="spellStart"/>
      <w:r w:rsidRPr="00715702">
        <w:t>vzpenjalnih</w:t>
      </w:r>
      <w:proofErr w:type="spellEnd"/>
      <w:r w:rsidRPr="00715702">
        <w:t xml:space="preserve"> klinov,</w:t>
      </w:r>
    </w:p>
    <w:p w14:paraId="6009C63B" w14:textId="77777777" w:rsidR="00E36E3A" w:rsidRPr="00715702" w:rsidRDefault="00E36E3A" w:rsidP="00AC2320">
      <w:pPr>
        <w:pStyle w:val="Odstavekseznama"/>
        <w:numPr>
          <w:ilvl w:val="1"/>
          <w:numId w:val="268"/>
        </w:numPr>
      </w:pPr>
      <w:r w:rsidRPr="00715702">
        <w:t>stropnih in podnih konstrukcij, rešetk.</w:t>
      </w:r>
    </w:p>
    <w:p w14:paraId="7206B586" w14:textId="77777777" w:rsidR="00E36E3A" w:rsidRPr="00715702" w:rsidRDefault="00E36E3A" w:rsidP="00AC2320">
      <w:pPr>
        <w:pStyle w:val="Odstavekseznama"/>
        <w:numPr>
          <w:ilvl w:val="0"/>
          <w:numId w:val="268"/>
        </w:numPr>
      </w:pPr>
      <w:r w:rsidRPr="00715702">
        <w:t xml:space="preserve">Način izdelave posameznega dela objekta mora biti podrobno določen v projektni dokumentaciji, prav tako tudi način priprave za vgraditev. </w:t>
      </w:r>
    </w:p>
    <w:p w14:paraId="066ECBB2" w14:textId="77777777" w:rsidR="00E36E3A" w:rsidRPr="00715702" w:rsidRDefault="00E36E3A" w:rsidP="00AC2320">
      <w:pPr>
        <w:pStyle w:val="Odstavekseznama"/>
        <w:numPr>
          <w:ilvl w:val="0"/>
          <w:numId w:val="268"/>
        </w:numPr>
      </w:pPr>
      <w:r w:rsidRPr="00715702">
        <w:t>Zaščitne ograje in oprijemala na hodnikih so lahko:</w:t>
      </w:r>
    </w:p>
    <w:p w14:paraId="6389226F" w14:textId="77777777" w:rsidR="00E36E3A" w:rsidRPr="00715702" w:rsidRDefault="00E36E3A" w:rsidP="00AC2320">
      <w:pPr>
        <w:pStyle w:val="Odstavekseznama"/>
        <w:numPr>
          <w:ilvl w:val="1"/>
          <w:numId w:val="268"/>
        </w:numPr>
      </w:pPr>
      <w:r w:rsidRPr="00715702">
        <w:t>iz cevi z okroglim ali pravokotnim prerezom ter</w:t>
      </w:r>
    </w:p>
    <w:p w14:paraId="1EFAF410" w14:textId="77777777" w:rsidR="00E36E3A" w:rsidRPr="00715702" w:rsidRDefault="00E36E3A" w:rsidP="00AC2320">
      <w:pPr>
        <w:pStyle w:val="Odstavekseznama"/>
        <w:numPr>
          <w:ilvl w:val="1"/>
          <w:numId w:val="268"/>
        </w:numPr>
      </w:pPr>
      <w:r w:rsidRPr="00715702">
        <w:t>z navpičnimi ali vodoravnimi polnili, izjemoma pa tudi zaprte.</w:t>
      </w:r>
    </w:p>
    <w:p w14:paraId="1C71C755" w14:textId="77777777" w:rsidR="00E36E3A" w:rsidRPr="00715702" w:rsidRDefault="00E36E3A" w:rsidP="00AC2320">
      <w:pPr>
        <w:pStyle w:val="Odstavekseznama"/>
        <w:numPr>
          <w:ilvl w:val="0"/>
          <w:numId w:val="268"/>
        </w:numPr>
      </w:pPr>
      <w:r w:rsidRPr="00715702">
        <w:lastRenderedPageBreak/>
        <w:t xml:space="preserve">Lestve in </w:t>
      </w:r>
      <w:proofErr w:type="spellStart"/>
      <w:r w:rsidRPr="00715702">
        <w:t>vzpenjalni</w:t>
      </w:r>
      <w:proofErr w:type="spellEnd"/>
      <w:r w:rsidRPr="00715702">
        <w:t xml:space="preserve"> klini so:</w:t>
      </w:r>
    </w:p>
    <w:p w14:paraId="53F8C039" w14:textId="77777777" w:rsidR="00E36E3A" w:rsidRPr="00715702" w:rsidRDefault="00E36E3A" w:rsidP="00AC2320">
      <w:pPr>
        <w:pStyle w:val="Odstavekseznama"/>
        <w:numPr>
          <w:ilvl w:val="1"/>
          <w:numId w:val="268"/>
        </w:numPr>
      </w:pPr>
      <w:r w:rsidRPr="00715702">
        <w:t>iz cevi z okroglim ali pravokotnim prerezom,</w:t>
      </w:r>
    </w:p>
    <w:p w14:paraId="08F33B54" w14:textId="77777777" w:rsidR="00E36E3A" w:rsidRPr="00715702" w:rsidRDefault="00E36E3A" w:rsidP="00AC2320">
      <w:pPr>
        <w:pStyle w:val="Odstavekseznama"/>
        <w:numPr>
          <w:ilvl w:val="1"/>
          <w:numId w:val="268"/>
        </w:numPr>
      </w:pPr>
      <w:r w:rsidRPr="00715702">
        <w:t>iz palic ter</w:t>
      </w:r>
    </w:p>
    <w:p w14:paraId="7637B937" w14:textId="77777777" w:rsidR="00E36E3A" w:rsidRPr="00715702" w:rsidRDefault="00E36E3A" w:rsidP="00AC2320">
      <w:pPr>
        <w:pStyle w:val="Odstavekseznama"/>
        <w:numPr>
          <w:ilvl w:val="1"/>
          <w:numId w:val="268"/>
        </w:numPr>
      </w:pPr>
      <w:r w:rsidRPr="00715702">
        <w:t>z varovalnimi obroči iz jeklenih trakov.</w:t>
      </w:r>
    </w:p>
    <w:p w14:paraId="52C9598E" w14:textId="77777777" w:rsidR="00E36E3A" w:rsidRPr="00715702" w:rsidRDefault="00E36E3A" w:rsidP="00AC2320">
      <w:pPr>
        <w:pStyle w:val="Odstavekseznama"/>
        <w:numPr>
          <w:ilvl w:val="0"/>
          <w:numId w:val="268"/>
        </w:numPr>
      </w:pPr>
      <w:r w:rsidRPr="00715702">
        <w:t>Stropne in podne konstrukcije, rešetke so:</w:t>
      </w:r>
    </w:p>
    <w:p w14:paraId="117D900E" w14:textId="77777777" w:rsidR="00E36E3A" w:rsidRPr="00715702" w:rsidRDefault="00E36E3A" w:rsidP="00AC2320">
      <w:pPr>
        <w:pStyle w:val="Odstavekseznama"/>
        <w:numPr>
          <w:ilvl w:val="1"/>
          <w:numId w:val="268"/>
        </w:numPr>
      </w:pPr>
      <w:r w:rsidRPr="00715702">
        <w:t xml:space="preserve">iz profilov ali kotnikov. </w:t>
      </w:r>
    </w:p>
    <w:p w14:paraId="190C190B" w14:textId="77777777" w:rsidR="00E36E3A" w:rsidRPr="00715702" w:rsidRDefault="00E36E3A" w:rsidP="00AC2320">
      <w:pPr>
        <w:pStyle w:val="Odstavekseznama"/>
        <w:numPr>
          <w:ilvl w:val="1"/>
          <w:numId w:val="268"/>
        </w:numPr>
      </w:pPr>
      <w:r w:rsidRPr="00715702">
        <w:t>iz kotnikov.</w:t>
      </w:r>
    </w:p>
    <w:p w14:paraId="00297811" w14:textId="77777777" w:rsidR="00E36E3A" w:rsidRPr="00715702" w:rsidRDefault="00E36E3A" w:rsidP="00AC2320">
      <w:pPr>
        <w:pStyle w:val="Odstavekseznama"/>
        <w:numPr>
          <w:ilvl w:val="0"/>
          <w:numId w:val="268"/>
        </w:numPr>
      </w:pPr>
      <w:r w:rsidRPr="00715702">
        <w:t>Obrobe oziroma zaključni profili (s sidri in ojačitvami) so lahko iz ustreznih L, T ali polovičnih I profilov ali ploščatega železa.</w:t>
      </w:r>
    </w:p>
    <w:p w14:paraId="51EFD913" w14:textId="77777777" w:rsidR="00E36E3A" w:rsidRPr="00715702" w:rsidRDefault="00E36E3A" w:rsidP="00AE3FF5">
      <w:pPr>
        <w:pStyle w:val="Naslov4"/>
      </w:pPr>
      <w:bookmarkStart w:id="816" w:name="_Toc416874458"/>
      <w:bookmarkStart w:id="817" w:name="_Toc415571126"/>
      <w:bookmarkStart w:id="818" w:name="_Toc25424290"/>
      <w:r w:rsidRPr="00715702">
        <w:t>Osnovni materiali</w:t>
      </w:r>
      <w:bookmarkEnd w:id="816"/>
      <w:bookmarkEnd w:id="817"/>
      <w:bookmarkEnd w:id="818"/>
    </w:p>
    <w:p w14:paraId="796790E2" w14:textId="77777777" w:rsidR="00E36E3A" w:rsidRPr="00715702" w:rsidRDefault="00E36E3A" w:rsidP="00AC2320">
      <w:pPr>
        <w:pStyle w:val="Odstavekseznama"/>
        <w:numPr>
          <w:ilvl w:val="0"/>
          <w:numId w:val="269"/>
        </w:numPr>
      </w:pPr>
      <w:r w:rsidRPr="00715702">
        <w:t>Osnovni materiali za ključavničarska dela so predvsem ustrezna jekla. Vrsta le-teh mora biti prilagojena namenu uporabe. Enako mora biti prilagojena namenu uporabe tudi vrsta drugih kovinskih osnovnih materialov, ki bodo uporabljeni za določena ključavničarska dela (npr. aluminij za izdelavo zaščitnih ograj), in umetnih snovi, ki bodo uporabljene skupaj s kovinskimi osnovnimi materiali.</w:t>
      </w:r>
    </w:p>
    <w:p w14:paraId="685C34A1" w14:textId="345BF196" w:rsidR="006A0DD2" w:rsidRPr="00715702" w:rsidRDefault="006A0DD2" w:rsidP="00AC2320">
      <w:pPr>
        <w:pStyle w:val="Odstavekseznama"/>
        <w:numPr>
          <w:ilvl w:val="0"/>
          <w:numId w:val="269"/>
        </w:numPr>
      </w:pPr>
      <w:r w:rsidRPr="00715702">
        <w:t>Za konstrukcije, za katere je potrebno izdelati delavniške načrte in je bil izdelan statični račun, mora statik pregledati delavniške načrte. Vsi ključavničarski izdelki se izdelajo po detajlnih načrtih projektanta.</w:t>
      </w:r>
    </w:p>
    <w:p w14:paraId="152E144F" w14:textId="77777777" w:rsidR="00E36E3A" w:rsidRPr="00715702" w:rsidRDefault="00E36E3A" w:rsidP="00AE3FF5">
      <w:pPr>
        <w:pStyle w:val="Naslov4"/>
      </w:pPr>
      <w:bookmarkStart w:id="819" w:name="_Toc416874459"/>
      <w:bookmarkStart w:id="820" w:name="_Toc415571127"/>
      <w:bookmarkStart w:id="821" w:name="_Toc25424291"/>
      <w:r w:rsidRPr="00715702">
        <w:t>Kakovost materialov</w:t>
      </w:r>
      <w:bookmarkEnd w:id="819"/>
      <w:bookmarkEnd w:id="820"/>
      <w:bookmarkEnd w:id="821"/>
    </w:p>
    <w:p w14:paraId="23CDC4E3" w14:textId="77777777" w:rsidR="00E36E3A" w:rsidRPr="00715702" w:rsidRDefault="00E36E3A" w:rsidP="00AC2320">
      <w:pPr>
        <w:pStyle w:val="Odstavekseznama"/>
        <w:numPr>
          <w:ilvl w:val="0"/>
          <w:numId w:val="270"/>
        </w:numPr>
      </w:pPr>
      <w:r w:rsidRPr="00715702">
        <w:t>Kakovost vseh materialov za ključavničarska dela, ki bodo uporabljeni za izdelavo posameznih delov za objekte prometne infrastrukture, mora biti v skladu z veljavnimi določili ustreznih predpisov in v celoti ustrezati zahtevam v projektni dokumentaciji ter namenu uporabe.</w:t>
      </w:r>
    </w:p>
    <w:p w14:paraId="2806F60F" w14:textId="77777777" w:rsidR="00E36E3A" w:rsidRPr="00715702" w:rsidRDefault="00E36E3A" w:rsidP="00AC2320">
      <w:pPr>
        <w:pStyle w:val="Odstavekseznama"/>
        <w:numPr>
          <w:ilvl w:val="0"/>
          <w:numId w:val="270"/>
        </w:numPr>
      </w:pPr>
      <w:r w:rsidRPr="00715702">
        <w:t>Za ključavničarska dela je treba uporabiti konstrukcijska jekla z ustrezno žilavostjo in dobro varivostjo. Takšna so predvsem jekla, skladna s SIST EN 10025.</w:t>
      </w:r>
    </w:p>
    <w:p w14:paraId="2E1A5CC4" w14:textId="77777777" w:rsidR="00E36E3A" w:rsidRPr="00715702" w:rsidRDefault="00E36E3A" w:rsidP="00AC2320">
      <w:pPr>
        <w:pStyle w:val="Odstavekseznama"/>
        <w:numPr>
          <w:ilvl w:val="0"/>
          <w:numId w:val="270"/>
        </w:numPr>
      </w:pPr>
      <w:r w:rsidRPr="00715702">
        <w:t>Vsi vijaki, potrebni pri posameznih delih za ureditev podrobnosti na objektih, morajo biti iz nerjavečega jekla.</w:t>
      </w:r>
    </w:p>
    <w:p w14:paraId="44659156" w14:textId="77777777" w:rsidR="00E36E3A" w:rsidRPr="00715702" w:rsidRDefault="00E36E3A" w:rsidP="00AC2320">
      <w:pPr>
        <w:pStyle w:val="Odstavekseznama"/>
        <w:numPr>
          <w:ilvl w:val="0"/>
          <w:numId w:val="270"/>
        </w:numPr>
      </w:pPr>
      <w:r w:rsidRPr="00715702">
        <w:t xml:space="preserve">Za sprostitev zaostalih napetosti pri varjenju je treba izvršiti pri vseh delih, kjer je bil obseg varjenja večji, napetostno </w:t>
      </w:r>
      <w:proofErr w:type="spellStart"/>
      <w:r w:rsidRPr="00715702">
        <w:t>izžarenje</w:t>
      </w:r>
      <w:proofErr w:type="spellEnd"/>
      <w:r w:rsidRPr="00715702">
        <w:t>.</w:t>
      </w:r>
    </w:p>
    <w:p w14:paraId="07856AAF" w14:textId="77777777" w:rsidR="00E36E3A" w:rsidRPr="00715702" w:rsidRDefault="00E36E3A" w:rsidP="00AC2320">
      <w:pPr>
        <w:pStyle w:val="Odstavekseznama"/>
        <w:numPr>
          <w:ilvl w:val="0"/>
          <w:numId w:val="270"/>
        </w:numPr>
      </w:pPr>
      <w:r w:rsidRPr="00715702">
        <w:t>Če so v projektni dokumentaciji navedeni samo pogoji, ki jim bodo materiali (jeklo, aluminij, umetne snovi) v posameznih delih objekta izpostavljeni, mora izvajalec predložiti nadzorniku seznam vseh materialov, ki jih namerava uporabiti, in ustrezna dokazila po SIST EN 10025, da so ustrezni za predvideni namen. Ta dokazila morajo biti izdana od pooblaščene inštitucije.</w:t>
      </w:r>
    </w:p>
    <w:p w14:paraId="245A7845" w14:textId="77777777" w:rsidR="00E36E3A" w:rsidRPr="00715702" w:rsidRDefault="00E36E3A" w:rsidP="00AE3FF5">
      <w:pPr>
        <w:pStyle w:val="Naslov4"/>
      </w:pPr>
      <w:bookmarkStart w:id="822" w:name="_Toc416874460"/>
      <w:bookmarkStart w:id="823" w:name="_Toc415571128"/>
      <w:bookmarkStart w:id="824" w:name="_Toc25424292"/>
      <w:r w:rsidRPr="00715702">
        <w:t>Način izvedbe</w:t>
      </w:r>
      <w:bookmarkEnd w:id="822"/>
      <w:bookmarkEnd w:id="823"/>
      <w:bookmarkEnd w:id="824"/>
    </w:p>
    <w:p w14:paraId="3DC4A77D" w14:textId="77777777" w:rsidR="00E36E3A" w:rsidRPr="00715702" w:rsidRDefault="00E36E3A" w:rsidP="00AC2320">
      <w:pPr>
        <w:pStyle w:val="Odstavekseznama"/>
        <w:numPr>
          <w:ilvl w:val="0"/>
          <w:numId w:val="271"/>
        </w:numPr>
      </w:pPr>
      <w:r w:rsidRPr="00715702">
        <w:t>Izdelava posameznih delov za ureditev podrobnosti na objektih mora biti v celoti usklajena z določili po projektni dokumentaciji. Enako mora biti usklajena tudi potrebna dodatna priprava teh delov za vgraditev v objekt.</w:t>
      </w:r>
    </w:p>
    <w:p w14:paraId="3C5A37A2" w14:textId="77777777" w:rsidR="00E36E3A" w:rsidRPr="00715702" w:rsidRDefault="00E36E3A" w:rsidP="00AC2320">
      <w:pPr>
        <w:pStyle w:val="Odstavekseznama"/>
        <w:numPr>
          <w:ilvl w:val="0"/>
          <w:numId w:val="271"/>
        </w:numPr>
      </w:pPr>
      <w:r w:rsidRPr="00715702">
        <w:t>Vsa potrebna dodatna gradbena dela pri vgrajevanju, ki presegajo ključavničarska dela, mora izvršiti izvajalec objekta, če so usklajena z njegovim načrtom napredovanja del, ki ga je potrdil nadzornik.</w:t>
      </w:r>
    </w:p>
    <w:p w14:paraId="6C1517CB" w14:textId="77777777" w:rsidR="00E36E3A" w:rsidRPr="00715702" w:rsidRDefault="00E36E3A" w:rsidP="00AC2320">
      <w:pPr>
        <w:pStyle w:val="Odstavekseznama"/>
        <w:numPr>
          <w:ilvl w:val="0"/>
          <w:numId w:val="271"/>
        </w:numPr>
      </w:pPr>
      <w:r w:rsidRPr="00715702">
        <w:t>Če izvajalec želi izvršiti ključavničarska dela drugače, kot je predvideno v projektni dokumentaciji, mora dokazati, da je takšen način izvedbe ustrezen in pridobiti za to soglasje nadzornika. Dokler tega soglasja nima, izvajalec ne sme izvajati ključavničarskih del drugače, kot to določa projektna dokumentacija.</w:t>
      </w:r>
    </w:p>
    <w:p w14:paraId="003EADB4" w14:textId="77777777" w:rsidR="00E36E3A" w:rsidRPr="00715702" w:rsidRDefault="00E36E3A" w:rsidP="00AC2320">
      <w:pPr>
        <w:pStyle w:val="Odstavekseznama"/>
        <w:numPr>
          <w:ilvl w:val="0"/>
          <w:numId w:val="271"/>
        </w:numPr>
      </w:pPr>
      <w:r w:rsidRPr="00715702">
        <w:lastRenderedPageBreak/>
        <w:t xml:space="preserve">Če je v projektni dokumentaciji predvidena posebna zaščita uporabljenih kovin pred vplivi okolja (korozijo), mora biti način zaščite podrobno opisan. </w:t>
      </w:r>
    </w:p>
    <w:p w14:paraId="7F9A75AE" w14:textId="77777777" w:rsidR="00E36E3A" w:rsidRPr="00715702" w:rsidRDefault="00E36E3A" w:rsidP="00AE3FF5">
      <w:pPr>
        <w:pStyle w:val="Naslov4"/>
      </w:pPr>
      <w:bookmarkStart w:id="825" w:name="_Toc416874461"/>
      <w:bookmarkStart w:id="826" w:name="_Toc415571129"/>
      <w:bookmarkStart w:id="827" w:name="_Toc25424293"/>
      <w:r w:rsidRPr="00715702">
        <w:t>Kakovost izvedbe</w:t>
      </w:r>
      <w:bookmarkEnd w:id="825"/>
      <w:bookmarkEnd w:id="826"/>
      <w:bookmarkEnd w:id="827"/>
    </w:p>
    <w:p w14:paraId="63A18341" w14:textId="77777777" w:rsidR="00E36E3A" w:rsidRPr="00715702" w:rsidRDefault="00E36E3A" w:rsidP="00AC2320">
      <w:pPr>
        <w:pStyle w:val="Odstavekseznama"/>
        <w:numPr>
          <w:ilvl w:val="0"/>
          <w:numId w:val="272"/>
        </w:numPr>
      </w:pPr>
      <w:r w:rsidRPr="00715702">
        <w:t>Izvajalec mora pri dobavi posameznih delov za objekte predložiti nadzorniku potrebna dokazila o kakovosti vseh materialov (SIST EN 10025) in izvedenih del (SIST EN 1090, za konstrukcije), uporabljenih pri izvršenih ključavničarskih delih.</w:t>
      </w:r>
    </w:p>
    <w:p w14:paraId="4635442E" w14:textId="77777777" w:rsidR="00E36E3A" w:rsidRPr="00715702" w:rsidRDefault="00E36E3A" w:rsidP="00AC2320">
      <w:pPr>
        <w:pStyle w:val="Odstavekseznama"/>
        <w:numPr>
          <w:ilvl w:val="0"/>
          <w:numId w:val="272"/>
        </w:numPr>
      </w:pPr>
      <w:r w:rsidRPr="00715702">
        <w:t>Kakovost izvršenih ključavničarskih del mora ustrezati predpisanim in dogovorjenim pogojem, enako tudi kakovost vgraditve posameznih delov za izgradnjo objektov, kolikor je v zvezi s ključavničarskimi deli.</w:t>
      </w:r>
    </w:p>
    <w:p w14:paraId="04858450" w14:textId="10818565" w:rsidR="00E36E3A" w:rsidRPr="00715702" w:rsidRDefault="00E36E3A" w:rsidP="00AC2320">
      <w:pPr>
        <w:pStyle w:val="Odstavekseznama"/>
        <w:numPr>
          <w:ilvl w:val="0"/>
          <w:numId w:val="272"/>
        </w:numPr>
      </w:pPr>
      <w:r w:rsidRPr="00715702">
        <w:t xml:space="preserve">Ustrezno zaščito delov za objekte proti koroziji je treba izvršiti po ustreznih določilih v točki </w:t>
      </w:r>
      <w:r w:rsidR="009B2F4D" w:rsidRPr="00715702">
        <w:fldChar w:fldCharType="begin"/>
      </w:r>
      <w:r w:rsidR="009B2F4D" w:rsidRPr="00715702">
        <w:instrText xml:space="preserve"> REF _Ref25952259 \w \h </w:instrText>
      </w:r>
      <w:r w:rsidR="00715702">
        <w:instrText xml:space="preserve"> \* MERGEFORMAT </w:instrText>
      </w:r>
      <w:r w:rsidR="009B2F4D" w:rsidRPr="00715702">
        <w:fldChar w:fldCharType="separate"/>
      </w:r>
      <w:r w:rsidR="009B2F4D" w:rsidRPr="00715702">
        <w:t>1.6.5</w:t>
      </w:r>
      <w:r w:rsidR="009B2F4D" w:rsidRPr="00715702">
        <w:fldChar w:fldCharType="end"/>
      </w:r>
      <w:r w:rsidRPr="00715702">
        <w:t xml:space="preserve"> teh tehničnih pogojev. Vse morebitne poškodbe zaščite je treba pred vgraditvijo posameznega dela ustrezno popraviti. Takšno popravilo mora preveriti nadzornik, ko je še mogoče ukrepati.</w:t>
      </w:r>
    </w:p>
    <w:p w14:paraId="11319E3F" w14:textId="77777777" w:rsidR="00E36E3A" w:rsidRPr="00715702" w:rsidRDefault="00E36E3A" w:rsidP="00AE3FF5">
      <w:pPr>
        <w:pStyle w:val="Naslov4"/>
      </w:pPr>
      <w:bookmarkStart w:id="828" w:name="_Toc416874462"/>
      <w:bookmarkStart w:id="829" w:name="_Toc415571130"/>
      <w:bookmarkStart w:id="830" w:name="_Toc25424294"/>
      <w:r w:rsidRPr="00715702">
        <w:t>Preverjanje kakovosti izvedbe</w:t>
      </w:r>
      <w:bookmarkEnd w:id="828"/>
      <w:bookmarkEnd w:id="829"/>
      <w:bookmarkEnd w:id="830"/>
    </w:p>
    <w:p w14:paraId="37909EAB" w14:textId="77777777" w:rsidR="00E36E3A" w:rsidRPr="00715702" w:rsidRDefault="00E36E3A" w:rsidP="00AC2320">
      <w:pPr>
        <w:pStyle w:val="Odstavekseznama"/>
        <w:numPr>
          <w:ilvl w:val="0"/>
          <w:numId w:val="273"/>
        </w:numPr>
      </w:pPr>
      <w:r w:rsidRPr="00715702">
        <w:t>Praviloma je treba preveriti kakovost ključavničarskih del s preskusom izmer in uporabnosti.</w:t>
      </w:r>
    </w:p>
    <w:p w14:paraId="4223E069" w14:textId="77777777" w:rsidR="00E36E3A" w:rsidRPr="00715702" w:rsidRDefault="00E36E3A" w:rsidP="00AC2320">
      <w:pPr>
        <w:pStyle w:val="Odstavekseznama"/>
        <w:numPr>
          <w:ilvl w:val="0"/>
          <w:numId w:val="273"/>
        </w:numPr>
      </w:pPr>
      <w:r w:rsidRPr="00715702">
        <w:t>Preveritev izmer pri dobavi je potrebna za vsak del, ki je funkcionalno povezan z drugimi deli objekta. Če je predvidena zaščita proti koroziji, mora biti izvedba zaščite preverjena istočasno.</w:t>
      </w:r>
    </w:p>
    <w:p w14:paraId="7564F143" w14:textId="77777777" w:rsidR="00E36E3A" w:rsidRPr="00715702" w:rsidRDefault="00E36E3A" w:rsidP="00AC2320">
      <w:pPr>
        <w:pStyle w:val="Odstavekseznama"/>
        <w:numPr>
          <w:ilvl w:val="0"/>
          <w:numId w:val="273"/>
        </w:numPr>
      </w:pPr>
      <w:r w:rsidRPr="00715702">
        <w:t>Izvajalec ključavničarskih del mora odstraniti vse pomanjkljivosti dobavljenih delov za objekte, predno jih prične vgrajevati.</w:t>
      </w:r>
    </w:p>
    <w:p w14:paraId="3C887E5E" w14:textId="77777777" w:rsidR="00E36E3A" w:rsidRPr="00715702" w:rsidRDefault="00E36E3A" w:rsidP="00AE3FF5">
      <w:pPr>
        <w:pStyle w:val="Odstavekseznama"/>
      </w:pPr>
      <w:r w:rsidRPr="00715702">
        <w:t>Obseg notranjih in zunanjih preskusov ključavničarskih del je treba smiselno prilagoditi specifičnim pogojem dela. Na predlog izvajalca odloči o tem nadzornik za vsako vrsto del in vsak objekt posebej.</w:t>
      </w:r>
    </w:p>
    <w:p w14:paraId="5B64ACB2" w14:textId="77777777" w:rsidR="00E36E3A" w:rsidRPr="00715702" w:rsidRDefault="00E36E3A" w:rsidP="00AE3FF5">
      <w:pPr>
        <w:pStyle w:val="Naslov3"/>
      </w:pPr>
      <w:bookmarkStart w:id="831" w:name="_Toc416874463"/>
      <w:bookmarkStart w:id="832" w:name="_Toc415571133"/>
      <w:bookmarkStart w:id="833" w:name="_Toc3373191"/>
      <w:bookmarkStart w:id="834" w:name="_Toc25424295"/>
      <w:bookmarkStart w:id="835" w:name="_Ref25952259"/>
      <w:bookmarkStart w:id="836" w:name="_Toc55908683"/>
      <w:r w:rsidRPr="00715702">
        <w:t>Zaščitna dela</w:t>
      </w:r>
      <w:bookmarkEnd w:id="831"/>
      <w:bookmarkEnd w:id="832"/>
      <w:bookmarkEnd w:id="833"/>
      <w:bookmarkEnd w:id="834"/>
      <w:bookmarkEnd w:id="835"/>
      <w:bookmarkEnd w:id="836"/>
    </w:p>
    <w:p w14:paraId="40420C9E" w14:textId="77777777" w:rsidR="00E36E3A" w:rsidRPr="00715702" w:rsidRDefault="00E36E3A" w:rsidP="00AE3FF5">
      <w:pPr>
        <w:pStyle w:val="Naslov4"/>
      </w:pPr>
      <w:bookmarkStart w:id="837" w:name="_Toc416874464"/>
      <w:bookmarkStart w:id="838" w:name="_Toc415571134"/>
      <w:bookmarkStart w:id="839" w:name="_Toc25424296"/>
      <w:r w:rsidRPr="00715702">
        <w:t xml:space="preserve">Zaščita kovin proti </w:t>
      </w:r>
      <w:bookmarkEnd w:id="837"/>
      <w:bookmarkEnd w:id="838"/>
      <w:r w:rsidRPr="00715702">
        <w:t>koroziji</w:t>
      </w:r>
      <w:bookmarkEnd w:id="839"/>
    </w:p>
    <w:p w14:paraId="40EAEF14" w14:textId="77777777" w:rsidR="00E36E3A" w:rsidRPr="00715702" w:rsidRDefault="00E36E3A" w:rsidP="00AC2320">
      <w:pPr>
        <w:pStyle w:val="Odstavekseznama"/>
        <w:numPr>
          <w:ilvl w:val="0"/>
          <w:numId w:val="274"/>
        </w:numPr>
      </w:pPr>
      <w:r w:rsidRPr="00715702">
        <w:t>Vse dele iz kovin, vgrajene v objekte ali nanje in v opremo, je treba ustrezno zaščititi proti koroziji (razjedanju, rjavenju), če so na prostem, v vodi, vgrajeni v zemlji ali če se dotikajo drugih korozijskih gradbenih materialov (npr. delno vgrajeni v ali na beton, v stiku z lesom ali drugo kovino).</w:t>
      </w:r>
    </w:p>
    <w:p w14:paraId="0FE29867" w14:textId="77777777" w:rsidR="00E36E3A" w:rsidRPr="00715702" w:rsidRDefault="00E36E3A" w:rsidP="00AC2320">
      <w:pPr>
        <w:pStyle w:val="Odstavekseznama"/>
        <w:numPr>
          <w:ilvl w:val="0"/>
          <w:numId w:val="274"/>
        </w:numPr>
      </w:pPr>
      <w:r w:rsidRPr="00715702">
        <w:t>Korozijski členi nastanejo na površini kovine zaradi agresivnega elektrolita. Jeklo v betonu korodira:</w:t>
      </w:r>
    </w:p>
    <w:p w14:paraId="02FD5B7F" w14:textId="77777777" w:rsidR="00E36E3A" w:rsidRPr="00715702" w:rsidRDefault="00E36E3A" w:rsidP="00AC2320">
      <w:pPr>
        <w:pStyle w:val="Odstavekseznama"/>
        <w:numPr>
          <w:ilvl w:val="1"/>
          <w:numId w:val="274"/>
        </w:numPr>
      </w:pPr>
      <w:r w:rsidRPr="00715702">
        <w:t>v odvisnosti od pH vrednosti betona:</w:t>
      </w:r>
    </w:p>
    <w:p w14:paraId="4CABD3D4" w14:textId="77777777" w:rsidR="00E36E3A" w:rsidRPr="00715702" w:rsidRDefault="00E36E3A" w:rsidP="00AC2320">
      <w:pPr>
        <w:pStyle w:val="Odstavekseznama"/>
        <w:numPr>
          <w:ilvl w:val="0"/>
          <w:numId w:val="275"/>
        </w:numPr>
      </w:pPr>
      <w:r w:rsidRPr="00715702">
        <w:t xml:space="preserve">pH ≤ 5 korozija: </w:t>
      </w:r>
      <w:r w:rsidRPr="00715702">
        <w:tab/>
        <w:t>pospešena,</w:t>
      </w:r>
    </w:p>
    <w:p w14:paraId="76EA4ACD" w14:textId="77777777" w:rsidR="00E36E3A" w:rsidRPr="00715702" w:rsidRDefault="00E36E3A" w:rsidP="00AC2320">
      <w:pPr>
        <w:pStyle w:val="Odstavekseznama"/>
        <w:numPr>
          <w:ilvl w:val="0"/>
          <w:numId w:val="275"/>
        </w:numPr>
      </w:pPr>
      <w:r w:rsidRPr="00715702">
        <w:t>5 &lt; pH ≤ 10</w:t>
      </w:r>
      <w:r w:rsidRPr="00715702">
        <w:tab/>
        <w:t>upočasnjena,</w:t>
      </w:r>
    </w:p>
    <w:p w14:paraId="154482B3" w14:textId="77777777" w:rsidR="00E36E3A" w:rsidRPr="00715702" w:rsidRDefault="00E36E3A" w:rsidP="00AC2320">
      <w:pPr>
        <w:pStyle w:val="Odstavekseznama"/>
        <w:numPr>
          <w:ilvl w:val="0"/>
          <w:numId w:val="275"/>
        </w:numPr>
      </w:pPr>
      <w:r w:rsidRPr="00715702">
        <w:t>10 &lt; pH ≤ 12</w:t>
      </w:r>
      <w:r w:rsidRPr="00715702">
        <w:tab/>
        <w:t>minimalna,</w:t>
      </w:r>
    </w:p>
    <w:p w14:paraId="0056D9FC" w14:textId="77777777" w:rsidR="00E36E3A" w:rsidRPr="00715702" w:rsidRDefault="00E36E3A" w:rsidP="00AC2320">
      <w:pPr>
        <w:pStyle w:val="Odstavekseznama"/>
        <w:numPr>
          <w:ilvl w:val="0"/>
          <w:numId w:val="275"/>
        </w:numPr>
      </w:pPr>
      <w:r w:rsidRPr="00715702">
        <w:t>pH &gt; 12</w:t>
      </w:r>
      <w:r w:rsidRPr="00715702">
        <w:tab/>
        <w:t>je ni.</w:t>
      </w:r>
    </w:p>
    <w:p w14:paraId="1EF53A91" w14:textId="27C45ECD" w:rsidR="00E36E3A" w:rsidRPr="00715702" w:rsidRDefault="00E36E3A" w:rsidP="00AC2320">
      <w:pPr>
        <w:pStyle w:val="Odstavekseznama"/>
        <w:numPr>
          <w:ilvl w:val="1"/>
          <w:numId w:val="274"/>
        </w:numPr>
      </w:pPr>
      <w:r w:rsidRPr="00715702">
        <w:t>v odvisnosti od prepustnosti betona</w:t>
      </w:r>
      <w:r w:rsidR="009B2F4D" w:rsidRPr="00715702">
        <w:t xml:space="preserve"> - </w:t>
      </w:r>
      <w:r w:rsidRPr="00715702">
        <w:t xml:space="preserve">če je količnik vodoprepustnosti manjši od 0,7, ni nevarnosti korozije, </w:t>
      </w:r>
    </w:p>
    <w:p w14:paraId="40D491FC" w14:textId="77777777" w:rsidR="00E36E3A" w:rsidRPr="00715702" w:rsidRDefault="00E36E3A" w:rsidP="00AC2320">
      <w:pPr>
        <w:pStyle w:val="Odstavekseznama"/>
        <w:numPr>
          <w:ilvl w:val="1"/>
          <w:numId w:val="274"/>
        </w:numPr>
      </w:pPr>
      <w:r w:rsidRPr="00715702">
        <w:t>če je v kisli zemlji veliko SO4 in CO2 ionov, je korozija povečana.</w:t>
      </w:r>
    </w:p>
    <w:p w14:paraId="35F15973" w14:textId="77777777" w:rsidR="00E36E3A" w:rsidRPr="00715702" w:rsidRDefault="00E36E3A" w:rsidP="00AC2320">
      <w:pPr>
        <w:pStyle w:val="Odstavekseznama"/>
        <w:numPr>
          <w:ilvl w:val="0"/>
          <w:numId w:val="274"/>
        </w:numPr>
      </w:pPr>
      <w:r w:rsidRPr="00715702">
        <w:t>Kemično ali elektrolizno delovanje med kovinami in drugimi gradbenimi materiali je treba preprečiti.</w:t>
      </w:r>
    </w:p>
    <w:p w14:paraId="07014FA5" w14:textId="77777777" w:rsidR="00E36E3A" w:rsidRPr="00715702" w:rsidRDefault="00E36E3A" w:rsidP="00AC2320">
      <w:pPr>
        <w:pStyle w:val="Odstavekseznama"/>
        <w:numPr>
          <w:ilvl w:val="0"/>
          <w:numId w:val="274"/>
        </w:numPr>
      </w:pPr>
      <w:r w:rsidRPr="00715702">
        <w:t xml:space="preserve">Zaščita delov iz kovin proti koroziji je sestavni del izvedbe objektov in opreme. Zato morajo biti v projektni dokumentaciji zaščito kovin upoštevani vsi vplivi na izbiro zaščite proti koroziji, predvsem vrsta kovine, način oblikovanja, vrsta </w:t>
      </w:r>
      <w:r w:rsidRPr="00715702">
        <w:lastRenderedPageBreak/>
        <w:t>obremenitev (mehanska, klimatska, biološka), predvideni razred korozijskega okolja po SIST EN ISO 12944 in doba trajanja zaščite ter možnosti pristopa do površine delov iz kovin pred in po vgraditvi. V projektni dokumentaciji predvideni način zaščite kovin proti koroziji in izbrani materiali morajo praviloma biti preskušeni v praksi.</w:t>
      </w:r>
    </w:p>
    <w:p w14:paraId="58592FA0" w14:textId="77777777" w:rsidR="00E36E3A" w:rsidRPr="00715702" w:rsidRDefault="00E36E3A" w:rsidP="00AC2320">
      <w:pPr>
        <w:pStyle w:val="Odstavekseznama"/>
        <w:numPr>
          <w:ilvl w:val="0"/>
          <w:numId w:val="274"/>
        </w:numPr>
      </w:pPr>
      <w:r w:rsidRPr="00715702">
        <w:t>Obremenitev površin kovin, vgrajenih v objekte in opremo, povzročajo predvsem naslednji vplivi:</w:t>
      </w:r>
    </w:p>
    <w:p w14:paraId="7085004A" w14:textId="77777777" w:rsidR="00E36E3A" w:rsidRPr="00715702" w:rsidRDefault="00E36E3A" w:rsidP="00B3034F">
      <w:pPr>
        <w:pStyle w:val="Odstavekseznama"/>
        <w:numPr>
          <w:ilvl w:val="1"/>
          <w:numId w:val="2"/>
        </w:numPr>
      </w:pPr>
      <w:r w:rsidRPr="00715702">
        <w:t>mehanski: npr. prah pri sesanju za vlakovno vleko,</w:t>
      </w:r>
    </w:p>
    <w:p w14:paraId="3968F7B1" w14:textId="77777777" w:rsidR="00E36E3A" w:rsidRPr="00715702" w:rsidRDefault="00E36E3A" w:rsidP="00B3034F">
      <w:pPr>
        <w:pStyle w:val="Odstavekseznama"/>
        <w:numPr>
          <w:ilvl w:val="1"/>
          <w:numId w:val="2"/>
        </w:numPr>
      </w:pPr>
      <w:r w:rsidRPr="00715702">
        <w:t xml:space="preserve">kemični: izpušni plini </w:t>
      </w:r>
      <w:proofErr w:type="spellStart"/>
      <w:r w:rsidRPr="00715702">
        <w:t>dieselskih</w:t>
      </w:r>
      <w:proofErr w:type="spellEnd"/>
      <w:r w:rsidRPr="00715702">
        <w:t xml:space="preserve"> lokomotiv pri </w:t>
      </w:r>
      <w:proofErr w:type="spellStart"/>
      <w:r w:rsidRPr="00715702">
        <w:t>neelektrificirani</w:t>
      </w:r>
      <w:proofErr w:type="spellEnd"/>
      <w:r w:rsidRPr="00715702">
        <w:t xml:space="preserve"> progi ali posipne soli pri nivojskih križanjih s cesto, ali npr. kisli dež zaradi onesnaženja zraka, </w:t>
      </w:r>
    </w:p>
    <w:p w14:paraId="0AF30EDB" w14:textId="77777777" w:rsidR="00E36E3A" w:rsidRPr="00715702" w:rsidRDefault="00E36E3A" w:rsidP="00B3034F">
      <w:pPr>
        <w:pStyle w:val="Odstavekseznama"/>
        <w:numPr>
          <w:ilvl w:val="1"/>
          <w:numId w:val="2"/>
        </w:numPr>
      </w:pPr>
      <w:r w:rsidRPr="00715702">
        <w:t>fizikalni: blodeči tokovi,</w:t>
      </w:r>
    </w:p>
    <w:p w14:paraId="298D9AF6" w14:textId="77777777" w:rsidR="00E36E3A" w:rsidRPr="00715702" w:rsidRDefault="00E36E3A" w:rsidP="00B3034F">
      <w:pPr>
        <w:pStyle w:val="Odstavekseznama"/>
        <w:numPr>
          <w:ilvl w:val="1"/>
          <w:numId w:val="2"/>
        </w:numPr>
      </w:pPr>
      <w:r w:rsidRPr="00715702">
        <w:t>biološki: mikroorganizmi in glivice.</w:t>
      </w:r>
    </w:p>
    <w:p w14:paraId="387E9A12" w14:textId="77777777" w:rsidR="00E36E3A" w:rsidRPr="00715702" w:rsidRDefault="00E36E3A" w:rsidP="00B3034F">
      <w:pPr>
        <w:pStyle w:val="Odstavekseznama"/>
      </w:pPr>
      <w:r w:rsidRPr="00715702">
        <w:t>Pri oceni vplivov na obremenitev površin kovin, vgrajenih v objekte in opremo, je treba upoštevati predvsem:</w:t>
      </w:r>
    </w:p>
    <w:p w14:paraId="6BE9820C" w14:textId="77777777" w:rsidR="00E36E3A" w:rsidRPr="00715702" w:rsidRDefault="00E36E3A" w:rsidP="00B3034F">
      <w:pPr>
        <w:pStyle w:val="Odstavekseznama"/>
        <w:numPr>
          <w:ilvl w:val="1"/>
          <w:numId w:val="2"/>
        </w:numPr>
      </w:pPr>
      <w:r w:rsidRPr="00715702">
        <w:t>mesto vgraditve: nosilni ali nenosilni deli, na zgornjem ustroju ali ob njem, izven, in</w:t>
      </w:r>
    </w:p>
    <w:p w14:paraId="782EFA92" w14:textId="77777777" w:rsidR="00E36E3A" w:rsidRPr="00715702" w:rsidRDefault="00E36E3A" w:rsidP="00B3034F">
      <w:pPr>
        <w:pStyle w:val="Odstavekseznama"/>
        <w:numPr>
          <w:ilvl w:val="1"/>
          <w:numId w:val="2"/>
        </w:numPr>
      </w:pPr>
      <w:r w:rsidRPr="00715702">
        <w:t>lokalne agresivne vplive:</w:t>
      </w:r>
    </w:p>
    <w:p w14:paraId="3D4FA8C0" w14:textId="77777777" w:rsidR="00E36E3A" w:rsidRPr="00715702" w:rsidRDefault="00E36E3A" w:rsidP="00AC2320">
      <w:pPr>
        <w:pStyle w:val="Odstavekseznama"/>
        <w:numPr>
          <w:ilvl w:val="0"/>
          <w:numId w:val="385"/>
        </w:numPr>
      </w:pPr>
      <w:r w:rsidRPr="00715702">
        <w:t>spremembe mikroklime: temperature, vlažnosti,</w:t>
      </w:r>
    </w:p>
    <w:p w14:paraId="3409B560" w14:textId="77777777" w:rsidR="00E36E3A" w:rsidRPr="00715702" w:rsidRDefault="00E36E3A" w:rsidP="00AC2320">
      <w:pPr>
        <w:pStyle w:val="Odstavekseznama"/>
        <w:numPr>
          <w:ilvl w:val="0"/>
          <w:numId w:val="385"/>
        </w:numPr>
      </w:pPr>
      <w:r w:rsidRPr="00715702">
        <w:t>vpliv soli: pogostost, trajanje,</w:t>
      </w:r>
    </w:p>
    <w:p w14:paraId="738005BB" w14:textId="77777777" w:rsidR="00E36E3A" w:rsidRPr="00715702" w:rsidRDefault="00E36E3A" w:rsidP="00AC2320">
      <w:pPr>
        <w:pStyle w:val="Odstavekseznama"/>
        <w:numPr>
          <w:ilvl w:val="0"/>
          <w:numId w:val="385"/>
        </w:numPr>
      </w:pPr>
      <w:r w:rsidRPr="00715702">
        <w:t>vpliv blodečih tokov,</w:t>
      </w:r>
    </w:p>
    <w:p w14:paraId="1168B951" w14:textId="77777777" w:rsidR="00E36E3A" w:rsidRPr="00715702" w:rsidRDefault="00E36E3A" w:rsidP="00AC2320">
      <w:pPr>
        <w:pStyle w:val="Odstavekseznama"/>
        <w:numPr>
          <w:ilvl w:val="0"/>
          <w:numId w:val="385"/>
        </w:numPr>
      </w:pPr>
      <w:r w:rsidRPr="00715702">
        <w:t>biološki vplivi.</w:t>
      </w:r>
    </w:p>
    <w:p w14:paraId="799A1EEE" w14:textId="77777777" w:rsidR="00E36E3A" w:rsidRPr="00715702" w:rsidRDefault="00E36E3A" w:rsidP="00B3034F">
      <w:pPr>
        <w:pStyle w:val="Odstavekseznama"/>
      </w:pPr>
      <w:r w:rsidRPr="00715702">
        <w:t>Na osnovi navedenih vplivov je treba glede na mesto vgraditve in okolje izpostave po SIST EN ISO 12944-2 upoštevati naslednje razrede zaščite proti koroziji kovin, vgrajenih v objekte in opremo.</w:t>
      </w:r>
    </w:p>
    <w:p w14:paraId="28A18DBE" w14:textId="77777777" w:rsidR="00E36E3A" w:rsidRPr="00715702" w:rsidRDefault="00E36E3A" w:rsidP="00B3034F">
      <w:pPr>
        <w:pStyle w:val="Odstavekseznama"/>
      </w:pPr>
      <w:r w:rsidRPr="00715702">
        <w:t>Za atmosfersko obremenitev:</w:t>
      </w:r>
    </w:p>
    <w:p w14:paraId="58C78079" w14:textId="77777777" w:rsidR="00B3034F" w:rsidRPr="00715702" w:rsidRDefault="00E36E3A" w:rsidP="00B3034F">
      <w:pPr>
        <w:pStyle w:val="Odstavekseznama"/>
        <w:numPr>
          <w:ilvl w:val="1"/>
          <w:numId w:val="2"/>
        </w:numPr>
      </w:pPr>
      <w:r w:rsidRPr="00715702">
        <w:t>C4 in C5 razreda:</w:t>
      </w:r>
    </w:p>
    <w:p w14:paraId="7898829D" w14:textId="77777777" w:rsidR="00E36E3A" w:rsidRPr="00715702" w:rsidRDefault="00E36E3A" w:rsidP="00AC2320">
      <w:pPr>
        <w:pStyle w:val="Odstavekseznama"/>
        <w:numPr>
          <w:ilvl w:val="0"/>
          <w:numId w:val="276"/>
        </w:numPr>
      </w:pPr>
      <w:r w:rsidRPr="00715702">
        <w:t>nosilni deli objektov (premostitvene konstrukcije, ležišča, stebri,),</w:t>
      </w:r>
    </w:p>
    <w:p w14:paraId="0DD7A704" w14:textId="77777777" w:rsidR="00E36E3A" w:rsidRPr="00715702" w:rsidRDefault="00E36E3A" w:rsidP="00AC2320">
      <w:pPr>
        <w:pStyle w:val="Odstavekseznama"/>
        <w:numPr>
          <w:ilvl w:val="0"/>
          <w:numId w:val="276"/>
        </w:numPr>
      </w:pPr>
      <w:r w:rsidRPr="00715702">
        <w:t>nosilni deli opreme nad zgornjim ustrojem (portali) in ob tirnicah</w:t>
      </w:r>
    </w:p>
    <w:p w14:paraId="252F002C" w14:textId="77777777" w:rsidR="00E36E3A" w:rsidRPr="00715702" w:rsidRDefault="00E36E3A" w:rsidP="00AC2320">
      <w:pPr>
        <w:pStyle w:val="Odstavekseznama"/>
        <w:numPr>
          <w:ilvl w:val="0"/>
          <w:numId w:val="276"/>
        </w:numPr>
      </w:pPr>
      <w:r w:rsidRPr="00715702">
        <w:t>(varnostne ograje),</w:t>
      </w:r>
    </w:p>
    <w:p w14:paraId="172668E9" w14:textId="77777777" w:rsidR="00B3034F" w:rsidRPr="00715702" w:rsidRDefault="00E36E3A" w:rsidP="00B3034F">
      <w:pPr>
        <w:pStyle w:val="Odstavekseznama"/>
        <w:numPr>
          <w:ilvl w:val="1"/>
          <w:numId w:val="2"/>
        </w:numPr>
      </w:pPr>
      <w:r w:rsidRPr="00715702">
        <w:t>C4 razred:</w:t>
      </w:r>
    </w:p>
    <w:p w14:paraId="37936CB7" w14:textId="77777777" w:rsidR="00E36E3A" w:rsidRPr="00715702" w:rsidRDefault="00E36E3A" w:rsidP="00AC2320">
      <w:pPr>
        <w:pStyle w:val="Odstavekseznama"/>
        <w:numPr>
          <w:ilvl w:val="0"/>
          <w:numId w:val="277"/>
        </w:numPr>
      </w:pPr>
      <w:r w:rsidRPr="00715702">
        <w:t>nosilni deli opreme ob tirnicah (zaščitne ograje na objektih, stebri za razsvetljavo, semaforji)</w:t>
      </w:r>
    </w:p>
    <w:p w14:paraId="2DBE798E" w14:textId="77777777" w:rsidR="00B3034F" w:rsidRPr="00715702" w:rsidRDefault="00B3034F" w:rsidP="00B3034F">
      <w:pPr>
        <w:pStyle w:val="Odstavekseznama"/>
        <w:numPr>
          <w:ilvl w:val="1"/>
          <w:numId w:val="2"/>
        </w:numPr>
      </w:pPr>
      <w:r w:rsidRPr="00715702">
        <w:t>C3 razred:</w:t>
      </w:r>
    </w:p>
    <w:p w14:paraId="7F4A0497" w14:textId="77777777" w:rsidR="00E36E3A" w:rsidRPr="00715702" w:rsidRDefault="00E36E3A" w:rsidP="00AC2320">
      <w:pPr>
        <w:pStyle w:val="Odstavekseznama"/>
        <w:numPr>
          <w:ilvl w:val="0"/>
          <w:numId w:val="277"/>
        </w:numPr>
      </w:pPr>
      <w:r w:rsidRPr="00715702">
        <w:t xml:space="preserve">ostala oprema ob vozišču (stebrički za znake, oprema za SVTK, omarice za </w:t>
      </w:r>
      <w:proofErr w:type="spellStart"/>
      <w:r w:rsidRPr="00715702">
        <w:t>elektroopremo</w:t>
      </w:r>
      <w:proofErr w:type="spellEnd"/>
      <w:r w:rsidRPr="00715702">
        <w:t>)</w:t>
      </w:r>
    </w:p>
    <w:p w14:paraId="559F040C" w14:textId="77777777" w:rsidR="00E36E3A" w:rsidRPr="00715702" w:rsidRDefault="00E36E3A" w:rsidP="00AC2320">
      <w:pPr>
        <w:pStyle w:val="Odstavekseznama"/>
        <w:numPr>
          <w:ilvl w:val="0"/>
          <w:numId w:val="277"/>
        </w:numPr>
      </w:pPr>
      <w:r w:rsidRPr="00715702">
        <w:t>oprema ob tirnicah (zaščitne ograje proti divjadi),</w:t>
      </w:r>
    </w:p>
    <w:p w14:paraId="506B2F7A" w14:textId="77777777" w:rsidR="00B3034F" w:rsidRPr="00715702" w:rsidRDefault="00E36E3A" w:rsidP="00B3034F">
      <w:pPr>
        <w:pStyle w:val="Odstavekseznama"/>
        <w:numPr>
          <w:ilvl w:val="1"/>
          <w:numId w:val="2"/>
        </w:numPr>
      </w:pPr>
      <w:r w:rsidRPr="00715702">
        <w:t>C2 razred:</w:t>
      </w:r>
    </w:p>
    <w:p w14:paraId="3B094379" w14:textId="77777777" w:rsidR="00E36E3A" w:rsidRPr="00715702" w:rsidRDefault="00E36E3A" w:rsidP="00AC2320">
      <w:pPr>
        <w:pStyle w:val="Odstavekseznama"/>
        <w:numPr>
          <w:ilvl w:val="0"/>
          <w:numId w:val="278"/>
        </w:numPr>
      </w:pPr>
      <w:r w:rsidRPr="00715702">
        <w:t>za jeklene konstrukcije znotraj neogrevanih stavb (npr. energetske postaje, nadstrešnice).</w:t>
      </w:r>
    </w:p>
    <w:p w14:paraId="6D6E3EDD" w14:textId="77777777" w:rsidR="00E36E3A" w:rsidRPr="00715702" w:rsidRDefault="00E36E3A" w:rsidP="00B3034F">
      <w:pPr>
        <w:pStyle w:val="Odstavekseznama"/>
      </w:pPr>
      <w:r w:rsidRPr="00715702">
        <w:t>Glede na lokalne agresivne vplive okolja pa je treba upoštevati vsaj še naslednja razreda zaščite kovin:</w:t>
      </w:r>
    </w:p>
    <w:tbl>
      <w:tblPr>
        <w:tblW w:w="0" w:type="auto"/>
        <w:tblLook w:val="01E0" w:firstRow="1" w:lastRow="1" w:firstColumn="1" w:lastColumn="1" w:noHBand="0" w:noVBand="0"/>
      </w:tblPr>
      <w:tblGrid>
        <w:gridCol w:w="1951"/>
        <w:gridCol w:w="5157"/>
        <w:gridCol w:w="1005"/>
      </w:tblGrid>
      <w:tr w:rsidR="00E36E3A" w:rsidRPr="00715702" w14:paraId="0ADCE3A7" w14:textId="77777777" w:rsidTr="00E36E3A">
        <w:trPr>
          <w:gridAfter w:val="1"/>
          <w:wAfter w:w="1005" w:type="dxa"/>
        </w:trPr>
        <w:tc>
          <w:tcPr>
            <w:tcW w:w="1951" w:type="dxa"/>
            <w:hideMark/>
          </w:tcPr>
          <w:p w14:paraId="396E902F" w14:textId="77777777" w:rsidR="00E36E3A" w:rsidRPr="00715702" w:rsidRDefault="00E36E3A" w:rsidP="00E36E3A">
            <w:r w:rsidRPr="00715702">
              <w:t>Im3 razred:</w:t>
            </w:r>
          </w:p>
        </w:tc>
        <w:tc>
          <w:tcPr>
            <w:tcW w:w="5157" w:type="dxa"/>
            <w:hideMark/>
          </w:tcPr>
          <w:p w14:paraId="619E2421" w14:textId="77777777" w:rsidR="00E36E3A" w:rsidRPr="00715702" w:rsidRDefault="00E36E3A" w:rsidP="00E36E3A">
            <w:r w:rsidRPr="00715702">
              <w:t>jekleni piloti, cevi ali rezervoarji v zemlji in</w:t>
            </w:r>
          </w:p>
        </w:tc>
      </w:tr>
      <w:tr w:rsidR="00E36E3A" w:rsidRPr="00715702" w14:paraId="2F4B3515" w14:textId="77777777" w:rsidTr="00E36E3A">
        <w:tc>
          <w:tcPr>
            <w:tcW w:w="1951" w:type="dxa"/>
            <w:hideMark/>
          </w:tcPr>
          <w:p w14:paraId="57163317" w14:textId="77777777" w:rsidR="00E36E3A" w:rsidRPr="00715702" w:rsidRDefault="00E36E3A" w:rsidP="00E36E3A">
            <w:r w:rsidRPr="00715702">
              <w:t>Im2 razred:</w:t>
            </w:r>
          </w:p>
        </w:tc>
        <w:tc>
          <w:tcPr>
            <w:tcW w:w="6162" w:type="dxa"/>
            <w:gridSpan w:val="2"/>
            <w:hideMark/>
          </w:tcPr>
          <w:p w14:paraId="09B2E6C1" w14:textId="77777777" w:rsidR="00E36E3A" w:rsidRPr="00715702" w:rsidRDefault="00E36E3A" w:rsidP="00E36E3A">
            <w:r w:rsidRPr="00715702">
              <w:t>jeklene konstrukcije v neposrednem zaledju morske luke.</w:t>
            </w:r>
          </w:p>
        </w:tc>
      </w:tr>
    </w:tbl>
    <w:p w14:paraId="73403E98" w14:textId="77777777" w:rsidR="00E36E3A" w:rsidRPr="00715702" w:rsidRDefault="00E36E3A" w:rsidP="00B3034F">
      <w:pPr>
        <w:pStyle w:val="Odstavekseznama"/>
      </w:pPr>
      <w:r w:rsidRPr="00715702">
        <w:t>Če podrobnosti zaščite delov iz kovin za objekte in opremo proti koroziji niso določene v projektni dokumentaciji, jih z upoštevanjem navedenih obremenitev po SIST EN ISO 12944 -2 predlaga izvajalec, potrditi pa mora nadzornik.</w:t>
      </w:r>
    </w:p>
    <w:p w14:paraId="02AE3081" w14:textId="77777777" w:rsidR="00E36E3A" w:rsidRPr="00715702" w:rsidRDefault="00E36E3A" w:rsidP="00B3034F">
      <w:pPr>
        <w:pStyle w:val="Odstavekseznama"/>
      </w:pPr>
      <w:r w:rsidRPr="00715702">
        <w:lastRenderedPageBreak/>
        <w:t>Izvajalec lahko predlaga tudi drugačen način zaščite delov iz kovin proti koroziji od projektiranega, vendar ga lahko uporabi šele, ko je utemeljeno spremembo odobril nadzornik.</w:t>
      </w:r>
    </w:p>
    <w:p w14:paraId="6F876BE6" w14:textId="77777777" w:rsidR="00E36E3A" w:rsidRPr="00715702" w:rsidRDefault="00E36E3A" w:rsidP="00B3034F">
      <w:pPr>
        <w:pStyle w:val="Naslov5"/>
      </w:pPr>
      <w:bookmarkStart w:id="840" w:name="_Toc416874465"/>
      <w:bookmarkStart w:id="841" w:name="_Toc25424297"/>
      <w:r w:rsidRPr="00715702">
        <w:t>Opis</w:t>
      </w:r>
      <w:bookmarkEnd w:id="840"/>
      <w:bookmarkEnd w:id="841"/>
    </w:p>
    <w:p w14:paraId="394348C0" w14:textId="77777777" w:rsidR="00E36E3A" w:rsidRPr="00715702" w:rsidRDefault="00E36E3A" w:rsidP="00AC2320">
      <w:pPr>
        <w:pStyle w:val="Odstavekseznama"/>
        <w:numPr>
          <w:ilvl w:val="0"/>
          <w:numId w:val="279"/>
        </w:numPr>
      </w:pPr>
      <w:r w:rsidRPr="00715702">
        <w:t>S postopki zaščite delov iz kovin proti koroziji, ki so obravnavani v teh tehničnih pogojih, je mogoče zaščititi predvsem jeklene in aluminijaste dele, ki so pretežno sestavni del objektov in opreme.</w:t>
      </w:r>
    </w:p>
    <w:p w14:paraId="654AB169" w14:textId="77777777" w:rsidR="00E36E3A" w:rsidRPr="00715702" w:rsidRDefault="00E36E3A" w:rsidP="00AC2320">
      <w:pPr>
        <w:pStyle w:val="Odstavekseznama"/>
        <w:numPr>
          <w:ilvl w:val="0"/>
          <w:numId w:val="279"/>
        </w:numPr>
      </w:pPr>
      <w:r w:rsidRPr="00715702">
        <w:t>Odvisno od pogojev uporabe delov iz kovin je potrebna ustrezna:</w:t>
      </w:r>
    </w:p>
    <w:p w14:paraId="7D84E3CE" w14:textId="77777777" w:rsidR="00E36E3A" w:rsidRPr="00715702" w:rsidRDefault="00E36E3A" w:rsidP="00AC2320">
      <w:pPr>
        <w:pStyle w:val="Odstavekseznama"/>
        <w:numPr>
          <w:ilvl w:val="1"/>
          <w:numId w:val="279"/>
        </w:numPr>
      </w:pPr>
      <w:r w:rsidRPr="00715702">
        <w:t>priprava in</w:t>
      </w:r>
    </w:p>
    <w:p w14:paraId="6E244DCB" w14:textId="77777777" w:rsidR="00E36E3A" w:rsidRPr="00715702" w:rsidRDefault="00B3034F" w:rsidP="00AC2320">
      <w:pPr>
        <w:pStyle w:val="Odstavekseznama"/>
        <w:numPr>
          <w:ilvl w:val="1"/>
          <w:numId w:val="279"/>
        </w:numPr>
      </w:pPr>
      <w:r w:rsidRPr="00715702">
        <w:t>zaščita</w:t>
      </w:r>
    </w:p>
    <w:p w14:paraId="01C95D9C" w14:textId="77777777" w:rsidR="00E36E3A" w:rsidRPr="00715702" w:rsidRDefault="00E36E3A" w:rsidP="00B3034F">
      <w:pPr>
        <w:pStyle w:val="Odstavekseznama"/>
        <w:numPr>
          <w:ilvl w:val="0"/>
          <w:numId w:val="0"/>
        </w:numPr>
        <w:ind w:left="360"/>
      </w:pPr>
      <w:r w:rsidRPr="00715702">
        <w:t>površin delov iz kovin, vgrajenih v objekte in opremo, proti koroziji, v skladu s SIST EN ISO 12944-4.</w:t>
      </w:r>
    </w:p>
    <w:p w14:paraId="2518DCB3" w14:textId="77777777" w:rsidR="00E36E3A" w:rsidRPr="00715702" w:rsidRDefault="00E36E3A" w:rsidP="00AC2320">
      <w:pPr>
        <w:pStyle w:val="Odstavekseznama"/>
        <w:numPr>
          <w:ilvl w:val="0"/>
          <w:numId w:val="279"/>
        </w:numPr>
      </w:pPr>
      <w:r w:rsidRPr="00715702">
        <w:t>Priprava površin novih delov iz kovin za zaščito proti koroziji sestoji iz:</w:t>
      </w:r>
    </w:p>
    <w:p w14:paraId="45D78D41" w14:textId="77777777" w:rsidR="00E36E3A" w:rsidRPr="00715702" w:rsidRDefault="00E36E3A" w:rsidP="00AC2320">
      <w:pPr>
        <w:pStyle w:val="Odstavekseznama"/>
        <w:numPr>
          <w:ilvl w:val="1"/>
          <w:numId w:val="279"/>
        </w:numPr>
      </w:pPr>
      <w:r w:rsidRPr="00715702">
        <w:t>razmastitve,</w:t>
      </w:r>
    </w:p>
    <w:p w14:paraId="7952D95E" w14:textId="77777777" w:rsidR="00E36E3A" w:rsidRPr="00715702" w:rsidRDefault="00E36E3A" w:rsidP="00AC2320">
      <w:pPr>
        <w:pStyle w:val="Odstavekseznama"/>
        <w:numPr>
          <w:ilvl w:val="1"/>
          <w:numId w:val="279"/>
        </w:numPr>
      </w:pPr>
      <w:r w:rsidRPr="00715702">
        <w:t>čiščenja,</w:t>
      </w:r>
    </w:p>
    <w:p w14:paraId="7A69D46B" w14:textId="77777777" w:rsidR="00E36E3A" w:rsidRPr="00715702" w:rsidRDefault="00E36E3A" w:rsidP="00AC2320">
      <w:pPr>
        <w:pStyle w:val="Odstavekseznama"/>
        <w:numPr>
          <w:ilvl w:val="1"/>
          <w:numId w:val="279"/>
        </w:numPr>
      </w:pPr>
      <w:proofErr w:type="spellStart"/>
      <w:r w:rsidRPr="00715702">
        <w:t>nahrapitve</w:t>
      </w:r>
      <w:proofErr w:type="spellEnd"/>
      <w:r w:rsidRPr="00715702">
        <w:t>,</w:t>
      </w:r>
    </w:p>
    <w:p w14:paraId="49071504" w14:textId="77777777" w:rsidR="00E36E3A" w:rsidRPr="00715702" w:rsidRDefault="00E36E3A" w:rsidP="00AC2320">
      <w:pPr>
        <w:pStyle w:val="Odstavekseznama"/>
        <w:numPr>
          <w:ilvl w:val="1"/>
          <w:numId w:val="279"/>
        </w:numPr>
      </w:pPr>
      <w:proofErr w:type="spellStart"/>
      <w:r w:rsidRPr="00715702">
        <w:t>odprašitve</w:t>
      </w:r>
      <w:proofErr w:type="spellEnd"/>
      <w:r w:rsidRPr="00715702">
        <w:t xml:space="preserve"> in</w:t>
      </w:r>
    </w:p>
    <w:p w14:paraId="2FBE15F1" w14:textId="77777777" w:rsidR="00E36E3A" w:rsidRPr="00715702" w:rsidRDefault="00E36E3A" w:rsidP="00AC2320">
      <w:pPr>
        <w:pStyle w:val="Odstavekseznama"/>
        <w:numPr>
          <w:ilvl w:val="1"/>
          <w:numId w:val="279"/>
        </w:numPr>
      </w:pPr>
      <w:r w:rsidRPr="00715702">
        <w:t>predhodne zaščite.</w:t>
      </w:r>
    </w:p>
    <w:p w14:paraId="2A5C9013" w14:textId="77777777" w:rsidR="00E36E3A" w:rsidRPr="00715702" w:rsidRDefault="00E36E3A" w:rsidP="00AC2320">
      <w:pPr>
        <w:pStyle w:val="Odstavekseznama"/>
        <w:numPr>
          <w:ilvl w:val="0"/>
          <w:numId w:val="279"/>
        </w:numPr>
      </w:pPr>
      <w:r w:rsidRPr="00715702">
        <w:t>Priprava površin obstoječih delov iz kovin obsega poleg navedenih del še odstranitev oksidirane plasti, rje in poškodovanih prej nanesenih materialov za zaščito.</w:t>
      </w:r>
    </w:p>
    <w:p w14:paraId="3C0FF45B" w14:textId="77777777" w:rsidR="00E36E3A" w:rsidRPr="00715702" w:rsidRDefault="00E36E3A" w:rsidP="00AC2320">
      <w:pPr>
        <w:pStyle w:val="Odstavekseznama"/>
        <w:numPr>
          <w:ilvl w:val="0"/>
          <w:numId w:val="279"/>
        </w:numPr>
      </w:pPr>
      <w:r w:rsidRPr="00715702">
        <w:t>Zaščito površine kovin proti koroziji je treba zagotoviti predvsem z izbiro pravilnega materiala (kovine):</w:t>
      </w:r>
    </w:p>
    <w:p w14:paraId="4B1E1D87" w14:textId="77777777" w:rsidR="00E36E3A" w:rsidRPr="00715702" w:rsidRDefault="00E36E3A" w:rsidP="00AC2320">
      <w:pPr>
        <w:pStyle w:val="Odstavekseznama"/>
        <w:numPr>
          <w:ilvl w:val="1"/>
          <w:numId w:val="279"/>
        </w:numPr>
      </w:pPr>
      <w:r w:rsidRPr="00715702">
        <w:t>s premazi,</w:t>
      </w:r>
    </w:p>
    <w:p w14:paraId="5D5F8F0B" w14:textId="77777777" w:rsidR="00E36E3A" w:rsidRPr="00715702" w:rsidRDefault="00E36E3A" w:rsidP="00AC2320">
      <w:pPr>
        <w:pStyle w:val="Odstavekseznama"/>
        <w:numPr>
          <w:ilvl w:val="1"/>
          <w:numId w:val="279"/>
        </w:numPr>
      </w:pPr>
      <w:r w:rsidRPr="00715702">
        <w:t>z vročim cinkanjem,</w:t>
      </w:r>
    </w:p>
    <w:p w14:paraId="35FF9262" w14:textId="77777777" w:rsidR="00E36E3A" w:rsidRPr="00715702" w:rsidRDefault="00E36E3A" w:rsidP="00AC2320">
      <w:pPr>
        <w:pStyle w:val="Odstavekseznama"/>
        <w:numPr>
          <w:ilvl w:val="1"/>
          <w:numId w:val="279"/>
        </w:numPr>
      </w:pPr>
      <w:r w:rsidRPr="00715702">
        <w:t xml:space="preserve">z </w:t>
      </w:r>
      <w:proofErr w:type="spellStart"/>
      <w:r w:rsidRPr="00715702">
        <w:t>metalizacijo</w:t>
      </w:r>
      <w:proofErr w:type="spellEnd"/>
      <w:r w:rsidRPr="00715702">
        <w:t>,</w:t>
      </w:r>
    </w:p>
    <w:p w14:paraId="289F76F8" w14:textId="77777777" w:rsidR="00E36E3A" w:rsidRPr="00715702" w:rsidRDefault="00E36E3A" w:rsidP="00AC2320">
      <w:pPr>
        <w:pStyle w:val="Odstavekseznama"/>
        <w:numPr>
          <w:ilvl w:val="1"/>
          <w:numId w:val="279"/>
        </w:numPr>
      </w:pPr>
      <w:r w:rsidRPr="00715702">
        <w:t>s katodno zaščito ali</w:t>
      </w:r>
    </w:p>
    <w:p w14:paraId="08A3D8DF" w14:textId="77777777" w:rsidR="00E36E3A" w:rsidRPr="00715702" w:rsidRDefault="00E36E3A" w:rsidP="00AC2320">
      <w:pPr>
        <w:pStyle w:val="Odstavekseznama"/>
        <w:numPr>
          <w:ilvl w:val="1"/>
          <w:numId w:val="279"/>
        </w:numPr>
      </w:pPr>
      <w:r w:rsidRPr="00715702">
        <w:t>z inertno osamitvijo pred vplivi okolja.</w:t>
      </w:r>
    </w:p>
    <w:p w14:paraId="10C38F26" w14:textId="77777777" w:rsidR="00E36E3A" w:rsidRPr="00715702" w:rsidRDefault="00E36E3A" w:rsidP="00AC2320">
      <w:pPr>
        <w:pStyle w:val="Odstavekseznama"/>
        <w:numPr>
          <w:ilvl w:val="0"/>
          <w:numId w:val="279"/>
        </w:numPr>
      </w:pPr>
      <w:r w:rsidRPr="00715702">
        <w:t>Deli konstrukcij iz kovin (pretežno jekla), ki so vgrajeni v zemlji, morajo biti praviloma zaščiteni proti koroziji z ustreznimi materiali (epoksi, poliuretan, ostalo) in sistemi, v skladu s SIST EN ISO 12944-5.</w:t>
      </w:r>
    </w:p>
    <w:p w14:paraId="395757C2" w14:textId="77777777" w:rsidR="00E36E3A" w:rsidRPr="00715702" w:rsidRDefault="00E36E3A" w:rsidP="00B3034F">
      <w:pPr>
        <w:pStyle w:val="Odstavekseznama"/>
      </w:pPr>
      <w:r w:rsidRPr="00715702">
        <w:t>Pomembni nosilni deli konstrukcij iz kovin v zemlji (npr. koli) morajo biti praviloma dvojno zaščiteni proti koroziji (s katodno zaščito proti blodečim tokovom in ustrezno zaščito s premazi). Materiali na osnovi bitumnov niso več dovoljeni.</w:t>
      </w:r>
    </w:p>
    <w:p w14:paraId="66CE74BB" w14:textId="77777777" w:rsidR="00E36E3A" w:rsidRPr="00715702" w:rsidRDefault="00E36E3A" w:rsidP="00B3034F">
      <w:pPr>
        <w:pStyle w:val="Naslov5"/>
      </w:pPr>
      <w:bookmarkStart w:id="842" w:name="_Toc416874466"/>
      <w:bookmarkStart w:id="843" w:name="_Toc25424298"/>
      <w:r w:rsidRPr="00715702">
        <w:t>Osnovni materiali</w:t>
      </w:r>
      <w:bookmarkEnd w:id="842"/>
      <w:bookmarkEnd w:id="843"/>
    </w:p>
    <w:p w14:paraId="1961202C" w14:textId="77777777" w:rsidR="00E36E3A" w:rsidRPr="00715702" w:rsidRDefault="00E36E3A" w:rsidP="00AC2320">
      <w:pPr>
        <w:pStyle w:val="Odstavekseznama"/>
        <w:numPr>
          <w:ilvl w:val="0"/>
          <w:numId w:val="280"/>
        </w:numPr>
      </w:pPr>
      <w:r w:rsidRPr="00715702">
        <w:t>Vrsta materiala, potrebnega za pripravo in zaščito kovin proti koroziji, zavisi od izbranega načina zaščite.</w:t>
      </w:r>
    </w:p>
    <w:p w14:paraId="3E1C0396" w14:textId="77777777" w:rsidR="00E36E3A" w:rsidRPr="00715702" w:rsidRDefault="00E36E3A" w:rsidP="00AC2320">
      <w:pPr>
        <w:pStyle w:val="Odstavekseznama"/>
        <w:numPr>
          <w:ilvl w:val="0"/>
          <w:numId w:val="280"/>
        </w:numPr>
      </w:pPr>
      <w:r w:rsidRPr="00715702">
        <w:t xml:space="preserve">Izvajalec lahko uporabi za pripravo in zaščito kovin materiale, za katere lahko dokaže z ustreznimi dokazili, da ustrezajo predvidenemu namenu (stopnji agresivnosti okolja, </w:t>
      </w:r>
      <w:proofErr w:type="spellStart"/>
      <w:r w:rsidRPr="00715702">
        <w:t>življenski</w:t>
      </w:r>
      <w:proofErr w:type="spellEnd"/>
      <w:r w:rsidRPr="00715702">
        <w:t xml:space="preserve"> dobi), in ko uporabo materialov dovoli nadzornik.</w:t>
      </w:r>
    </w:p>
    <w:p w14:paraId="53C275E5" w14:textId="77777777" w:rsidR="00E36E3A" w:rsidRPr="00715702" w:rsidRDefault="00E36E3A" w:rsidP="00B3034F">
      <w:pPr>
        <w:pStyle w:val="Naslov6"/>
      </w:pPr>
      <w:bookmarkStart w:id="844" w:name="_Toc416874467"/>
      <w:bookmarkStart w:id="845" w:name="_Toc25424299"/>
      <w:r w:rsidRPr="00715702">
        <w:t>Priprava površin</w:t>
      </w:r>
      <w:bookmarkEnd w:id="844"/>
      <w:bookmarkEnd w:id="845"/>
    </w:p>
    <w:p w14:paraId="6631BB50" w14:textId="77777777" w:rsidR="00E36E3A" w:rsidRPr="00715702" w:rsidRDefault="00E36E3A" w:rsidP="00AC2320">
      <w:pPr>
        <w:pStyle w:val="Odstavekseznama"/>
        <w:numPr>
          <w:ilvl w:val="0"/>
          <w:numId w:val="281"/>
        </w:numPr>
      </w:pPr>
      <w:r w:rsidRPr="00715702">
        <w:t>Za pripravo površin delov iz kovin za zaščito proti koroziji je mogoče uporabiti naslednje osnovne materiale:</w:t>
      </w:r>
    </w:p>
    <w:p w14:paraId="1CEBE633" w14:textId="77777777" w:rsidR="00E36E3A" w:rsidRPr="00715702" w:rsidRDefault="00E36E3A" w:rsidP="00AC2320">
      <w:pPr>
        <w:pStyle w:val="Odstavekseznama"/>
        <w:numPr>
          <w:ilvl w:val="1"/>
          <w:numId w:val="281"/>
        </w:numPr>
      </w:pPr>
      <w:r w:rsidRPr="00715702">
        <w:t>za razmastitev: organska topila ali sredstva za zmanjšanje površinske napetosti (</w:t>
      </w:r>
      <w:proofErr w:type="spellStart"/>
      <w:r w:rsidRPr="00715702">
        <w:t>tenzide</w:t>
      </w:r>
      <w:proofErr w:type="spellEnd"/>
      <w:r w:rsidRPr="00715702">
        <w:t>)</w:t>
      </w:r>
    </w:p>
    <w:p w14:paraId="20EAE8DA" w14:textId="77777777" w:rsidR="00E36E3A" w:rsidRPr="00715702" w:rsidRDefault="00E36E3A" w:rsidP="00AC2320">
      <w:pPr>
        <w:pStyle w:val="Odstavekseznama"/>
        <w:numPr>
          <w:ilvl w:val="1"/>
          <w:numId w:val="281"/>
        </w:numPr>
      </w:pPr>
      <w:r w:rsidRPr="00715702">
        <w:t>za čiščenje:</w:t>
      </w:r>
    </w:p>
    <w:p w14:paraId="6EF3C11E" w14:textId="77777777" w:rsidR="00E36E3A" w:rsidRPr="00715702" w:rsidRDefault="00E36E3A" w:rsidP="00AC2320">
      <w:pPr>
        <w:pStyle w:val="Odstavekseznama"/>
        <w:numPr>
          <w:ilvl w:val="0"/>
          <w:numId w:val="278"/>
        </w:numPr>
      </w:pPr>
      <w:r w:rsidRPr="00715702">
        <w:lastRenderedPageBreak/>
        <w:t>abrazive za peskanje: ostrorobe (jekleni sekanec, drobljenec, aluminijev oksid), zaobljene (jekleni pesek), kremenčev pesek, granulirano plavžno žlindro,</w:t>
      </w:r>
    </w:p>
    <w:p w14:paraId="18449882" w14:textId="77777777" w:rsidR="00E36E3A" w:rsidRPr="00715702" w:rsidRDefault="00E36E3A" w:rsidP="00AC2320">
      <w:pPr>
        <w:pStyle w:val="Odstavekseznama"/>
        <w:numPr>
          <w:ilvl w:val="0"/>
          <w:numId w:val="278"/>
        </w:numPr>
      </w:pPr>
      <w:r w:rsidRPr="00715702">
        <w:t>vodo pod visokim pritiskom,</w:t>
      </w:r>
    </w:p>
    <w:p w14:paraId="1A9B6967" w14:textId="77777777" w:rsidR="00E36E3A" w:rsidRPr="00715702" w:rsidRDefault="00E36E3A" w:rsidP="00AC2320">
      <w:pPr>
        <w:pStyle w:val="Odstavekseznama"/>
        <w:numPr>
          <w:ilvl w:val="0"/>
          <w:numId w:val="278"/>
        </w:numPr>
      </w:pPr>
      <w:r w:rsidRPr="00715702">
        <w:t>kemična sredstva: raztopine organskih in anorganskih kislin ali lugov,</w:t>
      </w:r>
    </w:p>
    <w:p w14:paraId="57275468" w14:textId="77777777" w:rsidR="00E36E3A" w:rsidRPr="00715702" w:rsidRDefault="00E36E3A" w:rsidP="00AC2320">
      <w:pPr>
        <w:pStyle w:val="Odstavekseznama"/>
        <w:numPr>
          <w:ilvl w:val="0"/>
          <w:numId w:val="278"/>
        </w:numPr>
      </w:pPr>
      <w:r w:rsidRPr="00715702">
        <w:t>toplotna obdelava s plamenom,</w:t>
      </w:r>
    </w:p>
    <w:p w14:paraId="1ADDF845" w14:textId="77777777" w:rsidR="00E36E3A" w:rsidRPr="00715702" w:rsidRDefault="00E36E3A" w:rsidP="00AC2320">
      <w:pPr>
        <w:pStyle w:val="Odstavekseznama"/>
        <w:numPr>
          <w:ilvl w:val="0"/>
          <w:numId w:val="278"/>
        </w:numPr>
      </w:pPr>
      <w:r w:rsidRPr="00715702">
        <w:t xml:space="preserve">za predhodno zaščito: </w:t>
      </w:r>
      <w:proofErr w:type="spellStart"/>
      <w:r w:rsidRPr="00715702">
        <w:t>shop</w:t>
      </w:r>
      <w:proofErr w:type="spellEnd"/>
      <w:r w:rsidRPr="00715702">
        <w:t xml:space="preserve"> primer, </w:t>
      </w:r>
      <w:proofErr w:type="spellStart"/>
      <w:r w:rsidRPr="00715702">
        <w:t>etch</w:t>
      </w:r>
      <w:proofErr w:type="spellEnd"/>
      <w:r w:rsidRPr="00715702">
        <w:t xml:space="preserve"> primer.</w:t>
      </w:r>
    </w:p>
    <w:p w14:paraId="508A246A" w14:textId="77777777" w:rsidR="00E36E3A" w:rsidRPr="00715702" w:rsidRDefault="00E36E3A" w:rsidP="00B3034F">
      <w:pPr>
        <w:pStyle w:val="Naslov6"/>
      </w:pPr>
      <w:bookmarkStart w:id="846" w:name="_Toc416874468"/>
      <w:bookmarkStart w:id="847" w:name="_Toc25424300"/>
      <w:r w:rsidRPr="00715702">
        <w:t>Zaščita površin</w:t>
      </w:r>
      <w:bookmarkEnd w:id="846"/>
      <w:bookmarkEnd w:id="847"/>
    </w:p>
    <w:p w14:paraId="5EA3DCEF" w14:textId="77777777" w:rsidR="00E36E3A" w:rsidRPr="00715702" w:rsidRDefault="00E36E3A" w:rsidP="00AC2320">
      <w:pPr>
        <w:pStyle w:val="Odstavekseznama"/>
        <w:numPr>
          <w:ilvl w:val="0"/>
          <w:numId w:val="282"/>
        </w:numPr>
      </w:pPr>
      <w:r w:rsidRPr="00715702">
        <w:t>Za zaščito površin delov iz kovin proti koroziji je treba uporabiti materiale, ki ustrezajo izbranemu postopku in so v načinu zaščite med seboj usklajeni.</w:t>
      </w:r>
    </w:p>
    <w:p w14:paraId="4F5FA247" w14:textId="77777777" w:rsidR="00E36E3A" w:rsidRPr="00715702" w:rsidRDefault="00E36E3A" w:rsidP="00B3034F">
      <w:pPr>
        <w:pStyle w:val="Naslov6"/>
      </w:pPr>
      <w:bookmarkStart w:id="848" w:name="_Toc416874469"/>
      <w:bookmarkStart w:id="849" w:name="_Toc25424301"/>
      <w:r w:rsidRPr="00715702">
        <w:t>Materiali za premaze</w:t>
      </w:r>
      <w:bookmarkEnd w:id="848"/>
      <w:bookmarkEnd w:id="849"/>
    </w:p>
    <w:p w14:paraId="22E15563" w14:textId="77777777" w:rsidR="00E36E3A" w:rsidRPr="00715702" w:rsidRDefault="00E36E3A" w:rsidP="00AC2320">
      <w:pPr>
        <w:pStyle w:val="Odstavekseznama"/>
        <w:numPr>
          <w:ilvl w:val="0"/>
          <w:numId w:val="283"/>
        </w:numPr>
      </w:pPr>
      <w:r w:rsidRPr="00715702">
        <w:t>Glede na lastnosti in uporabo je treba razlikovati materiale</w:t>
      </w:r>
    </w:p>
    <w:p w14:paraId="39957767" w14:textId="77777777" w:rsidR="00E36E3A" w:rsidRPr="00715702" w:rsidRDefault="00E36E3A" w:rsidP="00B3034F">
      <w:pPr>
        <w:pStyle w:val="Odstavekseznama"/>
        <w:numPr>
          <w:ilvl w:val="1"/>
          <w:numId w:val="2"/>
        </w:numPr>
      </w:pPr>
      <w:r w:rsidRPr="00715702">
        <w:t>za premaze za začasno zaščito ali delavniško zaščito,</w:t>
      </w:r>
    </w:p>
    <w:p w14:paraId="36128C5A" w14:textId="77777777" w:rsidR="00E36E3A" w:rsidRPr="00715702" w:rsidRDefault="00E36E3A" w:rsidP="00B3034F">
      <w:pPr>
        <w:pStyle w:val="Odstavekseznama"/>
        <w:numPr>
          <w:ilvl w:val="1"/>
          <w:numId w:val="2"/>
        </w:numPr>
      </w:pPr>
      <w:r w:rsidRPr="00715702">
        <w:t>za premaze za izboljšanje oprijema,</w:t>
      </w:r>
    </w:p>
    <w:p w14:paraId="009F1BAF" w14:textId="77777777" w:rsidR="00E36E3A" w:rsidRPr="00715702" w:rsidRDefault="00E36E3A" w:rsidP="00B3034F">
      <w:pPr>
        <w:pStyle w:val="Odstavekseznama"/>
        <w:numPr>
          <w:ilvl w:val="1"/>
          <w:numId w:val="2"/>
        </w:numPr>
      </w:pPr>
      <w:r w:rsidRPr="00715702">
        <w:t>za osnovne premaze,</w:t>
      </w:r>
    </w:p>
    <w:p w14:paraId="72F5CAE2" w14:textId="77777777" w:rsidR="00E36E3A" w:rsidRPr="00715702" w:rsidRDefault="00E36E3A" w:rsidP="00B3034F">
      <w:pPr>
        <w:pStyle w:val="Odstavekseznama"/>
        <w:numPr>
          <w:ilvl w:val="1"/>
          <w:numId w:val="2"/>
        </w:numPr>
      </w:pPr>
      <w:r w:rsidRPr="00715702">
        <w:t>za vmesne premaze,</w:t>
      </w:r>
    </w:p>
    <w:p w14:paraId="5A7536CA" w14:textId="77777777" w:rsidR="00E36E3A" w:rsidRPr="00715702" w:rsidRDefault="00E36E3A" w:rsidP="00B3034F">
      <w:pPr>
        <w:pStyle w:val="Odstavekseznama"/>
        <w:numPr>
          <w:ilvl w:val="1"/>
          <w:numId w:val="2"/>
        </w:numPr>
      </w:pPr>
      <w:r w:rsidRPr="00715702">
        <w:t>za kritne premaze in</w:t>
      </w:r>
    </w:p>
    <w:p w14:paraId="5DC3BDF8" w14:textId="77777777" w:rsidR="00E36E3A" w:rsidRPr="00715702" w:rsidRDefault="00E36E3A" w:rsidP="00B3034F">
      <w:pPr>
        <w:pStyle w:val="Odstavekseznama"/>
        <w:numPr>
          <w:ilvl w:val="1"/>
          <w:numId w:val="2"/>
        </w:numPr>
      </w:pPr>
      <w:r w:rsidRPr="00715702">
        <w:t>za inertne premaze, prevleke in folije za osamitev.</w:t>
      </w:r>
    </w:p>
    <w:p w14:paraId="395BC416" w14:textId="77777777" w:rsidR="00E36E3A" w:rsidRPr="00715702" w:rsidRDefault="00E36E3A" w:rsidP="00B3034F">
      <w:pPr>
        <w:pStyle w:val="Odstavekseznama"/>
      </w:pPr>
      <w:r w:rsidRPr="00715702">
        <w:t xml:space="preserve">Za premaze za začasno in delavniško zaščito je mogoče uporabiti </w:t>
      </w:r>
      <w:proofErr w:type="spellStart"/>
      <w:r w:rsidRPr="00715702">
        <w:t>primerje</w:t>
      </w:r>
      <w:proofErr w:type="spellEnd"/>
      <w:r w:rsidRPr="00715702">
        <w:t xml:space="preserve"> iz veziv,  ki so navedeni v Tabeli 3.6.22.</w:t>
      </w:r>
    </w:p>
    <w:p w14:paraId="107E568A" w14:textId="77777777" w:rsidR="00E36E3A" w:rsidRPr="00715702" w:rsidRDefault="00E36E3A" w:rsidP="00E36E3A">
      <w:r w:rsidRPr="00715702">
        <w:t>Tabela 3.6.22:</w:t>
      </w:r>
      <w:r w:rsidRPr="00715702">
        <w:tab/>
        <w:t>Premazi za začasno in delavniško zaščito – vrste veziv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41"/>
      </w:tblGrid>
      <w:tr w:rsidR="00E36E3A" w:rsidRPr="00715702" w14:paraId="4C2C22EC" w14:textId="77777777" w:rsidTr="009B2F4D">
        <w:trPr>
          <w:trHeight w:val="321"/>
          <w:jc w:val="center"/>
        </w:trPr>
        <w:tc>
          <w:tcPr>
            <w:tcW w:w="6641" w:type="dxa"/>
            <w:tcBorders>
              <w:top w:val="single" w:sz="4" w:space="0" w:color="auto"/>
              <w:left w:val="single" w:sz="4" w:space="0" w:color="auto"/>
              <w:bottom w:val="single" w:sz="4" w:space="0" w:color="auto"/>
              <w:right w:val="single" w:sz="4" w:space="0" w:color="auto"/>
            </w:tcBorders>
            <w:vAlign w:val="center"/>
            <w:hideMark/>
          </w:tcPr>
          <w:p w14:paraId="59CA97BD" w14:textId="77777777" w:rsidR="00E36E3A" w:rsidRPr="00715702" w:rsidRDefault="00E36E3A" w:rsidP="00E36E3A">
            <w:r w:rsidRPr="00715702">
              <w:t>Vrsta veziva</w:t>
            </w:r>
          </w:p>
        </w:tc>
      </w:tr>
      <w:tr w:rsidR="00E36E3A" w:rsidRPr="00715702" w14:paraId="671B545B" w14:textId="77777777" w:rsidTr="009B2F4D">
        <w:trPr>
          <w:trHeight w:val="227"/>
          <w:jc w:val="center"/>
        </w:trPr>
        <w:tc>
          <w:tcPr>
            <w:tcW w:w="6641" w:type="dxa"/>
            <w:tcBorders>
              <w:top w:val="single" w:sz="4" w:space="0" w:color="auto"/>
              <w:left w:val="single" w:sz="4" w:space="0" w:color="auto"/>
              <w:bottom w:val="nil"/>
              <w:right w:val="single" w:sz="4" w:space="0" w:color="auto"/>
            </w:tcBorders>
            <w:vAlign w:val="center"/>
            <w:hideMark/>
          </w:tcPr>
          <w:p w14:paraId="54449BD6" w14:textId="77777777" w:rsidR="00E36E3A" w:rsidRPr="00715702" w:rsidRDefault="00E36E3A" w:rsidP="00E36E3A">
            <w:r w:rsidRPr="00715702">
              <w:t xml:space="preserve">- </w:t>
            </w:r>
            <w:r w:rsidRPr="00715702">
              <w:tab/>
            </w:r>
            <w:proofErr w:type="spellStart"/>
            <w:r w:rsidRPr="00715702">
              <w:t>uretanizirana</w:t>
            </w:r>
            <w:proofErr w:type="spellEnd"/>
            <w:r w:rsidRPr="00715702">
              <w:t xml:space="preserve"> olja, alkidne smole, epoksi-</w:t>
            </w:r>
            <w:proofErr w:type="spellStart"/>
            <w:r w:rsidRPr="00715702">
              <w:t>estrske</w:t>
            </w:r>
            <w:proofErr w:type="spellEnd"/>
            <w:r w:rsidRPr="00715702">
              <w:t xml:space="preserve"> smole</w:t>
            </w:r>
          </w:p>
        </w:tc>
      </w:tr>
      <w:tr w:rsidR="00E36E3A" w:rsidRPr="00715702" w14:paraId="313ED740"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1E800B51" w14:textId="77777777" w:rsidR="00E36E3A" w:rsidRPr="00715702" w:rsidRDefault="00E36E3A" w:rsidP="00E36E3A">
            <w:r w:rsidRPr="00715702">
              <w:t xml:space="preserve">- </w:t>
            </w:r>
            <w:r w:rsidRPr="00715702">
              <w:tab/>
            </w:r>
            <w:proofErr w:type="spellStart"/>
            <w:r w:rsidRPr="00715702">
              <w:t>klorkavčuk</w:t>
            </w:r>
            <w:proofErr w:type="spellEnd"/>
            <w:r w:rsidRPr="00715702">
              <w:t>, vinilklorid-</w:t>
            </w:r>
            <w:proofErr w:type="spellStart"/>
            <w:r w:rsidRPr="00715702">
              <w:t>kopolimeri</w:t>
            </w:r>
            <w:proofErr w:type="spellEnd"/>
            <w:r w:rsidRPr="00715702">
              <w:t>,</w:t>
            </w:r>
          </w:p>
        </w:tc>
      </w:tr>
      <w:tr w:rsidR="00E36E3A" w:rsidRPr="00715702" w14:paraId="3F627C47"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52D48E43" w14:textId="77777777" w:rsidR="00E36E3A" w:rsidRPr="00715702" w:rsidRDefault="00E36E3A" w:rsidP="00E36E3A">
            <w:r w:rsidRPr="00715702">
              <w:t xml:space="preserve">- </w:t>
            </w:r>
            <w:r w:rsidRPr="00715702">
              <w:tab/>
            </w:r>
            <w:proofErr w:type="spellStart"/>
            <w:r w:rsidRPr="00715702">
              <w:t>polivinilbutirel</w:t>
            </w:r>
            <w:proofErr w:type="spellEnd"/>
            <w:r w:rsidRPr="00715702">
              <w:t>,</w:t>
            </w:r>
          </w:p>
        </w:tc>
      </w:tr>
      <w:tr w:rsidR="00E36E3A" w:rsidRPr="00715702" w14:paraId="6C6005ED"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404684C3" w14:textId="77777777" w:rsidR="00E36E3A" w:rsidRPr="00715702" w:rsidRDefault="00E36E3A" w:rsidP="00E36E3A">
            <w:r w:rsidRPr="00715702">
              <w:t xml:space="preserve">- </w:t>
            </w:r>
            <w:r w:rsidRPr="00715702">
              <w:tab/>
              <w:t>epoksidi,</w:t>
            </w:r>
          </w:p>
        </w:tc>
      </w:tr>
      <w:tr w:rsidR="00E36E3A" w:rsidRPr="00715702" w14:paraId="653A1E95" w14:textId="77777777" w:rsidTr="009B2F4D">
        <w:trPr>
          <w:trHeight w:val="227"/>
          <w:jc w:val="center"/>
        </w:trPr>
        <w:tc>
          <w:tcPr>
            <w:tcW w:w="6641" w:type="dxa"/>
            <w:tcBorders>
              <w:top w:val="nil"/>
              <w:left w:val="single" w:sz="4" w:space="0" w:color="auto"/>
              <w:bottom w:val="nil"/>
              <w:right w:val="single" w:sz="4" w:space="0" w:color="auto"/>
            </w:tcBorders>
            <w:vAlign w:val="center"/>
            <w:hideMark/>
          </w:tcPr>
          <w:p w14:paraId="3AD0542D" w14:textId="77777777" w:rsidR="00E36E3A" w:rsidRPr="00715702" w:rsidRDefault="00E36E3A" w:rsidP="00E36E3A">
            <w:r w:rsidRPr="00715702">
              <w:t xml:space="preserve">- </w:t>
            </w:r>
            <w:r w:rsidRPr="00715702">
              <w:tab/>
              <w:t>epoksi-poliuretan,</w:t>
            </w:r>
          </w:p>
        </w:tc>
      </w:tr>
      <w:tr w:rsidR="00E36E3A" w:rsidRPr="00715702" w14:paraId="77E15B0F" w14:textId="77777777" w:rsidTr="009B2F4D">
        <w:trPr>
          <w:trHeight w:val="196"/>
          <w:jc w:val="center"/>
        </w:trPr>
        <w:tc>
          <w:tcPr>
            <w:tcW w:w="6641" w:type="dxa"/>
            <w:tcBorders>
              <w:top w:val="nil"/>
              <w:left w:val="single" w:sz="4" w:space="0" w:color="auto"/>
              <w:bottom w:val="single" w:sz="4" w:space="0" w:color="auto"/>
              <w:right w:val="single" w:sz="4" w:space="0" w:color="auto"/>
            </w:tcBorders>
            <w:vAlign w:val="center"/>
            <w:hideMark/>
          </w:tcPr>
          <w:p w14:paraId="01B42AFA" w14:textId="77777777" w:rsidR="00E36E3A" w:rsidRPr="00715702" w:rsidRDefault="00E36E3A" w:rsidP="00E36E3A">
            <w:r w:rsidRPr="00715702">
              <w:t xml:space="preserve">- </w:t>
            </w:r>
            <w:r w:rsidRPr="00715702">
              <w:tab/>
            </w:r>
            <w:proofErr w:type="spellStart"/>
            <w:r w:rsidRPr="00715702">
              <w:t>alkalisilikat</w:t>
            </w:r>
            <w:proofErr w:type="spellEnd"/>
            <w:r w:rsidRPr="00715702">
              <w:t>, silikatni ester.</w:t>
            </w:r>
          </w:p>
        </w:tc>
      </w:tr>
    </w:tbl>
    <w:p w14:paraId="1B6F4F08" w14:textId="77777777" w:rsidR="00E36E3A" w:rsidRPr="00715702" w:rsidRDefault="00E36E3A" w:rsidP="00E36E3A"/>
    <w:p w14:paraId="1837A4C6" w14:textId="77777777" w:rsidR="00E36E3A" w:rsidRPr="00715702" w:rsidRDefault="00E36E3A" w:rsidP="00B3034F">
      <w:pPr>
        <w:pStyle w:val="Odstavekseznama"/>
      </w:pPr>
      <w:r w:rsidRPr="00715702">
        <w:t>Začasno zaščito obdelanih in lakiranih površin kovin je mogoče zagotoviti z ustreznimi materiali za konzerviranje (mineralna olja z inhibitorji korozije).</w:t>
      </w:r>
    </w:p>
    <w:p w14:paraId="29B9029E" w14:textId="77777777" w:rsidR="00E36E3A" w:rsidRPr="00715702" w:rsidRDefault="00E36E3A" w:rsidP="00B3034F">
      <w:pPr>
        <w:pStyle w:val="Odstavekseznama"/>
      </w:pPr>
      <w:r w:rsidRPr="00715702">
        <w:t xml:space="preserve">Za izboljšanje oprijema kovin je treba uporabiti </w:t>
      </w:r>
      <w:proofErr w:type="spellStart"/>
      <w:r w:rsidRPr="00715702">
        <w:t>wash</w:t>
      </w:r>
      <w:proofErr w:type="spellEnd"/>
      <w:r w:rsidRPr="00715702">
        <w:t xml:space="preserve"> primer.</w:t>
      </w:r>
    </w:p>
    <w:p w14:paraId="39A63433" w14:textId="77777777" w:rsidR="00E36E3A" w:rsidRPr="00715702" w:rsidRDefault="00E36E3A" w:rsidP="00B3034F">
      <w:pPr>
        <w:pStyle w:val="Odstavekseznama"/>
      </w:pPr>
      <w:r w:rsidRPr="00715702">
        <w:t>Za premaze za delavniško zaščito je mogoče uporabiti tudi materiale, ki so namenjeni prvenstveno za osnovne premaze.</w:t>
      </w:r>
    </w:p>
    <w:p w14:paraId="382D6956" w14:textId="77777777" w:rsidR="00E36E3A" w:rsidRPr="00715702" w:rsidRDefault="00E36E3A" w:rsidP="00B3034F">
      <w:pPr>
        <w:pStyle w:val="Odstavekseznama"/>
      </w:pPr>
      <w:r w:rsidRPr="00715702">
        <w:t>Trajnost in odpornost proti koroziji je določena za materiale za osnovne, vmesne in kritne premaze:</w:t>
      </w:r>
    </w:p>
    <w:p w14:paraId="412ED5CB" w14:textId="77777777" w:rsidR="00E36E3A" w:rsidRPr="00715702" w:rsidRDefault="00E36E3A" w:rsidP="00B3034F">
      <w:pPr>
        <w:pStyle w:val="Odstavekseznama"/>
        <w:numPr>
          <w:ilvl w:val="1"/>
          <w:numId w:val="2"/>
        </w:numPr>
      </w:pPr>
      <w:r w:rsidRPr="00715702">
        <w:t>z vrsto veziva, ki je predvsem lahko</w:t>
      </w:r>
    </w:p>
    <w:p w14:paraId="3CCCA683" w14:textId="77777777" w:rsidR="00E36E3A" w:rsidRPr="00715702" w:rsidRDefault="00E36E3A" w:rsidP="00AC2320">
      <w:pPr>
        <w:pStyle w:val="Odstavekseznama"/>
        <w:numPr>
          <w:ilvl w:val="0"/>
          <w:numId w:val="284"/>
        </w:numPr>
      </w:pPr>
      <w:r w:rsidRPr="00715702">
        <w:t>fizikalno oksidativno hitro ali počasi zračno sušeče ali</w:t>
      </w:r>
    </w:p>
    <w:p w14:paraId="121CBA4C" w14:textId="77777777" w:rsidR="00E36E3A" w:rsidRPr="00715702" w:rsidRDefault="00E36E3A" w:rsidP="00AC2320">
      <w:pPr>
        <w:pStyle w:val="Odstavekseznama"/>
        <w:numPr>
          <w:ilvl w:val="0"/>
          <w:numId w:val="284"/>
        </w:numPr>
      </w:pPr>
      <w:proofErr w:type="spellStart"/>
      <w:r w:rsidRPr="00715702">
        <w:t>večkomponentno</w:t>
      </w:r>
      <w:proofErr w:type="spellEnd"/>
      <w:r w:rsidRPr="00715702">
        <w:t xml:space="preserve"> reakcijsko in</w:t>
      </w:r>
    </w:p>
    <w:p w14:paraId="7323ACC1" w14:textId="77777777" w:rsidR="00E36E3A" w:rsidRPr="00715702" w:rsidRDefault="00E36E3A" w:rsidP="00B3034F">
      <w:pPr>
        <w:pStyle w:val="Odstavekseznama"/>
        <w:numPr>
          <w:ilvl w:val="1"/>
          <w:numId w:val="2"/>
        </w:numPr>
      </w:pPr>
      <w:r w:rsidRPr="00715702">
        <w:t>z vrsto pigmenta.</w:t>
      </w:r>
    </w:p>
    <w:p w14:paraId="3AA75C54" w14:textId="77777777" w:rsidR="00E36E3A" w:rsidRPr="00715702" w:rsidRDefault="00E36E3A" w:rsidP="00B3034F">
      <w:pPr>
        <w:pStyle w:val="Odstavekseznama"/>
      </w:pPr>
      <w:r w:rsidRPr="00715702">
        <w:t>Za navedene premaze je treba uporabiti predvsem materiale, ki vsebujejo kot vezivo:</w:t>
      </w:r>
    </w:p>
    <w:p w14:paraId="418DD1DD" w14:textId="77777777" w:rsidR="00E36E3A" w:rsidRPr="00715702" w:rsidRDefault="00E36E3A" w:rsidP="00B3034F">
      <w:pPr>
        <w:pStyle w:val="Odstavekseznama"/>
        <w:numPr>
          <w:ilvl w:val="1"/>
          <w:numId w:val="2"/>
        </w:numPr>
      </w:pPr>
      <w:r w:rsidRPr="00715702">
        <w:t>alkidne smole,</w:t>
      </w:r>
    </w:p>
    <w:p w14:paraId="78B8F2D5" w14:textId="77777777" w:rsidR="00E36E3A" w:rsidRPr="00715702" w:rsidRDefault="00E36E3A" w:rsidP="00B3034F">
      <w:pPr>
        <w:pStyle w:val="Odstavekseznama"/>
        <w:numPr>
          <w:ilvl w:val="1"/>
          <w:numId w:val="2"/>
        </w:numPr>
      </w:pPr>
      <w:r w:rsidRPr="00715702">
        <w:t>akrile,</w:t>
      </w:r>
    </w:p>
    <w:p w14:paraId="6A48D6A1" w14:textId="77777777" w:rsidR="00E36E3A" w:rsidRPr="00715702" w:rsidRDefault="00E36E3A" w:rsidP="00B3034F">
      <w:pPr>
        <w:pStyle w:val="Odstavekseznama"/>
        <w:numPr>
          <w:ilvl w:val="1"/>
          <w:numId w:val="2"/>
        </w:numPr>
      </w:pPr>
      <w:r w:rsidRPr="00715702">
        <w:t>epoksi-</w:t>
      </w:r>
      <w:proofErr w:type="spellStart"/>
      <w:r w:rsidRPr="00715702">
        <w:t>estrske</w:t>
      </w:r>
      <w:proofErr w:type="spellEnd"/>
      <w:r w:rsidRPr="00715702">
        <w:t xml:space="preserve"> smole,</w:t>
      </w:r>
    </w:p>
    <w:p w14:paraId="075EC512" w14:textId="77777777" w:rsidR="00E36E3A" w:rsidRPr="00715702" w:rsidRDefault="00E36E3A" w:rsidP="00B3034F">
      <w:pPr>
        <w:pStyle w:val="Odstavekseznama"/>
        <w:numPr>
          <w:ilvl w:val="1"/>
          <w:numId w:val="2"/>
        </w:numPr>
      </w:pPr>
      <w:proofErr w:type="spellStart"/>
      <w:r w:rsidRPr="00715702">
        <w:t>klorkavčuk</w:t>
      </w:r>
      <w:proofErr w:type="spellEnd"/>
      <w:r w:rsidRPr="00715702">
        <w:t>,</w:t>
      </w:r>
    </w:p>
    <w:p w14:paraId="59BAEA33" w14:textId="77777777" w:rsidR="00E36E3A" w:rsidRPr="00715702" w:rsidRDefault="00E36E3A" w:rsidP="00B3034F">
      <w:pPr>
        <w:pStyle w:val="Odstavekseznama"/>
        <w:numPr>
          <w:ilvl w:val="1"/>
          <w:numId w:val="2"/>
        </w:numPr>
      </w:pPr>
      <w:r w:rsidRPr="00715702">
        <w:lastRenderedPageBreak/>
        <w:t>vinilklorid (</w:t>
      </w:r>
      <w:proofErr w:type="spellStart"/>
      <w:r w:rsidRPr="00715702">
        <w:t>kopolimere</w:t>
      </w:r>
      <w:proofErr w:type="spellEnd"/>
      <w:r w:rsidRPr="00715702">
        <w:t>),</w:t>
      </w:r>
    </w:p>
    <w:p w14:paraId="72B79C3D" w14:textId="77777777" w:rsidR="00E36E3A" w:rsidRPr="00715702" w:rsidRDefault="00E36E3A" w:rsidP="00B3034F">
      <w:pPr>
        <w:pStyle w:val="Odstavekseznama"/>
        <w:numPr>
          <w:ilvl w:val="1"/>
          <w:numId w:val="2"/>
        </w:numPr>
      </w:pPr>
      <w:r w:rsidRPr="00715702">
        <w:t>epokside,</w:t>
      </w:r>
    </w:p>
    <w:p w14:paraId="08F1B7B7" w14:textId="77777777" w:rsidR="00E36E3A" w:rsidRPr="00715702" w:rsidRDefault="00E36E3A" w:rsidP="00B3034F">
      <w:pPr>
        <w:pStyle w:val="Odstavekseznama"/>
        <w:numPr>
          <w:ilvl w:val="1"/>
          <w:numId w:val="2"/>
        </w:numPr>
      </w:pPr>
      <w:r w:rsidRPr="00715702">
        <w:t>poliuretane ter</w:t>
      </w:r>
    </w:p>
    <w:p w14:paraId="3C219C28" w14:textId="77777777" w:rsidR="00E36E3A" w:rsidRPr="00715702" w:rsidRDefault="00E36E3A" w:rsidP="00B3034F">
      <w:pPr>
        <w:pStyle w:val="Odstavekseznama"/>
        <w:numPr>
          <w:ilvl w:val="1"/>
          <w:numId w:val="2"/>
        </w:numPr>
      </w:pPr>
      <w:proofErr w:type="spellStart"/>
      <w:r w:rsidRPr="00715702">
        <w:t>poliurea</w:t>
      </w:r>
      <w:proofErr w:type="spellEnd"/>
      <w:r w:rsidRPr="00715702">
        <w:t>/</w:t>
      </w:r>
      <w:proofErr w:type="spellStart"/>
      <w:r w:rsidRPr="00715702">
        <w:t>poliaspartične</w:t>
      </w:r>
      <w:proofErr w:type="spellEnd"/>
      <w:r w:rsidRPr="00715702">
        <w:t>.</w:t>
      </w:r>
    </w:p>
    <w:p w14:paraId="7070789B" w14:textId="77777777" w:rsidR="00E36E3A" w:rsidRPr="00715702" w:rsidRDefault="00E36E3A" w:rsidP="00B3034F">
      <w:pPr>
        <w:pStyle w:val="Naslov6"/>
      </w:pPr>
      <w:bookmarkStart w:id="850" w:name="_Toc416874470"/>
      <w:bookmarkStart w:id="851" w:name="_Toc25424302"/>
      <w:r w:rsidRPr="00715702">
        <w:t>Vroče cinkanje</w:t>
      </w:r>
      <w:bookmarkEnd w:id="850"/>
      <w:bookmarkEnd w:id="851"/>
    </w:p>
    <w:p w14:paraId="25CFB67D" w14:textId="77777777" w:rsidR="00E36E3A" w:rsidRPr="00715702" w:rsidRDefault="00E36E3A" w:rsidP="00AC2320">
      <w:pPr>
        <w:pStyle w:val="Odstavekseznama"/>
        <w:numPr>
          <w:ilvl w:val="0"/>
          <w:numId w:val="285"/>
        </w:numPr>
      </w:pPr>
      <w:r w:rsidRPr="00715702">
        <w:t>Za vroče cinkanje je treba uporabiti ustrezen cink. Vroče cinkanje mora biti v skladu s SIST EN ISO 1461.</w:t>
      </w:r>
    </w:p>
    <w:p w14:paraId="2C98ADB5" w14:textId="77777777" w:rsidR="00E36E3A" w:rsidRPr="00715702" w:rsidRDefault="00E36E3A" w:rsidP="00B3034F">
      <w:pPr>
        <w:pStyle w:val="Naslov6"/>
      </w:pPr>
      <w:bookmarkStart w:id="852" w:name="_Toc416874471"/>
      <w:bookmarkStart w:id="853" w:name="_Toc25424303"/>
      <w:proofErr w:type="spellStart"/>
      <w:r w:rsidRPr="00715702">
        <w:t>Metalizacija</w:t>
      </w:r>
      <w:bookmarkEnd w:id="852"/>
      <w:bookmarkEnd w:id="853"/>
      <w:proofErr w:type="spellEnd"/>
    </w:p>
    <w:p w14:paraId="784CB97D" w14:textId="77777777" w:rsidR="00E36E3A" w:rsidRPr="00715702" w:rsidRDefault="00E36E3A" w:rsidP="00AC2320">
      <w:pPr>
        <w:pStyle w:val="Odstavekseznama"/>
        <w:numPr>
          <w:ilvl w:val="0"/>
          <w:numId w:val="286"/>
        </w:numPr>
      </w:pPr>
      <w:r w:rsidRPr="00715702">
        <w:t>Za nanašanje kovinske prevleke (</w:t>
      </w:r>
      <w:proofErr w:type="spellStart"/>
      <w:r w:rsidRPr="00715702">
        <w:t>metalizacijo</w:t>
      </w:r>
      <w:proofErr w:type="spellEnd"/>
      <w:r w:rsidRPr="00715702">
        <w:t>) je treba uporabiti ustrezen cink, aluminij ali zlitino obeh (cink/aluminij=85/15) v skladu s SIST EN ISO 2063.</w:t>
      </w:r>
    </w:p>
    <w:p w14:paraId="3274EE37" w14:textId="77777777" w:rsidR="00E36E3A" w:rsidRPr="00715702" w:rsidRDefault="00E36E3A" w:rsidP="00B3034F">
      <w:pPr>
        <w:pStyle w:val="Naslov6"/>
      </w:pPr>
      <w:bookmarkStart w:id="854" w:name="_Toc416874472"/>
      <w:bookmarkStart w:id="855" w:name="_Toc25424304"/>
      <w:bookmarkStart w:id="856" w:name="_Ref25952532"/>
      <w:r w:rsidRPr="00715702">
        <w:t>Katodna zaščita</w:t>
      </w:r>
      <w:bookmarkEnd w:id="854"/>
      <w:bookmarkEnd w:id="855"/>
      <w:bookmarkEnd w:id="856"/>
    </w:p>
    <w:p w14:paraId="4AE38CEC" w14:textId="77777777" w:rsidR="00E36E3A" w:rsidRPr="00715702" w:rsidRDefault="00E36E3A" w:rsidP="00AC2320">
      <w:pPr>
        <w:pStyle w:val="Odstavekseznama"/>
        <w:numPr>
          <w:ilvl w:val="0"/>
          <w:numId w:val="287"/>
        </w:numPr>
      </w:pPr>
      <w:r w:rsidRPr="00715702">
        <w:t>Za katodno zaščito so potrebne:</w:t>
      </w:r>
    </w:p>
    <w:p w14:paraId="16A20484" w14:textId="77777777" w:rsidR="00E36E3A" w:rsidRPr="00715702" w:rsidRDefault="00E36E3A" w:rsidP="00B3034F">
      <w:pPr>
        <w:pStyle w:val="Odstavekseznama"/>
        <w:numPr>
          <w:ilvl w:val="1"/>
          <w:numId w:val="2"/>
        </w:numPr>
      </w:pPr>
      <w:r w:rsidRPr="00715702">
        <w:t>galvanske (žrtvene) anode ali</w:t>
      </w:r>
    </w:p>
    <w:p w14:paraId="6093FA11" w14:textId="77777777" w:rsidR="00E36E3A" w:rsidRPr="00715702" w:rsidRDefault="00E36E3A" w:rsidP="00B3034F">
      <w:pPr>
        <w:pStyle w:val="Odstavekseznama"/>
        <w:numPr>
          <w:ilvl w:val="1"/>
          <w:numId w:val="2"/>
        </w:numPr>
      </w:pPr>
      <w:r w:rsidRPr="00715702">
        <w:t>anode (inertne) z zunanjim virom napajanja.</w:t>
      </w:r>
    </w:p>
    <w:p w14:paraId="27ED4E45" w14:textId="77777777" w:rsidR="00E36E3A" w:rsidRPr="00715702" w:rsidRDefault="00E36E3A" w:rsidP="00B3034F">
      <w:pPr>
        <w:pStyle w:val="Odstavekseznama"/>
      </w:pPr>
      <w:r w:rsidRPr="00715702">
        <w:t xml:space="preserve">Material za anode mora biti </w:t>
      </w:r>
      <w:proofErr w:type="spellStart"/>
      <w:r w:rsidRPr="00715702">
        <w:t>skleden</w:t>
      </w:r>
      <w:proofErr w:type="spellEnd"/>
      <w:r w:rsidRPr="00715702">
        <w:t xml:space="preserve"> s SIST EN 12496 in določen v projektni dokumentaciji katodne zaščite glede na način in predvideno trajanje zaščite oziroma delov iz kovin. Za zaščito prostih jeklenih konstrukcij se uporabi katodno zaščito po principih EN 12473. Za zaščito jekla za armiranje in ojačitev betonskih konstrukcij pa SIST EN ISO 12696.</w:t>
      </w:r>
    </w:p>
    <w:p w14:paraId="55E07CB7" w14:textId="77777777" w:rsidR="00E36E3A" w:rsidRPr="00715702" w:rsidRDefault="00E36E3A" w:rsidP="00B3034F">
      <w:pPr>
        <w:pStyle w:val="Naslov6"/>
      </w:pPr>
      <w:bookmarkStart w:id="857" w:name="_Toc416874473"/>
      <w:bookmarkStart w:id="858" w:name="_Toc25424305"/>
      <w:r w:rsidRPr="00715702">
        <w:t>Dvojna zaščita</w:t>
      </w:r>
      <w:bookmarkEnd w:id="857"/>
      <w:bookmarkEnd w:id="858"/>
    </w:p>
    <w:p w14:paraId="201D558B" w14:textId="77777777" w:rsidR="00E36E3A" w:rsidRPr="00715702" w:rsidRDefault="00E36E3A" w:rsidP="00AC2320">
      <w:pPr>
        <w:pStyle w:val="Odstavekseznama"/>
        <w:numPr>
          <w:ilvl w:val="0"/>
          <w:numId w:val="288"/>
        </w:numPr>
      </w:pPr>
      <w:r w:rsidRPr="00715702">
        <w:t>Pri dvojni zaščiti so poleg materialov za katodno zaščito potrebni ustrezni zaporni sistemi, ki so podrobno navedeni v tehničnih pogojih za hidroizolacije objektov.</w:t>
      </w:r>
    </w:p>
    <w:p w14:paraId="20677FE7" w14:textId="77777777" w:rsidR="00E36E3A" w:rsidRPr="00715702" w:rsidRDefault="00E36E3A" w:rsidP="000F64CD">
      <w:pPr>
        <w:pStyle w:val="Naslov5"/>
      </w:pPr>
      <w:bookmarkStart w:id="859" w:name="_Toc416874474"/>
      <w:bookmarkStart w:id="860" w:name="_Toc25424306"/>
      <w:r w:rsidRPr="00715702">
        <w:t>Kakovost materialov</w:t>
      </w:r>
      <w:bookmarkEnd w:id="859"/>
      <w:bookmarkEnd w:id="860"/>
    </w:p>
    <w:p w14:paraId="3DA2828E" w14:textId="77777777" w:rsidR="00E36E3A" w:rsidRPr="00715702" w:rsidRDefault="00E36E3A" w:rsidP="00AC2320">
      <w:pPr>
        <w:pStyle w:val="Odstavekseznama"/>
        <w:numPr>
          <w:ilvl w:val="0"/>
          <w:numId w:val="289"/>
        </w:numPr>
      </w:pPr>
      <w:r w:rsidRPr="00715702">
        <w:t>Lastnosti osnovnih materialov za zaščito delov iz kovin proti koroziji so določene v navodilih in tehničnih pogojih proizvajalcev teh sredstev za uporabo. Poleg tega pa morajo materiali za zaščito kovin proti koroziji ustrezati še vsem dodatnim zahtevam za kakovost po teh tehničnih pogojih in tehničnih specifikacijah za gradnjo.</w:t>
      </w:r>
    </w:p>
    <w:p w14:paraId="1E775FEC" w14:textId="77777777" w:rsidR="00E36E3A" w:rsidRPr="00715702" w:rsidRDefault="00E36E3A" w:rsidP="00AC2320">
      <w:pPr>
        <w:pStyle w:val="Odstavekseznama"/>
        <w:numPr>
          <w:ilvl w:val="0"/>
          <w:numId w:val="289"/>
        </w:numPr>
      </w:pPr>
      <w:r w:rsidRPr="00715702">
        <w:t>Izvajalec mora pravočasno pred pričetkom uporabe določenega materiala za zaščito delov iz kovin proti koroziji dobiti za to soglasje nadzornika.</w:t>
      </w:r>
    </w:p>
    <w:p w14:paraId="64A7AE82" w14:textId="77777777" w:rsidR="00E36E3A" w:rsidRPr="00715702" w:rsidRDefault="00E36E3A" w:rsidP="00AC2320">
      <w:pPr>
        <w:pStyle w:val="Odstavekseznama"/>
        <w:numPr>
          <w:ilvl w:val="0"/>
          <w:numId w:val="289"/>
        </w:numPr>
      </w:pPr>
      <w:r w:rsidRPr="00715702">
        <w:t>Vse zahtevane lastnosti osnovnih materialov za zaščito delov iz kovin proti koroziji po teh tehničnih pogojih so določene z mejnimi vrednostmi, ki morajo biti zagotovljene. Zato mora izvajalec pravočasno pred pričetkom del oskrbeti dokazila o kakovosti vseh za zaščito kovin proti koroziji potrebnih materialov, ki morajo biti v ustrezni količini oddvojeno uskladiščeni.</w:t>
      </w:r>
    </w:p>
    <w:p w14:paraId="0FDE9FE6" w14:textId="77777777" w:rsidR="00E36E3A" w:rsidRPr="00715702" w:rsidRDefault="00E36E3A" w:rsidP="00AC2320">
      <w:pPr>
        <w:pStyle w:val="Odstavekseznama"/>
        <w:numPr>
          <w:ilvl w:val="0"/>
          <w:numId w:val="289"/>
        </w:numPr>
      </w:pPr>
      <w:r w:rsidRPr="00715702">
        <w:t>Dokazila o kakovosti materialov za zaščito kovin proti koroziji ne smejo biti starejša od roka, ki ga za uporabnost predpisuje proizvajalec materiala, pri čemer je treba upoštevati tudi še potreben čas do popolne vgraditve. Material, ki tem zahtevam in dodatnim zahtevam po teh tehničnih pogojih ne ustreza, mora izvajalec takoj izločiti in odstraniti.</w:t>
      </w:r>
    </w:p>
    <w:p w14:paraId="6AA8F8E5" w14:textId="77777777" w:rsidR="00E36E3A" w:rsidRPr="00715702" w:rsidRDefault="00E36E3A" w:rsidP="00AC2320">
      <w:pPr>
        <w:pStyle w:val="Odstavekseznama"/>
        <w:numPr>
          <w:ilvl w:val="0"/>
          <w:numId w:val="289"/>
        </w:numPr>
      </w:pPr>
      <w:r w:rsidRPr="00715702">
        <w:t>Izvajalec lahko uporabi oziroma vgradi določen material za zaščito delov iz kovin proti koroziji šele, ko mu to odobri nadzornik.</w:t>
      </w:r>
    </w:p>
    <w:p w14:paraId="6F6147D3" w14:textId="77777777" w:rsidR="00E36E3A" w:rsidRPr="00715702" w:rsidRDefault="00E36E3A" w:rsidP="000F64CD">
      <w:pPr>
        <w:pStyle w:val="Naslov6"/>
      </w:pPr>
      <w:bookmarkStart w:id="861" w:name="_Toc416874475"/>
      <w:bookmarkStart w:id="862" w:name="_Toc25424307"/>
      <w:r w:rsidRPr="00715702">
        <w:lastRenderedPageBreak/>
        <w:t>Priprava površin</w:t>
      </w:r>
      <w:bookmarkEnd w:id="861"/>
      <w:bookmarkEnd w:id="862"/>
    </w:p>
    <w:p w14:paraId="020D534E" w14:textId="77777777" w:rsidR="00E36E3A" w:rsidRPr="00715702" w:rsidRDefault="00E36E3A" w:rsidP="00AC2320">
      <w:pPr>
        <w:pStyle w:val="Odstavekseznama"/>
        <w:numPr>
          <w:ilvl w:val="0"/>
          <w:numId w:val="290"/>
        </w:numPr>
      </w:pPr>
      <w:r w:rsidRPr="00715702">
        <w:t>Kakovost in vrsta materialov za pripravo površin delov iz kovin za zaščito proti koroziji mora biti praviloma določena v projektni dokumentaciji, npr. kakovost in vrsta topila za razmastitev, abraziva in/ali materiala za čiščenje, primerja za predhodno zaščito.</w:t>
      </w:r>
    </w:p>
    <w:p w14:paraId="54418F4E" w14:textId="77777777" w:rsidR="00E36E3A" w:rsidRPr="00715702" w:rsidRDefault="00E36E3A" w:rsidP="00AC2320">
      <w:pPr>
        <w:pStyle w:val="Odstavekseznama"/>
        <w:numPr>
          <w:ilvl w:val="0"/>
          <w:numId w:val="290"/>
        </w:numPr>
      </w:pPr>
      <w:r w:rsidRPr="00715702">
        <w:t>Za čiščenje površin kovin s curkom abraziva je treba uporabiti:</w:t>
      </w:r>
    </w:p>
    <w:p w14:paraId="72239779" w14:textId="77777777" w:rsidR="00E36E3A" w:rsidRPr="00715702" w:rsidRDefault="00E36E3A" w:rsidP="00AC2320">
      <w:pPr>
        <w:pStyle w:val="Odstavekseznama"/>
        <w:numPr>
          <w:ilvl w:val="1"/>
          <w:numId w:val="290"/>
        </w:numPr>
      </w:pPr>
      <w:r w:rsidRPr="00715702">
        <w:t>za zaščitne premaze:</w:t>
      </w:r>
    </w:p>
    <w:p w14:paraId="5A7702A1" w14:textId="77777777" w:rsidR="00E36E3A" w:rsidRPr="00715702" w:rsidRDefault="00E36E3A" w:rsidP="00AC2320">
      <w:pPr>
        <w:pStyle w:val="Odstavekseznama"/>
        <w:numPr>
          <w:ilvl w:val="0"/>
          <w:numId w:val="291"/>
        </w:numPr>
      </w:pPr>
      <w:r w:rsidRPr="00715702">
        <w:t>ostrorobi jekleni sekanec ali drobljenec ali aluminijev oksid, zrna velikosti 0.4 do 1,2 mm</w:t>
      </w:r>
    </w:p>
    <w:p w14:paraId="22ACB621" w14:textId="77777777" w:rsidR="00E36E3A" w:rsidRPr="00715702" w:rsidRDefault="00E36E3A" w:rsidP="00AC2320">
      <w:pPr>
        <w:pStyle w:val="Odstavekseznama"/>
        <w:numPr>
          <w:ilvl w:val="0"/>
          <w:numId w:val="291"/>
        </w:numPr>
      </w:pPr>
      <w:r w:rsidRPr="00715702">
        <w:t>zaobljeni jekleni pesek, zrna velikosti 0,5 do 1,5 mm</w:t>
      </w:r>
    </w:p>
    <w:p w14:paraId="56D3C915" w14:textId="77777777" w:rsidR="00E36E3A" w:rsidRPr="00715702" w:rsidRDefault="00E36E3A" w:rsidP="00AC2320">
      <w:pPr>
        <w:pStyle w:val="Odstavekseznama"/>
        <w:numPr>
          <w:ilvl w:val="1"/>
          <w:numId w:val="290"/>
        </w:numPr>
      </w:pPr>
      <w:r w:rsidRPr="00715702">
        <w:t>za kovinske prevleke:</w:t>
      </w:r>
    </w:p>
    <w:p w14:paraId="15D61435" w14:textId="77777777" w:rsidR="00E36E3A" w:rsidRPr="00715702" w:rsidRDefault="00E36E3A" w:rsidP="00AC2320">
      <w:pPr>
        <w:pStyle w:val="Odstavekseznama"/>
        <w:numPr>
          <w:ilvl w:val="0"/>
          <w:numId w:val="292"/>
        </w:numPr>
      </w:pPr>
      <w:r w:rsidRPr="00715702">
        <w:t>ostrorobi jekleni pesek ali aluminijev oksid, zrna velikosti 0,5 do 1,2 mm</w:t>
      </w:r>
    </w:p>
    <w:p w14:paraId="50D1E61B" w14:textId="77777777" w:rsidR="00E36E3A" w:rsidRPr="00715702" w:rsidRDefault="00E36E3A" w:rsidP="00AC2320">
      <w:pPr>
        <w:pStyle w:val="Odstavekseznama"/>
        <w:numPr>
          <w:ilvl w:val="1"/>
          <w:numId w:val="290"/>
        </w:numPr>
      </w:pPr>
      <w:r w:rsidRPr="00715702">
        <w:t>za zaščitne premaze in kovinske prevleke:</w:t>
      </w:r>
    </w:p>
    <w:p w14:paraId="1F758422" w14:textId="77777777" w:rsidR="00E36E3A" w:rsidRPr="00715702" w:rsidRDefault="00E36E3A" w:rsidP="00AC2320">
      <w:pPr>
        <w:pStyle w:val="Odstavekseznama"/>
        <w:numPr>
          <w:ilvl w:val="0"/>
          <w:numId w:val="292"/>
        </w:numPr>
      </w:pPr>
      <w:r w:rsidRPr="00715702">
        <w:t>čisti kremenčev pesek, zrna velikosti 0,5 do 2,5 mm</w:t>
      </w:r>
    </w:p>
    <w:p w14:paraId="7A5ADC86" w14:textId="77777777" w:rsidR="00E36E3A" w:rsidRPr="00715702" w:rsidRDefault="00E36E3A" w:rsidP="00AC2320">
      <w:pPr>
        <w:pStyle w:val="Odstavekseznama"/>
        <w:numPr>
          <w:ilvl w:val="0"/>
          <w:numId w:val="292"/>
        </w:numPr>
      </w:pPr>
      <w:r w:rsidRPr="00715702">
        <w:t>čisto granulirano plavžno žlindro, zrna velikosti 0,5 do 2 mm.</w:t>
      </w:r>
    </w:p>
    <w:p w14:paraId="0ACAE829" w14:textId="77777777" w:rsidR="00E36E3A" w:rsidRPr="00715702" w:rsidRDefault="00E36E3A" w:rsidP="00AC2320">
      <w:pPr>
        <w:pStyle w:val="Odstavekseznama"/>
        <w:numPr>
          <w:ilvl w:val="0"/>
          <w:numId w:val="290"/>
        </w:numPr>
      </w:pPr>
      <w:r w:rsidRPr="00715702">
        <w:t>Zahteve za pripravo površin so podane v SIST EN ISO 8501.</w:t>
      </w:r>
    </w:p>
    <w:p w14:paraId="25391A87" w14:textId="77777777" w:rsidR="00E36E3A" w:rsidRPr="00715702" w:rsidRDefault="00E36E3A" w:rsidP="00AC2320">
      <w:pPr>
        <w:pStyle w:val="Odstavekseznama"/>
        <w:numPr>
          <w:ilvl w:val="0"/>
          <w:numId w:val="290"/>
        </w:numPr>
      </w:pPr>
      <w:r w:rsidRPr="00715702">
        <w:t>Če pogoji za kakovost materiala za pripravo površin delov iz kovin za zaščito proti koroziji v projektni dokumentaciji niso določeni, jih v skladu s SIST EN ISO 8501 predlaga izvajalec, potrdi pa nadzornik. Izvajalec mora nadzornika pravočasno obvestiti o predvidenem pričetku del.</w:t>
      </w:r>
    </w:p>
    <w:p w14:paraId="1ABB7846" w14:textId="77777777" w:rsidR="00E36E3A" w:rsidRPr="00715702" w:rsidRDefault="00E36E3A" w:rsidP="000F64CD">
      <w:pPr>
        <w:pStyle w:val="Naslov6"/>
      </w:pPr>
      <w:bookmarkStart w:id="863" w:name="_Toc416874476"/>
      <w:bookmarkStart w:id="864" w:name="_Toc25424308"/>
      <w:r w:rsidRPr="00715702">
        <w:t>Zaščita površin</w:t>
      </w:r>
      <w:bookmarkEnd w:id="863"/>
      <w:bookmarkEnd w:id="864"/>
    </w:p>
    <w:p w14:paraId="2501D6FE" w14:textId="77777777" w:rsidR="00E36E3A" w:rsidRPr="00715702" w:rsidRDefault="00E36E3A" w:rsidP="00AC2320">
      <w:pPr>
        <w:pStyle w:val="Odstavekseznama"/>
        <w:numPr>
          <w:ilvl w:val="0"/>
          <w:numId w:val="293"/>
        </w:numPr>
      </w:pPr>
      <w:r w:rsidRPr="00715702">
        <w:t>Zahtevana kakovost materialov za zaščito površin delov iz kovin proti koroziji mora biti praviloma določena v projektni dokumentaciji. Pri izbiri določenega materiala za zaščito delov iz kovin proti koroziji je treba upoštevati pogoje proizvajalca.</w:t>
      </w:r>
    </w:p>
    <w:p w14:paraId="52A1A5A4" w14:textId="77777777" w:rsidR="00E36E3A" w:rsidRPr="00715702" w:rsidRDefault="00E36E3A" w:rsidP="00CE44BF">
      <w:pPr>
        <w:pStyle w:val="Naslov6"/>
      </w:pPr>
      <w:bookmarkStart w:id="865" w:name="_Toc416874477"/>
      <w:bookmarkStart w:id="866" w:name="_Toc25424309"/>
      <w:r w:rsidRPr="00715702">
        <w:t>Materiali za premaze</w:t>
      </w:r>
      <w:bookmarkEnd w:id="865"/>
      <w:bookmarkEnd w:id="866"/>
    </w:p>
    <w:p w14:paraId="1E5C567A" w14:textId="77777777" w:rsidR="00E36E3A" w:rsidRPr="00715702" w:rsidRDefault="00E36E3A" w:rsidP="00AC2320">
      <w:pPr>
        <w:pStyle w:val="Odstavekseznama"/>
        <w:numPr>
          <w:ilvl w:val="0"/>
          <w:numId w:val="294"/>
        </w:numPr>
      </w:pPr>
      <w:r w:rsidRPr="00715702">
        <w:t>Kakovost in vrsto materialov za premaze delov iz kovin za zaščito proti koroziji je treba preveriti s preskusi osnovnih značilnosti, v skladu s SIST EN ISO 12944.</w:t>
      </w:r>
    </w:p>
    <w:p w14:paraId="576E4E40" w14:textId="77777777" w:rsidR="00E36E3A" w:rsidRPr="00715702" w:rsidRDefault="00E36E3A" w:rsidP="00AC2320">
      <w:pPr>
        <w:pStyle w:val="Odstavekseznama"/>
        <w:numPr>
          <w:ilvl w:val="0"/>
          <w:numId w:val="294"/>
        </w:numPr>
      </w:pPr>
      <w:r w:rsidRPr="00715702">
        <w:t>Te so:</w:t>
      </w:r>
    </w:p>
    <w:p w14:paraId="3DBCD57A" w14:textId="77777777" w:rsidR="00E36E3A" w:rsidRPr="00715702" w:rsidRDefault="00E36E3A" w:rsidP="00AC2320">
      <w:pPr>
        <w:pStyle w:val="Odstavekseznama"/>
        <w:numPr>
          <w:ilvl w:val="1"/>
          <w:numId w:val="294"/>
        </w:numPr>
      </w:pPr>
      <w:r w:rsidRPr="00715702">
        <w:t>izgled pri dobavi: nastanek kože ali skorje, usedline,</w:t>
      </w:r>
    </w:p>
    <w:p w14:paraId="10567633" w14:textId="77777777" w:rsidR="00E36E3A" w:rsidRPr="00715702" w:rsidRDefault="00E36E3A" w:rsidP="00AC2320">
      <w:pPr>
        <w:pStyle w:val="Odstavekseznama"/>
        <w:numPr>
          <w:ilvl w:val="1"/>
          <w:numId w:val="294"/>
        </w:numPr>
      </w:pPr>
      <w:r w:rsidRPr="00715702">
        <w:t xml:space="preserve">viskoznost: čas iztoka ali </w:t>
      </w:r>
      <w:proofErr w:type="spellStart"/>
      <w:r w:rsidRPr="00715702">
        <w:t>tiksotropnost</w:t>
      </w:r>
      <w:proofErr w:type="spellEnd"/>
      <w:r w:rsidRPr="00715702">
        <w:t>,</w:t>
      </w:r>
    </w:p>
    <w:p w14:paraId="600143F0" w14:textId="77777777" w:rsidR="00E36E3A" w:rsidRPr="00715702" w:rsidRDefault="00E36E3A" w:rsidP="00AC2320">
      <w:pPr>
        <w:pStyle w:val="Odstavekseznama"/>
        <w:numPr>
          <w:ilvl w:val="1"/>
          <w:numId w:val="294"/>
        </w:numPr>
      </w:pPr>
      <w:r w:rsidRPr="00715702">
        <w:t>gostota (specifična masa),</w:t>
      </w:r>
    </w:p>
    <w:p w14:paraId="2B983DFB" w14:textId="77777777" w:rsidR="00E36E3A" w:rsidRPr="00715702" w:rsidRDefault="00E36E3A" w:rsidP="00AC2320">
      <w:pPr>
        <w:pStyle w:val="Odstavekseznama"/>
        <w:numPr>
          <w:ilvl w:val="1"/>
          <w:numId w:val="294"/>
        </w:numPr>
      </w:pPr>
      <w:r w:rsidRPr="00715702">
        <w:t>delež suhe snovi,</w:t>
      </w:r>
    </w:p>
    <w:p w14:paraId="0A8EA053" w14:textId="77777777" w:rsidR="00E36E3A" w:rsidRPr="00715702" w:rsidRDefault="00E36E3A" w:rsidP="00AC2320">
      <w:pPr>
        <w:pStyle w:val="Odstavekseznama"/>
        <w:numPr>
          <w:ilvl w:val="1"/>
          <w:numId w:val="294"/>
        </w:numPr>
      </w:pPr>
      <w:r w:rsidRPr="00715702">
        <w:t>primernost za nanašanje (s čopičem, valjem, brizganjem itd.),</w:t>
      </w:r>
    </w:p>
    <w:p w14:paraId="1CA95756" w14:textId="77777777" w:rsidR="00E36E3A" w:rsidRPr="00715702" w:rsidRDefault="00E36E3A" w:rsidP="00AC2320">
      <w:pPr>
        <w:pStyle w:val="Odstavekseznama"/>
        <w:numPr>
          <w:ilvl w:val="1"/>
          <w:numId w:val="294"/>
        </w:numPr>
      </w:pPr>
      <w:r w:rsidRPr="00715702">
        <w:t xml:space="preserve">debelina filma: </w:t>
      </w:r>
    </w:p>
    <w:p w14:paraId="27884726" w14:textId="77777777" w:rsidR="00E36E3A" w:rsidRPr="00715702" w:rsidRDefault="00E36E3A" w:rsidP="00AC2320">
      <w:pPr>
        <w:pStyle w:val="Odstavekseznama"/>
        <w:numPr>
          <w:ilvl w:val="1"/>
          <w:numId w:val="294"/>
        </w:numPr>
      </w:pPr>
      <w:r w:rsidRPr="00715702">
        <w:t>mokrega,</w:t>
      </w:r>
    </w:p>
    <w:p w14:paraId="321E4C88" w14:textId="77777777" w:rsidR="00E36E3A" w:rsidRPr="00715702" w:rsidRDefault="00E36E3A" w:rsidP="00AC2320">
      <w:pPr>
        <w:pStyle w:val="Odstavekseznama"/>
        <w:numPr>
          <w:ilvl w:val="1"/>
          <w:numId w:val="294"/>
        </w:numPr>
      </w:pPr>
      <w:r w:rsidRPr="00715702">
        <w:t>suhega,</w:t>
      </w:r>
    </w:p>
    <w:p w14:paraId="4F6ABB12" w14:textId="77777777" w:rsidR="00E36E3A" w:rsidRPr="00715702" w:rsidRDefault="00E36E3A" w:rsidP="00AC2320">
      <w:pPr>
        <w:pStyle w:val="Odstavekseznama"/>
        <w:numPr>
          <w:ilvl w:val="1"/>
          <w:numId w:val="294"/>
        </w:numPr>
      </w:pPr>
      <w:r w:rsidRPr="00715702">
        <w:t>čas sušenja,</w:t>
      </w:r>
    </w:p>
    <w:p w14:paraId="4C978E2F" w14:textId="77777777" w:rsidR="00E36E3A" w:rsidRPr="00715702" w:rsidRDefault="00E36E3A" w:rsidP="00AC2320">
      <w:pPr>
        <w:pStyle w:val="Odstavekseznama"/>
        <w:numPr>
          <w:ilvl w:val="1"/>
          <w:numId w:val="294"/>
        </w:numPr>
      </w:pPr>
      <w:r w:rsidRPr="00715702">
        <w:t xml:space="preserve">čas uporabnosti (pot </w:t>
      </w:r>
      <w:proofErr w:type="spellStart"/>
      <w:r w:rsidRPr="00715702">
        <w:t>life</w:t>
      </w:r>
      <w:proofErr w:type="spellEnd"/>
      <w:r w:rsidRPr="00715702">
        <w:t>),</w:t>
      </w:r>
    </w:p>
    <w:p w14:paraId="6D368972" w14:textId="77777777" w:rsidR="00E36E3A" w:rsidRPr="00715702" w:rsidRDefault="00E36E3A" w:rsidP="00AC2320">
      <w:pPr>
        <w:pStyle w:val="Odstavekseznama"/>
        <w:numPr>
          <w:ilvl w:val="1"/>
          <w:numId w:val="294"/>
        </w:numPr>
      </w:pPr>
      <w:r w:rsidRPr="00715702">
        <w:t xml:space="preserve">finost mletja (za </w:t>
      </w:r>
      <w:proofErr w:type="spellStart"/>
      <w:r w:rsidRPr="00715702">
        <w:t>večkomponentne</w:t>
      </w:r>
      <w:proofErr w:type="spellEnd"/>
      <w:r w:rsidRPr="00715702">
        <w:t xml:space="preserve"> materiale),</w:t>
      </w:r>
    </w:p>
    <w:p w14:paraId="6043DB97" w14:textId="77777777" w:rsidR="00E36E3A" w:rsidRPr="00715702" w:rsidRDefault="00E36E3A" w:rsidP="00AC2320">
      <w:pPr>
        <w:pStyle w:val="Odstavekseznama"/>
        <w:numPr>
          <w:ilvl w:val="1"/>
          <w:numId w:val="294"/>
        </w:numPr>
      </w:pPr>
      <w:proofErr w:type="spellStart"/>
      <w:r w:rsidRPr="00715702">
        <w:t>kritnost</w:t>
      </w:r>
      <w:proofErr w:type="spellEnd"/>
      <w:r w:rsidRPr="00715702">
        <w:t>,</w:t>
      </w:r>
    </w:p>
    <w:p w14:paraId="264C0F64" w14:textId="77777777" w:rsidR="00E36E3A" w:rsidRPr="00715702" w:rsidRDefault="00E36E3A" w:rsidP="00AC2320">
      <w:pPr>
        <w:pStyle w:val="Odstavekseznama"/>
        <w:numPr>
          <w:ilvl w:val="1"/>
          <w:numId w:val="294"/>
        </w:numPr>
      </w:pPr>
      <w:r w:rsidRPr="00715702">
        <w:t>plamenišče,</w:t>
      </w:r>
    </w:p>
    <w:p w14:paraId="4EF73982" w14:textId="77777777" w:rsidR="00E36E3A" w:rsidRPr="00715702" w:rsidRDefault="00E36E3A" w:rsidP="00AC2320">
      <w:pPr>
        <w:pStyle w:val="Odstavekseznama"/>
        <w:numPr>
          <w:ilvl w:val="1"/>
          <w:numId w:val="294"/>
        </w:numPr>
      </w:pPr>
      <w:r w:rsidRPr="00715702">
        <w:t>oprijemljivost,</w:t>
      </w:r>
    </w:p>
    <w:p w14:paraId="7D660352" w14:textId="77777777" w:rsidR="00E36E3A" w:rsidRPr="00715702" w:rsidRDefault="00E36E3A" w:rsidP="00AC2320">
      <w:pPr>
        <w:pStyle w:val="Odstavekseznama"/>
        <w:numPr>
          <w:ilvl w:val="1"/>
          <w:numId w:val="294"/>
        </w:numPr>
      </w:pPr>
      <w:r w:rsidRPr="00715702">
        <w:t>trdota,</w:t>
      </w:r>
    </w:p>
    <w:p w14:paraId="4D9A4B7D" w14:textId="77777777" w:rsidR="00E36E3A" w:rsidRPr="00715702" w:rsidRDefault="00E36E3A" w:rsidP="00AC2320">
      <w:pPr>
        <w:pStyle w:val="Odstavekseznama"/>
        <w:numPr>
          <w:ilvl w:val="1"/>
          <w:numId w:val="294"/>
        </w:numPr>
      </w:pPr>
      <w:r w:rsidRPr="00715702">
        <w:t>elastičnost,</w:t>
      </w:r>
    </w:p>
    <w:p w14:paraId="334EC710" w14:textId="77777777" w:rsidR="00E36E3A" w:rsidRPr="00715702" w:rsidRDefault="00E36E3A" w:rsidP="00AC2320">
      <w:pPr>
        <w:pStyle w:val="Odstavekseznama"/>
        <w:numPr>
          <w:ilvl w:val="1"/>
          <w:numId w:val="294"/>
        </w:numPr>
      </w:pPr>
      <w:r w:rsidRPr="00715702">
        <w:t>sijaj,</w:t>
      </w:r>
    </w:p>
    <w:p w14:paraId="703783AE" w14:textId="77777777" w:rsidR="00E36E3A" w:rsidRPr="00715702" w:rsidRDefault="00E36E3A" w:rsidP="00AC2320">
      <w:pPr>
        <w:pStyle w:val="Odstavekseznama"/>
        <w:numPr>
          <w:ilvl w:val="1"/>
          <w:numId w:val="294"/>
        </w:numPr>
      </w:pPr>
      <w:r w:rsidRPr="00715702">
        <w:t>barvni ton.</w:t>
      </w:r>
    </w:p>
    <w:p w14:paraId="1CC3A65F" w14:textId="77777777" w:rsidR="00E36E3A" w:rsidRPr="00715702" w:rsidRDefault="00E36E3A" w:rsidP="00AC2320">
      <w:pPr>
        <w:pStyle w:val="Odstavekseznama"/>
        <w:numPr>
          <w:ilvl w:val="0"/>
          <w:numId w:val="294"/>
        </w:numPr>
      </w:pPr>
      <w:r w:rsidRPr="00715702">
        <w:lastRenderedPageBreak/>
        <w:t>Če bodo deli iz kovin izpostavljeni posebnim pogojem, je treba v projektni dokumentaciji določiti ustrezne dopolnilne preskuse zahtevanih lastnosti materialov za premaze za zaščito proti koroziji in določiti merila za njihovo oceno.</w:t>
      </w:r>
    </w:p>
    <w:p w14:paraId="18D23D3E" w14:textId="77777777" w:rsidR="00E36E3A" w:rsidRPr="00715702" w:rsidRDefault="00E36E3A" w:rsidP="00CE44BF">
      <w:pPr>
        <w:pStyle w:val="Naslov6"/>
      </w:pPr>
      <w:bookmarkStart w:id="867" w:name="_Toc416874478"/>
      <w:bookmarkStart w:id="868" w:name="_Toc25424310"/>
      <w:r w:rsidRPr="00715702">
        <w:t>Vroče cinkanje</w:t>
      </w:r>
      <w:bookmarkEnd w:id="867"/>
      <w:bookmarkEnd w:id="868"/>
    </w:p>
    <w:p w14:paraId="548425E0" w14:textId="77777777" w:rsidR="00E36E3A" w:rsidRPr="00715702" w:rsidRDefault="00E36E3A" w:rsidP="00AC2320">
      <w:pPr>
        <w:pStyle w:val="Odstavekseznama"/>
        <w:numPr>
          <w:ilvl w:val="0"/>
          <w:numId w:val="295"/>
        </w:numPr>
      </w:pPr>
      <w:r w:rsidRPr="00715702">
        <w:t xml:space="preserve">Za pripravo raztaljenega cinka za zaščito delov iz kovin proti koroziji z vročim cinkanjem je treba uporabiti cink kakovosti </w:t>
      </w:r>
      <w:proofErr w:type="spellStart"/>
      <w:r w:rsidRPr="00715702">
        <w:t>Zn</w:t>
      </w:r>
      <w:proofErr w:type="spellEnd"/>
      <w:r w:rsidRPr="00715702">
        <w:t xml:space="preserve"> 97,5 do </w:t>
      </w:r>
      <w:proofErr w:type="spellStart"/>
      <w:r w:rsidRPr="00715702">
        <w:t>Zn</w:t>
      </w:r>
      <w:proofErr w:type="spellEnd"/>
      <w:r w:rsidRPr="00715702">
        <w:t xml:space="preserve"> 99,5, v skladu s SIST EN ISO 1461.</w:t>
      </w:r>
    </w:p>
    <w:p w14:paraId="6CADDE9C" w14:textId="77777777" w:rsidR="00E36E3A" w:rsidRPr="00715702" w:rsidRDefault="00E36E3A" w:rsidP="00AC2320">
      <w:pPr>
        <w:pStyle w:val="Odstavekseznama"/>
        <w:numPr>
          <w:ilvl w:val="0"/>
          <w:numId w:val="295"/>
        </w:numPr>
      </w:pPr>
      <w:r w:rsidRPr="00715702">
        <w:t xml:space="preserve">Jeklo za vroče cinkanje mora vsebovati čim manj ogljika, silicija in fosforja, tako da omogoča kakovostno izvedbo zaščite proti koroziji. Kemijska vsebnost silicija v materialu naj bo med 0,00 in 0,02 % ter </w:t>
      </w:r>
      <w:proofErr w:type="spellStart"/>
      <w:r w:rsidRPr="00715702">
        <w:t>hkrat</w:t>
      </w:r>
      <w:proofErr w:type="spellEnd"/>
      <w:r w:rsidRPr="00715702">
        <w:t xml:space="preserve"> mora veljati, da je vsebnost silicija (v %) + 2,5x vsebnost fosforja (v %) manjša od 0,04 %. </w:t>
      </w:r>
    </w:p>
    <w:p w14:paraId="6541F783" w14:textId="77777777" w:rsidR="00E36E3A" w:rsidRPr="00715702" w:rsidRDefault="00E36E3A" w:rsidP="00AC2320">
      <w:pPr>
        <w:pStyle w:val="Odstavekseznama"/>
        <w:numPr>
          <w:ilvl w:val="0"/>
          <w:numId w:val="295"/>
        </w:numPr>
      </w:pPr>
      <w:r w:rsidRPr="00715702">
        <w:t xml:space="preserve">Površina pločevine ne sme vsebovati napak </w:t>
      </w:r>
      <w:proofErr w:type="spellStart"/>
      <w:r w:rsidRPr="00715702">
        <w:t>dvoplastnosti</w:t>
      </w:r>
      <w:proofErr w:type="spellEnd"/>
      <w:r w:rsidRPr="00715702">
        <w:t xml:space="preserve">, </w:t>
      </w:r>
      <w:proofErr w:type="spellStart"/>
      <w:r w:rsidRPr="00715702">
        <w:t>zavaljanja</w:t>
      </w:r>
      <w:proofErr w:type="spellEnd"/>
      <w:r w:rsidRPr="00715702">
        <w:t xml:space="preserve">, zavaljane </w:t>
      </w:r>
      <w:proofErr w:type="spellStart"/>
      <w:r w:rsidRPr="00715702">
        <w:t>škaje</w:t>
      </w:r>
      <w:proofErr w:type="spellEnd"/>
      <w:r w:rsidRPr="00715702">
        <w:t xml:space="preserve">, </w:t>
      </w:r>
      <w:proofErr w:type="spellStart"/>
      <w:r w:rsidRPr="00715702">
        <w:t>uvaljane</w:t>
      </w:r>
      <w:proofErr w:type="spellEnd"/>
      <w:r w:rsidRPr="00715702">
        <w:t xml:space="preserve"> emulzije, nečistoč ali pa napak nastalih pri žarjenju jekla v redukcijski atmosferi. Posledica neupoštevanja teh zahtev so lahko napake v prevleki (sivost, siva </w:t>
      </w:r>
      <w:proofErr w:type="spellStart"/>
      <w:r w:rsidRPr="00715702">
        <w:t>lisavost</w:t>
      </w:r>
      <w:proofErr w:type="spellEnd"/>
      <w:r w:rsidRPr="00715702">
        <w:t>, intenzivna hrapavost in luščenje).</w:t>
      </w:r>
    </w:p>
    <w:p w14:paraId="2EC14BB6" w14:textId="77777777" w:rsidR="00E36E3A" w:rsidRPr="00715702" w:rsidRDefault="00E36E3A" w:rsidP="00AC2320">
      <w:pPr>
        <w:pStyle w:val="Odstavekseznama"/>
        <w:numPr>
          <w:ilvl w:val="0"/>
          <w:numId w:val="295"/>
        </w:numPr>
      </w:pPr>
      <w:r w:rsidRPr="00715702">
        <w:t>Vsi elementi iste konstrukcije morajo biti iz jekla enake kakovosti.</w:t>
      </w:r>
    </w:p>
    <w:p w14:paraId="488246E7" w14:textId="77777777" w:rsidR="00E36E3A" w:rsidRPr="00715702" w:rsidRDefault="00E36E3A" w:rsidP="00882A76">
      <w:pPr>
        <w:pStyle w:val="Naslov6"/>
      </w:pPr>
      <w:bookmarkStart w:id="869" w:name="_Toc416874479"/>
      <w:bookmarkStart w:id="870" w:name="_Toc25424311"/>
      <w:proofErr w:type="spellStart"/>
      <w:r w:rsidRPr="00715702">
        <w:t>Metalizacija</w:t>
      </w:r>
      <w:bookmarkEnd w:id="869"/>
      <w:bookmarkEnd w:id="870"/>
      <w:proofErr w:type="spellEnd"/>
    </w:p>
    <w:p w14:paraId="48E6F830" w14:textId="77777777" w:rsidR="00E36E3A" w:rsidRPr="00715702" w:rsidRDefault="00E36E3A" w:rsidP="00AC2320">
      <w:pPr>
        <w:pStyle w:val="Odstavekseznama"/>
        <w:numPr>
          <w:ilvl w:val="0"/>
          <w:numId w:val="296"/>
        </w:numPr>
      </w:pPr>
      <w:r w:rsidRPr="00715702">
        <w:t>Čistost kovine za zaščito delov iz kovin proti koroziji z brizganjem raztaljene kovine (</w:t>
      </w:r>
      <w:proofErr w:type="spellStart"/>
      <w:r w:rsidRPr="00715702">
        <w:t>metalizacijo</w:t>
      </w:r>
      <w:proofErr w:type="spellEnd"/>
      <w:r w:rsidRPr="00715702">
        <w:t>) mora znašati</w:t>
      </w:r>
    </w:p>
    <w:p w14:paraId="5FCC3555" w14:textId="77777777" w:rsidR="00E36E3A" w:rsidRPr="00715702" w:rsidRDefault="00E36E3A" w:rsidP="00AC2320">
      <w:pPr>
        <w:pStyle w:val="Odstavekseznama"/>
        <w:numPr>
          <w:ilvl w:val="1"/>
          <w:numId w:val="296"/>
        </w:numPr>
      </w:pPr>
      <w:r w:rsidRPr="00715702">
        <w:t xml:space="preserve">za cink </w:t>
      </w:r>
      <w:proofErr w:type="spellStart"/>
      <w:r w:rsidRPr="00715702">
        <w:t>Zn</w:t>
      </w:r>
      <w:proofErr w:type="spellEnd"/>
      <w:r w:rsidRPr="00715702">
        <w:t xml:space="preserve"> 99,99 in</w:t>
      </w:r>
    </w:p>
    <w:p w14:paraId="3826ED4C" w14:textId="77777777" w:rsidR="00E36E3A" w:rsidRPr="00715702" w:rsidRDefault="00E36E3A" w:rsidP="00AC2320">
      <w:pPr>
        <w:pStyle w:val="Odstavekseznama"/>
        <w:numPr>
          <w:ilvl w:val="1"/>
          <w:numId w:val="296"/>
        </w:numPr>
      </w:pPr>
      <w:r w:rsidRPr="00715702">
        <w:t>za aluminij Al 99,5.</w:t>
      </w:r>
    </w:p>
    <w:p w14:paraId="486A5A45" w14:textId="77777777" w:rsidR="00E36E3A" w:rsidRPr="00715702" w:rsidRDefault="00E36E3A" w:rsidP="00AC2320">
      <w:pPr>
        <w:pStyle w:val="Odstavekseznama"/>
        <w:numPr>
          <w:ilvl w:val="0"/>
          <w:numId w:val="296"/>
        </w:numPr>
      </w:pPr>
      <w:r w:rsidRPr="00715702">
        <w:t>Priprava kovine, ki jo je treba nanesti za zaščito, mora ustrezati napravi za brizganje. Ostale zahteve so razvidne iz SIST EN ISO 2063.</w:t>
      </w:r>
    </w:p>
    <w:p w14:paraId="3315E4DB" w14:textId="77777777" w:rsidR="00E36E3A" w:rsidRPr="00715702" w:rsidRDefault="00E36E3A" w:rsidP="00882A76">
      <w:pPr>
        <w:pStyle w:val="Naslov6"/>
      </w:pPr>
      <w:bookmarkStart w:id="871" w:name="_Toc416874480"/>
      <w:bookmarkStart w:id="872" w:name="_Toc25424312"/>
      <w:r w:rsidRPr="00715702">
        <w:t>Katodna zaščita</w:t>
      </w:r>
      <w:bookmarkEnd w:id="871"/>
      <w:bookmarkEnd w:id="872"/>
    </w:p>
    <w:p w14:paraId="69F96C97" w14:textId="77777777" w:rsidR="00E36E3A" w:rsidRPr="00715702" w:rsidRDefault="00E36E3A" w:rsidP="00AC2320">
      <w:pPr>
        <w:pStyle w:val="Odstavekseznama"/>
        <w:numPr>
          <w:ilvl w:val="0"/>
          <w:numId w:val="297"/>
        </w:numPr>
      </w:pPr>
      <w:r w:rsidRPr="00715702">
        <w:t xml:space="preserve">Pri katodni zaščiti delov temeljev oziroma delov iz kovin v zemlji ali v vodi proti koroziji je praviloma treba za galvanske anode uporabiti elektrode iz </w:t>
      </w:r>
      <w:proofErr w:type="spellStart"/>
      <w:r w:rsidRPr="00715702">
        <w:t>elektronegativne</w:t>
      </w:r>
      <w:proofErr w:type="spellEnd"/>
      <w:r w:rsidRPr="00715702">
        <w:t xml:space="preserve"> kovine ali njihove zlitine (magnezija, aluminija in cinka).</w:t>
      </w:r>
    </w:p>
    <w:p w14:paraId="20C7BE31" w14:textId="77777777" w:rsidR="00E36E3A" w:rsidRPr="00715702" w:rsidRDefault="00E36E3A" w:rsidP="00AC2320">
      <w:pPr>
        <w:pStyle w:val="Odstavekseznama"/>
        <w:numPr>
          <w:ilvl w:val="0"/>
          <w:numId w:val="297"/>
        </w:numPr>
      </w:pPr>
      <w:r w:rsidRPr="00715702">
        <w:t xml:space="preserve">Za anode z zunanjim virom napajanja je mogoče uporabiti različne materiale in zlitine (ferosilicij, grafit, magnetit, platin-titan in druge), ki morajo biti v ustreznem aktivatorju (mešanici gipsa, bentonita, </w:t>
      </w:r>
      <w:proofErr w:type="spellStart"/>
      <w:r w:rsidRPr="00715702">
        <w:t>glavberjeve</w:t>
      </w:r>
      <w:proofErr w:type="spellEnd"/>
      <w:r w:rsidRPr="00715702">
        <w:t xml:space="preserve"> soli in natrijevega sulfata ali v drobno zrnatem koksu).</w:t>
      </w:r>
    </w:p>
    <w:p w14:paraId="29D80F68" w14:textId="77777777" w:rsidR="00E36E3A" w:rsidRPr="00715702" w:rsidRDefault="00E36E3A" w:rsidP="00882A76">
      <w:pPr>
        <w:pStyle w:val="Naslov6"/>
      </w:pPr>
      <w:bookmarkStart w:id="873" w:name="_Toc416874481"/>
      <w:bookmarkStart w:id="874" w:name="_Toc25424313"/>
      <w:r w:rsidRPr="00715702">
        <w:t>Dvojna zaščita</w:t>
      </w:r>
      <w:bookmarkEnd w:id="873"/>
      <w:bookmarkEnd w:id="874"/>
    </w:p>
    <w:p w14:paraId="60D3C5B2" w14:textId="77777777" w:rsidR="00E36E3A" w:rsidRPr="00715702" w:rsidRDefault="00E36E3A" w:rsidP="00AC2320">
      <w:pPr>
        <w:pStyle w:val="Odstavekseznama"/>
        <w:numPr>
          <w:ilvl w:val="0"/>
          <w:numId w:val="298"/>
        </w:numPr>
      </w:pPr>
      <w:r w:rsidRPr="00715702">
        <w:t>Nosilne jeklene kole in cevovode, vgrajene v zemlji, je zaradi gospodarnosti treba praviloma zaščititi proti koroziji:</w:t>
      </w:r>
    </w:p>
    <w:p w14:paraId="3754315B" w14:textId="53E7297D" w:rsidR="00E36E3A" w:rsidRPr="00715702" w:rsidRDefault="00E36E3A" w:rsidP="00AC2320">
      <w:pPr>
        <w:pStyle w:val="Odstavekseznama"/>
        <w:numPr>
          <w:ilvl w:val="1"/>
          <w:numId w:val="298"/>
        </w:numPr>
      </w:pPr>
      <w:r w:rsidRPr="00715702">
        <w:t>z materiali za katodno zaščito, določenimi v točki</w:t>
      </w:r>
      <w:r w:rsidR="009B2F4D" w:rsidRPr="00715702">
        <w:t xml:space="preserve"> </w:t>
      </w:r>
      <w:r w:rsidR="009B2F4D" w:rsidRPr="00715702">
        <w:fldChar w:fldCharType="begin"/>
      </w:r>
      <w:r w:rsidR="009B2F4D" w:rsidRPr="00715702">
        <w:instrText xml:space="preserve"> REF _Ref25952532 \w \h </w:instrText>
      </w:r>
      <w:r w:rsidR="00715702">
        <w:instrText xml:space="preserve"> \* MERGEFORMAT </w:instrText>
      </w:r>
      <w:r w:rsidR="009B2F4D" w:rsidRPr="00715702">
        <w:fldChar w:fldCharType="separate"/>
      </w:r>
      <w:r w:rsidR="009B2F4D" w:rsidRPr="00715702">
        <w:t>1.6.5.1.2.6</w:t>
      </w:r>
      <w:r w:rsidR="009B2F4D" w:rsidRPr="00715702">
        <w:fldChar w:fldCharType="end"/>
      </w:r>
      <w:r w:rsidRPr="00715702">
        <w:t xml:space="preserve"> in</w:t>
      </w:r>
    </w:p>
    <w:p w14:paraId="33F634EB" w14:textId="77777777" w:rsidR="00E36E3A" w:rsidRPr="00715702" w:rsidRDefault="00E36E3A" w:rsidP="00AC2320">
      <w:pPr>
        <w:pStyle w:val="Odstavekseznama"/>
        <w:numPr>
          <w:ilvl w:val="1"/>
          <w:numId w:val="298"/>
        </w:numPr>
      </w:pPr>
      <w:r w:rsidRPr="00715702">
        <w:t>z materiali, ki ustrezajo zahtevam, opredeljene v poglavju za hidroizolacije objektov.</w:t>
      </w:r>
    </w:p>
    <w:p w14:paraId="0758F271" w14:textId="77777777" w:rsidR="00E36E3A" w:rsidRPr="00715702" w:rsidRDefault="00E36E3A" w:rsidP="00AC2320">
      <w:pPr>
        <w:pStyle w:val="Odstavekseznama"/>
        <w:numPr>
          <w:ilvl w:val="0"/>
          <w:numId w:val="298"/>
        </w:numPr>
      </w:pPr>
      <w:r w:rsidRPr="00715702">
        <w:t>Lastnosti lepilnega traku iz polietilenske folije in materiala za premaz (primerja) morajo biti med seboj usklajene. Poleg tega mora samolepilni trak iz polietilena za dvojno zaščito proti koroziji ustrezati še zahtevam, navedenim v Tabeli 3.6.23.</w:t>
      </w:r>
    </w:p>
    <w:p w14:paraId="7A598F12" w14:textId="77777777" w:rsidR="00E36E3A" w:rsidRPr="00715702" w:rsidRDefault="00E36E3A" w:rsidP="00AC2320">
      <w:pPr>
        <w:pStyle w:val="Odstavekseznama"/>
        <w:numPr>
          <w:ilvl w:val="0"/>
          <w:numId w:val="298"/>
        </w:numPr>
      </w:pPr>
      <w:r w:rsidRPr="00715702">
        <w:t xml:space="preserve">Če proizvajalec samolepilnega traku iz polietilenske folije predpisuje posebne lastnosti in jih nadzorni organ sprejme, jih mora izvajalec z ustreznimi dokazili dokazati. </w:t>
      </w:r>
    </w:p>
    <w:p w14:paraId="58D2A451" w14:textId="77777777" w:rsidR="00E36E3A" w:rsidRPr="00715702" w:rsidRDefault="00E36E3A" w:rsidP="00E36E3A">
      <w:r w:rsidRPr="00715702">
        <w:t>Tabela 3.6.23:</w:t>
      </w:r>
      <w:r w:rsidRPr="00715702">
        <w:tab/>
        <w:t>Lastnosti samolepilnih trakov iz polietilenske folije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701"/>
        <w:gridCol w:w="2456"/>
      </w:tblGrid>
      <w:tr w:rsidR="00E36E3A" w:rsidRPr="00715702" w14:paraId="4DCD14CE" w14:textId="77777777" w:rsidTr="00E36E3A">
        <w:trPr>
          <w:trHeight w:val="227"/>
          <w:jc w:val="center"/>
        </w:trPr>
        <w:tc>
          <w:tcPr>
            <w:tcW w:w="3911" w:type="dxa"/>
            <w:tcBorders>
              <w:top w:val="single" w:sz="4" w:space="0" w:color="auto"/>
              <w:left w:val="single" w:sz="4" w:space="0" w:color="auto"/>
              <w:bottom w:val="single" w:sz="4" w:space="0" w:color="auto"/>
              <w:right w:val="single" w:sz="4" w:space="0" w:color="auto"/>
            </w:tcBorders>
            <w:hideMark/>
          </w:tcPr>
          <w:p w14:paraId="23F69E28" w14:textId="77777777" w:rsidR="00E36E3A" w:rsidRPr="00715702" w:rsidRDefault="00E36E3A" w:rsidP="00E36E3A">
            <w:r w:rsidRPr="00715702">
              <w:lastRenderedPageBreak/>
              <w:t>Lastnost materiala</w:t>
            </w:r>
          </w:p>
        </w:tc>
        <w:tc>
          <w:tcPr>
            <w:tcW w:w="1701" w:type="dxa"/>
            <w:tcBorders>
              <w:top w:val="single" w:sz="4" w:space="0" w:color="auto"/>
              <w:left w:val="single" w:sz="4" w:space="0" w:color="auto"/>
              <w:bottom w:val="single" w:sz="4" w:space="0" w:color="auto"/>
              <w:right w:val="single" w:sz="4" w:space="0" w:color="auto"/>
            </w:tcBorders>
            <w:hideMark/>
          </w:tcPr>
          <w:p w14:paraId="471E1921" w14:textId="77777777" w:rsidR="00E36E3A" w:rsidRPr="00715702" w:rsidRDefault="00E36E3A" w:rsidP="00E36E3A">
            <w:r w:rsidRPr="00715702">
              <w:t>Enota mere</w:t>
            </w:r>
          </w:p>
        </w:tc>
        <w:tc>
          <w:tcPr>
            <w:tcW w:w="2456" w:type="dxa"/>
            <w:tcBorders>
              <w:top w:val="single" w:sz="4" w:space="0" w:color="auto"/>
              <w:left w:val="single" w:sz="4" w:space="0" w:color="auto"/>
              <w:bottom w:val="single" w:sz="4" w:space="0" w:color="auto"/>
              <w:right w:val="single" w:sz="4" w:space="0" w:color="auto"/>
            </w:tcBorders>
            <w:hideMark/>
          </w:tcPr>
          <w:p w14:paraId="68B6F475" w14:textId="77777777" w:rsidR="00E36E3A" w:rsidRPr="00715702" w:rsidRDefault="00E36E3A" w:rsidP="00E36E3A">
            <w:r w:rsidRPr="00715702">
              <w:t>Zahtevana vrednost</w:t>
            </w:r>
          </w:p>
        </w:tc>
      </w:tr>
      <w:tr w:rsidR="00E36E3A" w:rsidRPr="00715702" w14:paraId="105D04A7" w14:textId="77777777" w:rsidTr="00E36E3A">
        <w:trPr>
          <w:trHeight w:val="227"/>
          <w:jc w:val="center"/>
        </w:trPr>
        <w:tc>
          <w:tcPr>
            <w:tcW w:w="3911" w:type="dxa"/>
            <w:tcBorders>
              <w:top w:val="single" w:sz="4" w:space="0" w:color="auto"/>
              <w:left w:val="single" w:sz="4" w:space="0" w:color="auto"/>
              <w:bottom w:val="nil"/>
              <w:right w:val="single" w:sz="4" w:space="0" w:color="auto"/>
            </w:tcBorders>
            <w:hideMark/>
          </w:tcPr>
          <w:p w14:paraId="4FA3F6AE" w14:textId="77777777" w:rsidR="00E36E3A" w:rsidRPr="00715702" w:rsidRDefault="00E36E3A" w:rsidP="00E36E3A">
            <w:r w:rsidRPr="00715702">
              <w:t xml:space="preserve">- debelina: </w:t>
            </w:r>
            <w:r w:rsidRPr="00715702">
              <w:tab/>
              <w:t>folije</w:t>
            </w:r>
            <w:r w:rsidRPr="00715702">
              <w:br/>
            </w:r>
            <w:r w:rsidRPr="00715702">
              <w:tab/>
              <w:t>filma lepila</w:t>
            </w:r>
          </w:p>
        </w:tc>
        <w:tc>
          <w:tcPr>
            <w:tcW w:w="1701" w:type="dxa"/>
            <w:tcBorders>
              <w:top w:val="single" w:sz="4" w:space="0" w:color="auto"/>
              <w:left w:val="single" w:sz="4" w:space="0" w:color="auto"/>
              <w:bottom w:val="nil"/>
              <w:right w:val="single" w:sz="4" w:space="0" w:color="auto"/>
            </w:tcBorders>
            <w:hideMark/>
          </w:tcPr>
          <w:p w14:paraId="603B54DD" w14:textId="77777777" w:rsidR="00E36E3A" w:rsidRPr="00715702" w:rsidRDefault="00E36E3A" w:rsidP="00E36E3A">
            <w:r w:rsidRPr="00715702">
              <w:t>mm</w:t>
            </w:r>
          </w:p>
          <w:p w14:paraId="5F339274" w14:textId="77777777" w:rsidR="00E36E3A" w:rsidRPr="00715702" w:rsidRDefault="00E36E3A" w:rsidP="00E36E3A">
            <w:r w:rsidRPr="00715702">
              <w:t>mm</w:t>
            </w:r>
          </w:p>
        </w:tc>
        <w:tc>
          <w:tcPr>
            <w:tcW w:w="2456" w:type="dxa"/>
            <w:tcBorders>
              <w:top w:val="single" w:sz="4" w:space="0" w:color="auto"/>
              <w:left w:val="single" w:sz="4" w:space="0" w:color="auto"/>
              <w:bottom w:val="nil"/>
              <w:right w:val="single" w:sz="4" w:space="0" w:color="auto"/>
            </w:tcBorders>
            <w:hideMark/>
          </w:tcPr>
          <w:p w14:paraId="588642C2" w14:textId="77777777" w:rsidR="00E36E3A" w:rsidRPr="00715702" w:rsidRDefault="00E36E3A" w:rsidP="00E36E3A">
            <w:r w:rsidRPr="00715702">
              <w:t>0,3 do 0,5</w:t>
            </w:r>
          </w:p>
          <w:p w14:paraId="31BBE56B" w14:textId="77777777" w:rsidR="00E36E3A" w:rsidRPr="00715702" w:rsidRDefault="00E36E3A" w:rsidP="00E36E3A">
            <w:r w:rsidRPr="00715702">
              <w:t>0,1</w:t>
            </w:r>
          </w:p>
        </w:tc>
      </w:tr>
      <w:tr w:rsidR="00E36E3A" w:rsidRPr="00715702" w14:paraId="0730F5FA" w14:textId="77777777" w:rsidTr="00E36E3A">
        <w:trPr>
          <w:trHeight w:val="227"/>
          <w:jc w:val="center"/>
        </w:trPr>
        <w:tc>
          <w:tcPr>
            <w:tcW w:w="3911" w:type="dxa"/>
            <w:tcBorders>
              <w:top w:val="nil"/>
              <w:left w:val="single" w:sz="4" w:space="0" w:color="auto"/>
              <w:bottom w:val="nil"/>
              <w:right w:val="single" w:sz="4" w:space="0" w:color="auto"/>
            </w:tcBorders>
            <w:hideMark/>
          </w:tcPr>
          <w:p w14:paraId="5B8838C8" w14:textId="77777777" w:rsidR="00E36E3A" w:rsidRPr="00715702" w:rsidRDefault="00E36E3A" w:rsidP="00E36E3A">
            <w:r w:rsidRPr="00715702">
              <w:t xml:space="preserve">- adhezija: </w:t>
            </w:r>
            <w:r w:rsidRPr="00715702">
              <w:tab/>
              <w:t>na površino jekla najmanj</w:t>
            </w:r>
            <w:r w:rsidRPr="00715702">
              <w:br/>
              <w:t xml:space="preserve"> </w:t>
            </w:r>
            <w:r w:rsidRPr="00715702">
              <w:tab/>
              <w:t>traku na trak, najmanj</w:t>
            </w:r>
          </w:p>
        </w:tc>
        <w:tc>
          <w:tcPr>
            <w:tcW w:w="1701" w:type="dxa"/>
            <w:tcBorders>
              <w:top w:val="nil"/>
              <w:left w:val="single" w:sz="4" w:space="0" w:color="auto"/>
              <w:bottom w:val="nil"/>
              <w:right w:val="single" w:sz="4" w:space="0" w:color="auto"/>
            </w:tcBorders>
            <w:hideMark/>
          </w:tcPr>
          <w:p w14:paraId="13F740C1" w14:textId="77777777" w:rsidR="00E36E3A" w:rsidRPr="00715702" w:rsidRDefault="00E36E3A" w:rsidP="00E36E3A">
            <w:r w:rsidRPr="00715702">
              <w:t>N/cm</w:t>
            </w:r>
          </w:p>
          <w:p w14:paraId="0F7BD567" w14:textId="77777777" w:rsidR="00E36E3A" w:rsidRPr="00715702" w:rsidRDefault="00E36E3A" w:rsidP="00E36E3A">
            <w:r w:rsidRPr="00715702">
              <w:t>N/cm</w:t>
            </w:r>
          </w:p>
        </w:tc>
        <w:tc>
          <w:tcPr>
            <w:tcW w:w="2456" w:type="dxa"/>
            <w:tcBorders>
              <w:top w:val="nil"/>
              <w:left w:val="single" w:sz="4" w:space="0" w:color="auto"/>
              <w:bottom w:val="nil"/>
              <w:right w:val="single" w:sz="4" w:space="0" w:color="auto"/>
            </w:tcBorders>
            <w:hideMark/>
          </w:tcPr>
          <w:p w14:paraId="1CB6871E" w14:textId="77777777" w:rsidR="00E36E3A" w:rsidRPr="00715702" w:rsidRDefault="00E36E3A" w:rsidP="00E36E3A">
            <w:r w:rsidRPr="00715702">
              <w:t>7</w:t>
            </w:r>
          </w:p>
          <w:p w14:paraId="216A544E" w14:textId="77777777" w:rsidR="00E36E3A" w:rsidRPr="00715702" w:rsidRDefault="00E36E3A" w:rsidP="00E36E3A">
            <w:r w:rsidRPr="00715702">
              <w:t>6</w:t>
            </w:r>
          </w:p>
        </w:tc>
      </w:tr>
      <w:tr w:rsidR="00E36E3A" w:rsidRPr="00715702" w14:paraId="734AFFFD" w14:textId="77777777" w:rsidTr="00E36E3A">
        <w:trPr>
          <w:trHeight w:val="227"/>
          <w:jc w:val="center"/>
        </w:trPr>
        <w:tc>
          <w:tcPr>
            <w:tcW w:w="3911" w:type="dxa"/>
            <w:tcBorders>
              <w:top w:val="nil"/>
              <w:left w:val="single" w:sz="4" w:space="0" w:color="auto"/>
              <w:bottom w:val="nil"/>
              <w:right w:val="single" w:sz="4" w:space="0" w:color="auto"/>
            </w:tcBorders>
            <w:hideMark/>
          </w:tcPr>
          <w:p w14:paraId="7C592FCA" w14:textId="77777777" w:rsidR="00E36E3A" w:rsidRPr="00715702" w:rsidRDefault="00E36E3A" w:rsidP="00E36E3A">
            <w:r w:rsidRPr="00715702">
              <w:t>- obstojnost na istosmerni tok</w:t>
            </w:r>
          </w:p>
        </w:tc>
        <w:tc>
          <w:tcPr>
            <w:tcW w:w="1701" w:type="dxa"/>
            <w:tcBorders>
              <w:top w:val="nil"/>
              <w:left w:val="single" w:sz="4" w:space="0" w:color="auto"/>
              <w:bottom w:val="nil"/>
              <w:right w:val="single" w:sz="4" w:space="0" w:color="auto"/>
            </w:tcBorders>
            <w:hideMark/>
          </w:tcPr>
          <w:p w14:paraId="048B4C87" w14:textId="77777777" w:rsidR="00E36E3A" w:rsidRPr="00715702" w:rsidRDefault="00E36E3A" w:rsidP="00E36E3A">
            <w:r w:rsidRPr="00715702">
              <w:t>-</w:t>
            </w:r>
          </w:p>
        </w:tc>
        <w:tc>
          <w:tcPr>
            <w:tcW w:w="2456" w:type="dxa"/>
            <w:tcBorders>
              <w:top w:val="nil"/>
              <w:left w:val="single" w:sz="4" w:space="0" w:color="auto"/>
              <w:bottom w:val="nil"/>
              <w:right w:val="single" w:sz="4" w:space="0" w:color="auto"/>
            </w:tcBorders>
            <w:hideMark/>
          </w:tcPr>
          <w:p w14:paraId="6F037922" w14:textId="77777777" w:rsidR="00E36E3A" w:rsidRPr="00715702" w:rsidRDefault="00E36E3A" w:rsidP="00E36E3A">
            <w:r w:rsidRPr="00715702">
              <w:t>obstojen</w:t>
            </w:r>
          </w:p>
        </w:tc>
      </w:tr>
      <w:tr w:rsidR="00E36E3A" w:rsidRPr="00715702" w14:paraId="00F54624" w14:textId="77777777" w:rsidTr="00E36E3A">
        <w:trPr>
          <w:trHeight w:val="227"/>
          <w:jc w:val="center"/>
        </w:trPr>
        <w:tc>
          <w:tcPr>
            <w:tcW w:w="3911" w:type="dxa"/>
            <w:tcBorders>
              <w:top w:val="nil"/>
              <w:left w:val="single" w:sz="4" w:space="0" w:color="auto"/>
              <w:bottom w:val="nil"/>
              <w:right w:val="single" w:sz="4" w:space="0" w:color="auto"/>
            </w:tcBorders>
            <w:hideMark/>
          </w:tcPr>
          <w:p w14:paraId="1F4B89D1" w14:textId="77777777" w:rsidR="00E36E3A" w:rsidRPr="00715702" w:rsidRDefault="00E36E3A" w:rsidP="00E36E3A">
            <w:r w:rsidRPr="00715702">
              <w:t>- prebojna napetost, najmanj</w:t>
            </w:r>
          </w:p>
        </w:tc>
        <w:tc>
          <w:tcPr>
            <w:tcW w:w="1701" w:type="dxa"/>
            <w:tcBorders>
              <w:top w:val="nil"/>
              <w:left w:val="single" w:sz="4" w:space="0" w:color="auto"/>
              <w:bottom w:val="nil"/>
              <w:right w:val="single" w:sz="4" w:space="0" w:color="auto"/>
            </w:tcBorders>
            <w:hideMark/>
          </w:tcPr>
          <w:p w14:paraId="2FF2E8F9" w14:textId="77777777" w:rsidR="00E36E3A" w:rsidRPr="00715702" w:rsidRDefault="00E36E3A" w:rsidP="00E36E3A">
            <w:r w:rsidRPr="00715702">
              <w:t>kV</w:t>
            </w:r>
          </w:p>
        </w:tc>
        <w:tc>
          <w:tcPr>
            <w:tcW w:w="2456" w:type="dxa"/>
            <w:tcBorders>
              <w:top w:val="nil"/>
              <w:left w:val="single" w:sz="4" w:space="0" w:color="auto"/>
              <w:bottom w:val="nil"/>
              <w:right w:val="single" w:sz="4" w:space="0" w:color="auto"/>
            </w:tcBorders>
            <w:hideMark/>
          </w:tcPr>
          <w:p w14:paraId="14E06E54" w14:textId="77777777" w:rsidR="00E36E3A" w:rsidRPr="00715702" w:rsidRDefault="00E36E3A" w:rsidP="00E36E3A">
            <w:r w:rsidRPr="00715702">
              <w:t>20</w:t>
            </w:r>
          </w:p>
        </w:tc>
      </w:tr>
      <w:tr w:rsidR="00E36E3A" w:rsidRPr="00715702" w14:paraId="0549878A" w14:textId="77777777" w:rsidTr="00E36E3A">
        <w:trPr>
          <w:trHeight w:val="227"/>
          <w:jc w:val="center"/>
        </w:trPr>
        <w:tc>
          <w:tcPr>
            <w:tcW w:w="3911" w:type="dxa"/>
            <w:tcBorders>
              <w:top w:val="nil"/>
              <w:left w:val="single" w:sz="4" w:space="0" w:color="auto"/>
              <w:bottom w:val="nil"/>
              <w:right w:val="single" w:sz="4" w:space="0" w:color="auto"/>
            </w:tcBorders>
            <w:hideMark/>
          </w:tcPr>
          <w:p w14:paraId="5C907A57" w14:textId="77777777" w:rsidR="00E36E3A" w:rsidRPr="00715702" w:rsidRDefault="00E36E3A" w:rsidP="00E36E3A">
            <w:r w:rsidRPr="00715702">
              <w:t>- specifična upornost</w:t>
            </w:r>
          </w:p>
        </w:tc>
        <w:tc>
          <w:tcPr>
            <w:tcW w:w="1701" w:type="dxa"/>
            <w:tcBorders>
              <w:top w:val="nil"/>
              <w:left w:val="single" w:sz="4" w:space="0" w:color="auto"/>
              <w:bottom w:val="nil"/>
              <w:right w:val="single" w:sz="4" w:space="0" w:color="auto"/>
            </w:tcBorders>
            <w:hideMark/>
          </w:tcPr>
          <w:p w14:paraId="2DB23C57" w14:textId="77777777" w:rsidR="00E36E3A" w:rsidRPr="00715702" w:rsidRDefault="00E36E3A" w:rsidP="00E36E3A">
            <w:r w:rsidRPr="00715702">
              <w:t>k</w:t>
            </w:r>
            <w:r w:rsidRPr="00715702">
              <w:sym w:font="Symbol" w:char="F057"/>
            </w:r>
          </w:p>
        </w:tc>
        <w:tc>
          <w:tcPr>
            <w:tcW w:w="2456" w:type="dxa"/>
            <w:tcBorders>
              <w:top w:val="nil"/>
              <w:left w:val="single" w:sz="4" w:space="0" w:color="auto"/>
              <w:bottom w:val="nil"/>
              <w:right w:val="single" w:sz="4" w:space="0" w:color="auto"/>
            </w:tcBorders>
            <w:hideMark/>
          </w:tcPr>
          <w:p w14:paraId="29C1A7A7" w14:textId="77777777" w:rsidR="00E36E3A" w:rsidRPr="00715702" w:rsidRDefault="00E36E3A" w:rsidP="00E36E3A">
            <w:r w:rsidRPr="00715702">
              <w:t>10 do 14</w:t>
            </w:r>
          </w:p>
        </w:tc>
      </w:tr>
      <w:tr w:rsidR="00E36E3A" w:rsidRPr="00715702" w14:paraId="0A73EB47" w14:textId="77777777" w:rsidTr="00E36E3A">
        <w:trPr>
          <w:trHeight w:val="227"/>
          <w:jc w:val="center"/>
        </w:trPr>
        <w:tc>
          <w:tcPr>
            <w:tcW w:w="3911" w:type="dxa"/>
            <w:tcBorders>
              <w:top w:val="nil"/>
              <w:left w:val="single" w:sz="4" w:space="0" w:color="auto"/>
              <w:bottom w:val="nil"/>
              <w:right w:val="single" w:sz="4" w:space="0" w:color="auto"/>
            </w:tcBorders>
            <w:hideMark/>
          </w:tcPr>
          <w:p w14:paraId="70E172C0" w14:textId="77777777" w:rsidR="00E36E3A" w:rsidRPr="00715702" w:rsidRDefault="00E36E3A" w:rsidP="00E36E3A">
            <w:r w:rsidRPr="00715702">
              <w:t>- vpijanje vode, največ</w:t>
            </w:r>
          </w:p>
        </w:tc>
        <w:tc>
          <w:tcPr>
            <w:tcW w:w="1701" w:type="dxa"/>
            <w:tcBorders>
              <w:top w:val="nil"/>
              <w:left w:val="single" w:sz="4" w:space="0" w:color="auto"/>
              <w:bottom w:val="nil"/>
              <w:right w:val="single" w:sz="4" w:space="0" w:color="auto"/>
            </w:tcBorders>
            <w:hideMark/>
          </w:tcPr>
          <w:p w14:paraId="13FC23BE" w14:textId="77777777" w:rsidR="00E36E3A" w:rsidRPr="00715702" w:rsidRDefault="00E36E3A" w:rsidP="00E36E3A">
            <w:r w:rsidRPr="00715702">
              <w:t>V.-%</w:t>
            </w:r>
          </w:p>
        </w:tc>
        <w:tc>
          <w:tcPr>
            <w:tcW w:w="2456" w:type="dxa"/>
            <w:tcBorders>
              <w:top w:val="nil"/>
              <w:left w:val="single" w:sz="4" w:space="0" w:color="auto"/>
              <w:bottom w:val="nil"/>
              <w:right w:val="single" w:sz="4" w:space="0" w:color="auto"/>
            </w:tcBorders>
            <w:hideMark/>
          </w:tcPr>
          <w:p w14:paraId="4AF3EA64" w14:textId="77777777" w:rsidR="00E36E3A" w:rsidRPr="00715702" w:rsidRDefault="00E36E3A" w:rsidP="00E36E3A">
            <w:r w:rsidRPr="00715702">
              <w:t>0,02</w:t>
            </w:r>
          </w:p>
        </w:tc>
      </w:tr>
      <w:tr w:rsidR="00E36E3A" w:rsidRPr="00715702" w14:paraId="01F79DE7" w14:textId="77777777" w:rsidTr="00E36E3A">
        <w:trPr>
          <w:trHeight w:val="227"/>
          <w:jc w:val="center"/>
        </w:trPr>
        <w:tc>
          <w:tcPr>
            <w:tcW w:w="3911" w:type="dxa"/>
            <w:tcBorders>
              <w:top w:val="nil"/>
              <w:left w:val="single" w:sz="4" w:space="0" w:color="auto"/>
              <w:bottom w:val="single" w:sz="4" w:space="0" w:color="auto"/>
              <w:right w:val="single" w:sz="4" w:space="0" w:color="auto"/>
            </w:tcBorders>
            <w:hideMark/>
          </w:tcPr>
          <w:p w14:paraId="1C15BA51" w14:textId="77777777" w:rsidR="00E36E3A" w:rsidRPr="00715702" w:rsidRDefault="00E36E3A" w:rsidP="00E36E3A">
            <w:r w:rsidRPr="00715702">
              <w:t>- temperaturno območje uporabe</w:t>
            </w:r>
          </w:p>
        </w:tc>
        <w:tc>
          <w:tcPr>
            <w:tcW w:w="1701" w:type="dxa"/>
            <w:tcBorders>
              <w:top w:val="nil"/>
              <w:left w:val="single" w:sz="4" w:space="0" w:color="auto"/>
              <w:bottom w:val="single" w:sz="4" w:space="0" w:color="auto"/>
              <w:right w:val="single" w:sz="4" w:space="0" w:color="auto"/>
            </w:tcBorders>
            <w:hideMark/>
          </w:tcPr>
          <w:p w14:paraId="08997FC2" w14:textId="77777777" w:rsidR="00E36E3A" w:rsidRPr="00715702" w:rsidRDefault="00E36E3A" w:rsidP="00E36E3A">
            <w:r w:rsidRPr="00715702">
              <w:t>°C</w:t>
            </w:r>
          </w:p>
        </w:tc>
        <w:tc>
          <w:tcPr>
            <w:tcW w:w="2456" w:type="dxa"/>
            <w:tcBorders>
              <w:top w:val="nil"/>
              <w:left w:val="single" w:sz="4" w:space="0" w:color="auto"/>
              <w:bottom w:val="single" w:sz="4" w:space="0" w:color="auto"/>
              <w:right w:val="single" w:sz="4" w:space="0" w:color="auto"/>
            </w:tcBorders>
            <w:hideMark/>
          </w:tcPr>
          <w:p w14:paraId="03C6F026" w14:textId="77777777" w:rsidR="00E36E3A" w:rsidRPr="00715702" w:rsidRDefault="00E36E3A" w:rsidP="00E36E3A">
            <w:r w:rsidRPr="00715702">
              <w:t>-30 do 80</w:t>
            </w:r>
          </w:p>
        </w:tc>
      </w:tr>
    </w:tbl>
    <w:p w14:paraId="13714DF5" w14:textId="77777777" w:rsidR="00E36E3A" w:rsidRPr="00715702" w:rsidRDefault="00E36E3A" w:rsidP="00E36E3A"/>
    <w:p w14:paraId="7CC87BD5" w14:textId="77777777" w:rsidR="00E36E3A" w:rsidRPr="00715702" w:rsidRDefault="00E36E3A" w:rsidP="00882A76">
      <w:pPr>
        <w:pStyle w:val="Naslov5"/>
      </w:pPr>
      <w:bookmarkStart w:id="875" w:name="_Toc416874482"/>
      <w:bookmarkStart w:id="876" w:name="_Toc25424314"/>
      <w:r w:rsidRPr="00715702">
        <w:t>Način izvedbe</w:t>
      </w:r>
      <w:bookmarkEnd w:id="875"/>
      <w:bookmarkEnd w:id="876"/>
    </w:p>
    <w:p w14:paraId="32438454" w14:textId="77777777" w:rsidR="00E36E3A" w:rsidRPr="00715702" w:rsidRDefault="00E36E3A" w:rsidP="00882A76">
      <w:pPr>
        <w:pStyle w:val="Naslov6"/>
      </w:pPr>
      <w:bookmarkStart w:id="877" w:name="_Toc416874483"/>
      <w:bookmarkStart w:id="878" w:name="_Toc25424315"/>
      <w:bookmarkStart w:id="879" w:name="_Ref25952629"/>
      <w:r w:rsidRPr="00715702">
        <w:t>Priprava površin</w:t>
      </w:r>
      <w:bookmarkEnd w:id="877"/>
      <w:bookmarkEnd w:id="878"/>
      <w:bookmarkEnd w:id="879"/>
    </w:p>
    <w:p w14:paraId="63385E5C" w14:textId="77777777" w:rsidR="00E36E3A" w:rsidRPr="00715702" w:rsidRDefault="00E36E3A" w:rsidP="00AC2320">
      <w:pPr>
        <w:pStyle w:val="Odstavekseznama"/>
        <w:numPr>
          <w:ilvl w:val="0"/>
          <w:numId w:val="299"/>
        </w:numPr>
      </w:pPr>
      <w:r w:rsidRPr="00715702">
        <w:t>Od priprave površin delov iz kovin za izvedbo objektov in opreme je odvisna izbira materialov za premaz za zaščito proti koroziji, pa tudi trajnost te zaščite.</w:t>
      </w:r>
    </w:p>
    <w:p w14:paraId="0488D315" w14:textId="77777777" w:rsidR="00E36E3A" w:rsidRPr="00715702" w:rsidRDefault="00E36E3A" w:rsidP="00AC2320">
      <w:pPr>
        <w:pStyle w:val="Odstavekseznama"/>
        <w:numPr>
          <w:ilvl w:val="0"/>
          <w:numId w:val="299"/>
        </w:numPr>
      </w:pPr>
      <w:r w:rsidRPr="00715702">
        <w:t>Priprava površin mora potekati praviloma v naslednjem zaporedju:</w:t>
      </w:r>
    </w:p>
    <w:p w14:paraId="10167013" w14:textId="77777777" w:rsidR="00E36E3A" w:rsidRPr="00715702" w:rsidRDefault="00E36E3A" w:rsidP="00AC2320">
      <w:pPr>
        <w:pStyle w:val="Odstavekseznama"/>
        <w:numPr>
          <w:ilvl w:val="1"/>
          <w:numId w:val="299"/>
        </w:numPr>
      </w:pPr>
      <w:r w:rsidRPr="00715702">
        <w:t>razmastitev</w:t>
      </w:r>
    </w:p>
    <w:p w14:paraId="47D63928" w14:textId="77777777" w:rsidR="00E36E3A" w:rsidRPr="00715702" w:rsidRDefault="00E36E3A" w:rsidP="00AC2320">
      <w:pPr>
        <w:pStyle w:val="Odstavekseznama"/>
        <w:numPr>
          <w:ilvl w:val="1"/>
          <w:numId w:val="299"/>
        </w:numPr>
      </w:pPr>
      <w:r w:rsidRPr="00715702">
        <w:t>čiščenje</w:t>
      </w:r>
    </w:p>
    <w:p w14:paraId="005B8C7A" w14:textId="77777777" w:rsidR="00E36E3A" w:rsidRPr="00715702" w:rsidRDefault="00E36E3A" w:rsidP="00AC2320">
      <w:pPr>
        <w:pStyle w:val="Odstavekseznama"/>
        <w:numPr>
          <w:ilvl w:val="1"/>
          <w:numId w:val="299"/>
        </w:numPr>
      </w:pPr>
      <w:proofErr w:type="spellStart"/>
      <w:r w:rsidRPr="00715702">
        <w:t>odprašitev</w:t>
      </w:r>
      <w:proofErr w:type="spellEnd"/>
    </w:p>
    <w:p w14:paraId="5328C8BC" w14:textId="77777777" w:rsidR="00E36E3A" w:rsidRPr="00715702" w:rsidRDefault="00E36E3A" w:rsidP="00AC2320">
      <w:pPr>
        <w:pStyle w:val="Odstavekseznama"/>
        <w:numPr>
          <w:ilvl w:val="1"/>
          <w:numId w:val="299"/>
        </w:numPr>
      </w:pPr>
      <w:r w:rsidRPr="00715702">
        <w:t>predhodna zaščita.</w:t>
      </w:r>
    </w:p>
    <w:p w14:paraId="5EA9B8C7" w14:textId="77777777" w:rsidR="00E36E3A" w:rsidRPr="00715702" w:rsidRDefault="00E36E3A" w:rsidP="00882A76">
      <w:pPr>
        <w:pStyle w:val="Naslov6"/>
      </w:pPr>
      <w:bookmarkStart w:id="880" w:name="_Toc416874484"/>
      <w:bookmarkStart w:id="881" w:name="_Toc25424316"/>
      <w:r w:rsidRPr="00715702">
        <w:t>Razmastitev</w:t>
      </w:r>
      <w:bookmarkEnd w:id="880"/>
      <w:bookmarkEnd w:id="881"/>
    </w:p>
    <w:p w14:paraId="30228269" w14:textId="77777777" w:rsidR="00E36E3A" w:rsidRPr="00715702" w:rsidRDefault="00E36E3A" w:rsidP="00AC2320">
      <w:pPr>
        <w:pStyle w:val="Odstavekseznama"/>
        <w:numPr>
          <w:ilvl w:val="0"/>
          <w:numId w:val="300"/>
        </w:numPr>
      </w:pPr>
      <w:r w:rsidRPr="00715702">
        <w:t>Razmastitev je treba izvršiti</w:t>
      </w:r>
    </w:p>
    <w:p w14:paraId="36F1C100" w14:textId="77777777" w:rsidR="00E36E3A" w:rsidRPr="00715702" w:rsidRDefault="00E36E3A" w:rsidP="00AC2320">
      <w:pPr>
        <w:pStyle w:val="Odstavekseznama"/>
        <w:numPr>
          <w:ilvl w:val="1"/>
          <w:numId w:val="300"/>
        </w:numPr>
      </w:pPr>
      <w:r w:rsidRPr="00715702">
        <w:t>ročno: s krpami ali ščetkami, natopljenimi v ustreznem materialu, ali</w:t>
      </w:r>
    </w:p>
    <w:p w14:paraId="7385E215" w14:textId="77777777" w:rsidR="00E36E3A" w:rsidRPr="00715702" w:rsidRDefault="00E36E3A" w:rsidP="00AC2320">
      <w:pPr>
        <w:pStyle w:val="Odstavekseznama"/>
        <w:numPr>
          <w:ilvl w:val="1"/>
          <w:numId w:val="300"/>
        </w:numPr>
      </w:pPr>
      <w:r w:rsidRPr="00715702">
        <w:t>strojno: v ustreznih napravah.</w:t>
      </w:r>
    </w:p>
    <w:p w14:paraId="723F2B99" w14:textId="77777777" w:rsidR="00E36E3A" w:rsidRPr="00715702" w:rsidRDefault="00E36E3A" w:rsidP="00AC2320">
      <w:pPr>
        <w:pStyle w:val="Odstavekseznama"/>
        <w:numPr>
          <w:ilvl w:val="0"/>
          <w:numId w:val="300"/>
        </w:numPr>
      </w:pPr>
      <w:r w:rsidRPr="00715702">
        <w:t>Vse površine kovin je treba po razmastitvi posušiti.</w:t>
      </w:r>
    </w:p>
    <w:p w14:paraId="7C78830A" w14:textId="77777777" w:rsidR="00E36E3A" w:rsidRPr="00715702" w:rsidRDefault="00E36E3A" w:rsidP="00882A76">
      <w:pPr>
        <w:pStyle w:val="Naslov6"/>
      </w:pPr>
      <w:bookmarkStart w:id="882" w:name="_Toc416874485"/>
      <w:bookmarkStart w:id="883" w:name="_Toc25424317"/>
      <w:r w:rsidRPr="00715702">
        <w:t>Čiščenje</w:t>
      </w:r>
      <w:bookmarkEnd w:id="882"/>
      <w:bookmarkEnd w:id="883"/>
    </w:p>
    <w:p w14:paraId="36481D94" w14:textId="77777777" w:rsidR="00E36E3A" w:rsidRPr="00715702" w:rsidRDefault="00E36E3A" w:rsidP="00AC2320">
      <w:pPr>
        <w:pStyle w:val="Odstavekseznama"/>
        <w:numPr>
          <w:ilvl w:val="0"/>
          <w:numId w:val="301"/>
        </w:numPr>
      </w:pPr>
      <w:r w:rsidRPr="00715702">
        <w:t>Površine delov iz kovin je treba pred zaščito proti koroziji strojno ali ročno očistiti:</w:t>
      </w:r>
    </w:p>
    <w:p w14:paraId="07A395DA" w14:textId="77777777" w:rsidR="00E36E3A" w:rsidRPr="00715702" w:rsidRDefault="00E36E3A" w:rsidP="00AC2320">
      <w:pPr>
        <w:pStyle w:val="Odstavekseznama"/>
        <w:numPr>
          <w:ilvl w:val="1"/>
          <w:numId w:val="301"/>
        </w:numPr>
      </w:pPr>
      <w:r w:rsidRPr="00715702">
        <w:t>s curkom abraziva,</w:t>
      </w:r>
    </w:p>
    <w:p w14:paraId="29B892EE" w14:textId="77777777" w:rsidR="00E36E3A" w:rsidRPr="00715702" w:rsidRDefault="00E36E3A" w:rsidP="00AC2320">
      <w:pPr>
        <w:pStyle w:val="Odstavekseznama"/>
        <w:numPr>
          <w:ilvl w:val="1"/>
          <w:numId w:val="301"/>
        </w:numPr>
      </w:pPr>
      <w:r w:rsidRPr="00715702">
        <w:t>s plamenom ali</w:t>
      </w:r>
    </w:p>
    <w:p w14:paraId="28E979EC" w14:textId="77777777" w:rsidR="00E36E3A" w:rsidRPr="00715702" w:rsidRDefault="00E36E3A" w:rsidP="00AC2320">
      <w:pPr>
        <w:pStyle w:val="Odstavekseznama"/>
        <w:numPr>
          <w:ilvl w:val="1"/>
          <w:numId w:val="301"/>
        </w:numPr>
      </w:pPr>
      <w:r w:rsidRPr="00715702">
        <w:t>s kemičnimi sredstvi.</w:t>
      </w:r>
    </w:p>
    <w:p w14:paraId="1FF714D3" w14:textId="77777777" w:rsidR="00E36E3A" w:rsidRPr="00715702" w:rsidRDefault="00E36E3A" w:rsidP="00AC2320">
      <w:pPr>
        <w:pStyle w:val="Odstavekseznama"/>
        <w:numPr>
          <w:ilvl w:val="0"/>
          <w:numId w:val="301"/>
        </w:numPr>
      </w:pPr>
      <w:r w:rsidRPr="00715702">
        <w:t>Poleg navedenih načinov čiščenja površin delov iz kovin je mogoče uporabiti za čiščenje kovin tudi vodo in sicer:</w:t>
      </w:r>
    </w:p>
    <w:p w14:paraId="64E69E12" w14:textId="77777777" w:rsidR="00E36E3A" w:rsidRPr="00715702" w:rsidRDefault="00E36E3A" w:rsidP="00AC2320">
      <w:pPr>
        <w:pStyle w:val="Odstavekseznama"/>
        <w:numPr>
          <w:ilvl w:val="1"/>
          <w:numId w:val="301"/>
        </w:numPr>
      </w:pPr>
      <w:r w:rsidRPr="00715702">
        <w:t>pod visokim pritiskom,</w:t>
      </w:r>
    </w:p>
    <w:p w14:paraId="7E4AF3F3" w14:textId="77777777" w:rsidR="00E36E3A" w:rsidRPr="00715702" w:rsidRDefault="00E36E3A" w:rsidP="00AC2320">
      <w:pPr>
        <w:pStyle w:val="Odstavekseznama"/>
        <w:numPr>
          <w:ilvl w:val="1"/>
          <w:numId w:val="301"/>
        </w:numPr>
      </w:pPr>
      <w:r w:rsidRPr="00715702">
        <w:t>vročo ali</w:t>
      </w:r>
    </w:p>
    <w:p w14:paraId="1C7DA232" w14:textId="77777777" w:rsidR="00E36E3A" w:rsidRPr="00715702" w:rsidRDefault="00E36E3A" w:rsidP="00AC2320">
      <w:pPr>
        <w:pStyle w:val="Odstavekseznama"/>
        <w:numPr>
          <w:ilvl w:val="1"/>
          <w:numId w:val="301"/>
        </w:numPr>
      </w:pPr>
      <w:r w:rsidRPr="00715702">
        <w:t>kot paro.</w:t>
      </w:r>
    </w:p>
    <w:p w14:paraId="1AC427D1" w14:textId="77777777" w:rsidR="00E36E3A" w:rsidRPr="00715702" w:rsidRDefault="00E36E3A" w:rsidP="00AC2320">
      <w:pPr>
        <w:pStyle w:val="Odstavekseznama"/>
        <w:numPr>
          <w:ilvl w:val="0"/>
          <w:numId w:val="301"/>
        </w:numPr>
      </w:pPr>
      <w:r w:rsidRPr="00715702">
        <w:t>Površine delov iz kovin morajo biti praviloma s peskanjem očiščene do sivega kovinskega sijaja in povprečne hrapavosti 30 mikrometrov.</w:t>
      </w:r>
    </w:p>
    <w:p w14:paraId="7238339F" w14:textId="77777777" w:rsidR="00E36E3A" w:rsidRPr="00715702" w:rsidRDefault="00E36E3A" w:rsidP="00AC2320">
      <w:pPr>
        <w:pStyle w:val="Odstavekseznama"/>
        <w:numPr>
          <w:ilvl w:val="0"/>
          <w:numId w:val="301"/>
        </w:numPr>
      </w:pPr>
      <w:r w:rsidRPr="00715702">
        <w:t>Način čiščenja površin delov iz kovin je odvisen predvsem od stanja teh površin. Predlog izvajalca za način čiščenja mora predhodno odobriti nadzornik.</w:t>
      </w:r>
    </w:p>
    <w:p w14:paraId="71214B87" w14:textId="77777777" w:rsidR="00E36E3A" w:rsidRPr="00715702" w:rsidRDefault="00E36E3A" w:rsidP="00882A76">
      <w:pPr>
        <w:pStyle w:val="Naslov6"/>
      </w:pPr>
      <w:bookmarkStart w:id="884" w:name="_Toc416874486"/>
      <w:bookmarkStart w:id="885" w:name="_Toc25424318"/>
      <w:proofErr w:type="spellStart"/>
      <w:r w:rsidRPr="00715702">
        <w:t>Odprašitev</w:t>
      </w:r>
      <w:bookmarkEnd w:id="884"/>
      <w:bookmarkEnd w:id="885"/>
      <w:proofErr w:type="spellEnd"/>
    </w:p>
    <w:p w14:paraId="255B621F" w14:textId="77777777" w:rsidR="00E36E3A" w:rsidRPr="00715702" w:rsidRDefault="00E36E3A" w:rsidP="00AC2320">
      <w:pPr>
        <w:pStyle w:val="Odstavekseznama"/>
        <w:numPr>
          <w:ilvl w:val="0"/>
          <w:numId w:val="302"/>
        </w:numPr>
      </w:pPr>
      <w:r w:rsidRPr="00715702">
        <w:t>S površin delov iz kovin je treba očistiti prah praviloma s curkom suhega zraka (odpihniti in vsesati).</w:t>
      </w:r>
    </w:p>
    <w:p w14:paraId="3DCFFE47" w14:textId="77777777" w:rsidR="00E36E3A" w:rsidRPr="00715702" w:rsidRDefault="00E36E3A" w:rsidP="00882A76">
      <w:pPr>
        <w:pStyle w:val="Naslov6"/>
      </w:pPr>
      <w:bookmarkStart w:id="886" w:name="_Toc416874487"/>
      <w:bookmarkStart w:id="887" w:name="_Toc25424319"/>
      <w:r w:rsidRPr="00715702">
        <w:lastRenderedPageBreak/>
        <w:t>Predhodna zaščita</w:t>
      </w:r>
      <w:bookmarkEnd w:id="886"/>
      <w:bookmarkEnd w:id="887"/>
    </w:p>
    <w:p w14:paraId="6F5ABA6A" w14:textId="77777777" w:rsidR="00E36E3A" w:rsidRPr="00715702" w:rsidRDefault="00E36E3A" w:rsidP="00AC2320">
      <w:pPr>
        <w:pStyle w:val="Odstavekseznama"/>
        <w:numPr>
          <w:ilvl w:val="0"/>
          <w:numId w:val="303"/>
        </w:numPr>
      </w:pPr>
      <w:r w:rsidRPr="00715702">
        <w:t>Predhodno zaščito površin delov iz kovin je treba praviloma izvršiti (z ustreznim materialom), če nanosa osnovnega premaza ali drugega materiala za zaščito kovin pred korozijo ni mogoče izvršiti v osmih urah (in ustreznih klimatskih pogojih) od takrat, ko so bile končane ostale faze priprave površine.</w:t>
      </w:r>
    </w:p>
    <w:p w14:paraId="06AE5F6F" w14:textId="77777777" w:rsidR="00E36E3A" w:rsidRPr="00715702" w:rsidRDefault="00E36E3A" w:rsidP="00AC2320">
      <w:pPr>
        <w:pStyle w:val="Odstavekseznama"/>
        <w:numPr>
          <w:ilvl w:val="0"/>
          <w:numId w:val="303"/>
        </w:numPr>
      </w:pPr>
      <w:r w:rsidRPr="00715702">
        <w:t>Sredstva za predhodno zaščito površine delov iz kovin je dovoljeno nanesti šele, ko je z ustreznim postopkom (praviloma s curkom abraziva) odstranjena oksidirana plast s površine kovine.</w:t>
      </w:r>
    </w:p>
    <w:p w14:paraId="6A8FE097" w14:textId="77777777" w:rsidR="00E36E3A" w:rsidRPr="00715702" w:rsidRDefault="00E36E3A" w:rsidP="00882A76">
      <w:pPr>
        <w:pStyle w:val="Naslov6"/>
      </w:pPr>
      <w:bookmarkStart w:id="888" w:name="_Toc416874488"/>
      <w:bookmarkStart w:id="889" w:name="_Toc25424320"/>
      <w:r w:rsidRPr="00715702">
        <w:t>Zaščita površin</w:t>
      </w:r>
      <w:bookmarkEnd w:id="888"/>
      <w:bookmarkEnd w:id="889"/>
    </w:p>
    <w:p w14:paraId="2CA7F4B2" w14:textId="77777777" w:rsidR="00E36E3A" w:rsidRPr="00715702" w:rsidRDefault="00E36E3A" w:rsidP="00AC2320">
      <w:pPr>
        <w:pStyle w:val="Odstavekseznama"/>
        <w:numPr>
          <w:ilvl w:val="0"/>
          <w:numId w:val="304"/>
        </w:numPr>
      </w:pPr>
      <w:r w:rsidRPr="00715702">
        <w:t>Na suho in čisto površino delov iz kovin je treba izvršiti zaščito s premazi najkasneje osem ur po pripravi površine, zaščito s kovinsko prevleko pa najkasneje štiri ure po pripravi površine.</w:t>
      </w:r>
    </w:p>
    <w:p w14:paraId="42632376" w14:textId="77777777" w:rsidR="00E36E3A" w:rsidRPr="00715702" w:rsidRDefault="00E36E3A" w:rsidP="00AC2320">
      <w:pPr>
        <w:pStyle w:val="Odstavekseznama"/>
        <w:numPr>
          <w:ilvl w:val="0"/>
          <w:numId w:val="304"/>
        </w:numPr>
      </w:pPr>
      <w:r w:rsidRPr="00715702">
        <w:t>Površine delov iz kovin je dovoljeno ustrezno zaščititi proti koroziji, ko je po naročilu izvajalca pooblaščena inštitucija za preverjanje kakovosti del za zaščito kovin proti koroziji preverila in pismeno potrdila, da so površine delov iz kovin ustrezno pripravljene za zaščito.</w:t>
      </w:r>
    </w:p>
    <w:p w14:paraId="705434B0" w14:textId="77777777" w:rsidR="00E36E3A" w:rsidRPr="00715702" w:rsidRDefault="00E36E3A" w:rsidP="00882A76">
      <w:pPr>
        <w:pStyle w:val="Naslov6"/>
      </w:pPr>
      <w:bookmarkStart w:id="890" w:name="_Toc416874489"/>
      <w:bookmarkStart w:id="891" w:name="_Toc25424321"/>
      <w:bookmarkStart w:id="892" w:name="_Ref25952652"/>
      <w:r w:rsidRPr="00715702">
        <w:t>Premazi</w:t>
      </w:r>
      <w:bookmarkEnd w:id="890"/>
      <w:bookmarkEnd w:id="891"/>
      <w:bookmarkEnd w:id="892"/>
    </w:p>
    <w:p w14:paraId="6976476F" w14:textId="77777777" w:rsidR="00E36E3A" w:rsidRPr="00715702" w:rsidRDefault="00E36E3A" w:rsidP="00AC2320">
      <w:pPr>
        <w:pStyle w:val="Odstavekseznama"/>
        <w:numPr>
          <w:ilvl w:val="0"/>
          <w:numId w:val="305"/>
        </w:numPr>
      </w:pPr>
      <w:r w:rsidRPr="00715702">
        <w:t>Zaščito delov iz kovin s premazi je dovoljeno izvajati, če je:</w:t>
      </w:r>
    </w:p>
    <w:p w14:paraId="799F6522" w14:textId="77777777" w:rsidR="00E36E3A" w:rsidRPr="00715702" w:rsidRDefault="00E36E3A" w:rsidP="00AC2320">
      <w:pPr>
        <w:pStyle w:val="Odstavekseznama"/>
        <w:numPr>
          <w:ilvl w:val="1"/>
          <w:numId w:val="305"/>
        </w:numPr>
      </w:pPr>
      <w:r w:rsidRPr="00715702">
        <w:t>površina kovine suha,</w:t>
      </w:r>
    </w:p>
    <w:p w14:paraId="72F7B432" w14:textId="77777777" w:rsidR="00E36E3A" w:rsidRPr="00715702" w:rsidRDefault="00E36E3A" w:rsidP="00AC2320">
      <w:pPr>
        <w:pStyle w:val="Odstavekseznama"/>
        <w:numPr>
          <w:ilvl w:val="1"/>
          <w:numId w:val="305"/>
        </w:numPr>
      </w:pPr>
      <w:r w:rsidRPr="00715702">
        <w:t>relativna vlažnost zraka manjša od 80 %,</w:t>
      </w:r>
    </w:p>
    <w:p w14:paraId="23C8E344" w14:textId="77777777" w:rsidR="00E36E3A" w:rsidRPr="00715702" w:rsidRDefault="00E36E3A" w:rsidP="00AC2320">
      <w:pPr>
        <w:pStyle w:val="Odstavekseznama"/>
        <w:numPr>
          <w:ilvl w:val="1"/>
          <w:numId w:val="305"/>
        </w:numPr>
      </w:pPr>
      <w:r w:rsidRPr="00715702">
        <w:t>s svežega predhodnega premaza odstranjen prah,</w:t>
      </w:r>
    </w:p>
    <w:p w14:paraId="6CC38057" w14:textId="77777777" w:rsidR="00E36E3A" w:rsidRPr="00715702" w:rsidRDefault="00E36E3A" w:rsidP="00AC2320">
      <w:pPr>
        <w:pStyle w:val="Odstavekseznama"/>
        <w:numPr>
          <w:ilvl w:val="1"/>
          <w:numId w:val="305"/>
        </w:numPr>
      </w:pPr>
      <w:r w:rsidRPr="00715702">
        <w:t xml:space="preserve">temperatura zraka višja od 5°C ali nižja od 40°C in temperaturni pogoji onemogočajo nastajanje </w:t>
      </w:r>
      <w:proofErr w:type="spellStart"/>
      <w:r w:rsidRPr="00715702">
        <w:t>kondenza</w:t>
      </w:r>
      <w:proofErr w:type="spellEnd"/>
      <w:r w:rsidRPr="00715702">
        <w:t xml:space="preserve"> na površini kovine.</w:t>
      </w:r>
    </w:p>
    <w:p w14:paraId="231F853D" w14:textId="77777777" w:rsidR="00E36E3A" w:rsidRPr="00715702" w:rsidRDefault="00E36E3A" w:rsidP="00AC2320">
      <w:pPr>
        <w:pStyle w:val="Odstavekseznama"/>
        <w:numPr>
          <w:ilvl w:val="0"/>
          <w:numId w:val="305"/>
        </w:numPr>
      </w:pPr>
      <w:r w:rsidRPr="00715702">
        <w:t>Premaze je dovoljeno izvršiti strojno ali ročno, vendar pa čim prej po končani pripravi površin delov iz kovin. Če je določeni rok za izvršitev premaza prekoračen, je treba površino ponovno ustrezno pripraviti.</w:t>
      </w:r>
    </w:p>
    <w:p w14:paraId="0B4743EA" w14:textId="77777777" w:rsidR="00E36E3A" w:rsidRPr="00715702" w:rsidRDefault="00E36E3A" w:rsidP="00AC2320">
      <w:pPr>
        <w:pStyle w:val="Odstavekseznama"/>
        <w:numPr>
          <w:ilvl w:val="0"/>
          <w:numId w:val="305"/>
        </w:numPr>
      </w:pPr>
      <w:r w:rsidRPr="00715702">
        <w:t>Materiale za osnovne in kritne premaze je treba nanesti v ustreznih plasteh.</w:t>
      </w:r>
    </w:p>
    <w:p w14:paraId="480517D0" w14:textId="77777777" w:rsidR="00E36E3A" w:rsidRPr="00715702" w:rsidRDefault="00E36E3A" w:rsidP="00AC2320">
      <w:pPr>
        <w:pStyle w:val="Odstavekseznama"/>
        <w:numPr>
          <w:ilvl w:val="0"/>
          <w:numId w:val="305"/>
        </w:numPr>
      </w:pPr>
      <w:r w:rsidRPr="00715702">
        <w:t>Če v projektni dokumentaciji ni določeno drugače, je treba izvršiti delavniške premaze praviloma v prostorih proizvajalca delov iz kovin za objekte in opremo na cestah, vse nadaljnje premaze pa po vgraditvi.</w:t>
      </w:r>
    </w:p>
    <w:p w14:paraId="066F5C0F" w14:textId="77777777" w:rsidR="00E36E3A" w:rsidRPr="00715702" w:rsidRDefault="00E36E3A" w:rsidP="00AC2320">
      <w:pPr>
        <w:pStyle w:val="Odstavekseznama"/>
        <w:numPr>
          <w:ilvl w:val="0"/>
          <w:numId w:val="305"/>
        </w:numPr>
      </w:pPr>
      <w:r w:rsidRPr="00715702">
        <w:t>Predhodni premaz mora biti ustrezno suh, preden se izvrši naslednji premaz. Minimalni čas sušenja za nekatere osnovne materiale za premaze je določen v Tabeli 3.6.24.</w:t>
      </w:r>
    </w:p>
    <w:p w14:paraId="792B6896" w14:textId="77777777" w:rsidR="00E36E3A" w:rsidRPr="00715702" w:rsidRDefault="00E36E3A" w:rsidP="00E36E3A">
      <w:r w:rsidRPr="00715702">
        <w:t>Tabela 3.6.24:</w:t>
      </w:r>
      <w:r w:rsidRPr="00715702">
        <w:tab/>
        <w:t>Minimalni čas sušenja za nekatere osnovne materiale za premaze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tblGrid>
      <w:tr w:rsidR="00E36E3A" w:rsidRPr="00715702" w14:paraId="18FD8842" w14:textId="77777777" w:rsidTr="00E36E3A">
        <w:trPr>
          <w:trHeight w:val="227"/>
          <w:jc w:val="center"/>
        </w:trPr>
        <w:tc>
          <w:tcPr>
            <w:tcW w:w="3510" w:type="dxa"/>
            <w:tcBorders>
              <w:top w:val="single" w:sz="4" w:space="0" w:color="auto"/>
              <w:left w:val="single" w:sz="4" w:space="0" w:color="auto"/>
              <w:bottom w:val="single" w:sz="4" w:space="0" w:color="auto"/>
              <w:right w:val="single" w:sz="4" w:space="0" w:color="auto"/>
            </w:tcBorders>
            <w:hideMark/>
          </w:tcPr>
          <w:p w14:paraId="11584B17" w14:textId="77777777" w:rsidR="00E36E3A" w:rsidRPr="00715702" w:rsidRDefault="00E36E3A" w:rsidP="00E36E3A">
            <w:r w:rsidRPr="00715702">
              <w:t>Osnova materiala za premaz</w:t>
            </w:r>
          </w:p>
        </w:tc>
        <w:tc>
          <w:tcPr>
            <w:tcW w:w="3544" w:type="dxa"/>
            <w:tcBorders>
              <w:top w:val="single" w:sz="4" w:space="0" w:color="auto"/>
              <w:left w:val="single" w:sz="4" w:space="0" w:color="auto"/>
              <w:bottom w:val="single" w:sz="4" w:space="0" w:color="auto"/>
              <w:right w:val="single" w:sz="4" w:space="0" w:color="auto"/>
            </w:tcBorders>
            <w:hideMark/>
          </w:tcPr>
          <w:p w14:paraId="034569EE" w14:textId="77777777" w:rsidR="00E36E3A" w:rsidRPr="00715702" w:rsidRDefault="00E36E3A" w:rsidP="00E36E3A">
            <w:r w:rsidRPr="00715702">
              <w:t>Trajanje sušenja najmanj</w:t>
            </w:r>
          </w:p>
        </w:tc>
      </w:tr>
      <w:tr w:rsidR="00E36E3A" w:rsidRPr="00715702" w14:paraId="7AD900FA" w14:textId="77777777" w:rsidTr="00E36E3A">
        <w:trPr>
          <w:trHeight w:val="227"/>
          <w:jc w:val="center"/>
        </w:trPr>
        <w:tc>
          <w:tcPr>
            <w:tcW w:w="3510" w:type="dxa"/>
            <w:tcBorders>
              <w:top w:val="single" w:sz="4" w:space="0" w:color="auto"/>
              <w:left w:val="single" w:sz="4" w:space="0" w:color="auto"/>
              <w:bottom w:val="nil"/>
              <w:right w:val="single" w:sz="4" w:space="0" w:color="auto"/>
            </w:tcBorders>
            <w:hideMark/>
          </w:tcPr>
          <w:p w14:paraId="516119AE" w14:textId="77777777" w:rsidR="00E36E3A" w:rsidRPr="00715702" w:rsidRDefault="00E36E3A" w:rsidP="00E36E3A">
            <w:r w:rsidRPr="00715702">
              <w:t>- alkidna smola</w:t>
            </w:r>
          </w:p>
        </w:tc>
        <w:tc>
          <w:tcPr>
            <w:tcW w:w="3544" w:type="dxa"/>
            <w:tcBorders>
              <w:top w:val="single" w:sz="4" w:space="0" w:color="auto"/>
              <w:left w:val="single" w:sz="4" w:space="0" w:color="auto"/>
              <w:bottom w:val="nil"/>
              <w:right w:val="single" w:sz="4" w:space="0" w:color="auto"/>
            </w:tcBorders>
            <w:hideMark/>
          </w:tcPr>
          <w:p w14:paraId="1523008E" w14:textId="77777777" w:rsidR="00E36E3A" w:rsidRPr="00715702" w:rsidRDefault="00E36E3A" w:rsidP="00E36E3A">
            <w:r w:rsidRPr="00715702">
              <w:t>15 ur</w:t>
            </w:r>
          </w:p>
        </w:tc>
      </w:tr>
      <w:tr w:rsidR="00E36E3A" w:rsidRPr="00715702" w14:paraId="734E42E0" w14:textId="77777777" w:rsidTr="00E36E3A">
        <w:trPr>
          <w:trHeight w:val="227"/>
          <w:jc w:val="center"/>
        </w:trPr>
        <w:tc>
          <w:tcPr>
            <w:tcW w:w="3510" w:type="dxa"/>
            <w:tcBorders>
              <w:top w:val="nil"/>
              <w:left w:val="single" w:sz="4" w:space="0" w:color="auto"/>
              <w:bottom w:val="nil"/>
              <w:right w:val="single" w:sz="4" w:space="0" w:color="auto"/>
            </w:tcBorders>
            <w:hideMark/>
          </w:tcPr>
          <w:p w14:paraId="72077C44" w14:textId="77777777" w:rsidR="00E36E3A" w:rsidRPr="00715702" w:rsidRDefault="00E36E3A" w:rsidP="00E36E3A">
            <w:r w:rsidRPr="00715702">
              <w:t>- olje</w:t>
            </w:r>
          </w:p>
        </w:tc>
        <w:tc>
          <w:tcPr>
            <w:tcW w:w="3544" w:type="dxa"/>
            <w:tcBorders>
              <w:top w:val="nil"/>
              <w:left w:val="single" w:sz="4" w:space="0" w:color="auto"/>
              <w:bottom w:val="nil"/>
              <w:right w:val="single" w:sz="4" w:space="0" w:color="auto"/>
            </w:tcBorders>
            <w:hideMark/>
          </w:tcPr>
          <w:p w14:paraId="243729E0" w14:textId="77777777" w:rsidR="00E36E3A" w:rsidRPr="00715702" w:rsidRDefault="00E36E3A" w:rsidP="00E36E3A">
            <w:r w:rsidRPr="00715702">
              <w:t>2 dni</w:t>
            </w:r>
          </w:p>
        </w:tc>
      </w:tr>
      <w:tr w:rsidR="00E36E3A" w:rsidRPr="00715702" w14:paraId="2BA50095" w14:textId="77777777" w:rsidTr="00E36E3A">
        <w:trPr>
          <w:trHeight w:val="227"/>
          <w:jc w:val="center"/>
        </w:trPr>
        <w:tc>
          <w:tcPr>
            <w:tcW w:w="3510" w:type="dxa"/>
            <w:tcBorders>
              <w:top w:val="nil"/>
              <w:left w:val="single" w:sz="4" w:space="0" w:color="auto"/>
              <w:bottom w:val="nil"/>
              <w:right w:val="single" w:sz="4" w:space="0" w:color="auto"/>
            </w:tcBorders>
            <w:hideMark/>
          </w:tcPr>
          <w:p w14:paraId="1C6876AD" w14:textId="77777777" w:rsidR="00E36E3A" w:rsidRPr="00715702" w:rsidRDefault="00E36E3A" w:rsidP="00E36E3A">
            <w:r w:rsidRPr="00715702">
              <w:t>- cink silikat</w:t>
            </w:r>
          </w:p>
        </w:tc>
        <w:tc>
          <w:tcPr>
            <w:tcW w:w="3544" w:type="dxa"/>
            <w:tcBorders>
              <w:top w:val="nil"/>
              <w:left w:val="single" w:sz="4" w:space="0" w:color="auto"/>
              <w:bottom w:val="nil"/>
              <w:right w:val="single" w:sz="4" w:space="0" w:color="auto"/>
            </w:tcBorders>
            <w:hideMark/>
          </w:tcPr>
          <w:p w14:paraId="6E9D8284" w14:textId="77777777" w:rsidR="00E36E3A" w:rsidRPr="00715702" w:rsidRDefault="00E36E3A" w:rsidP="00E36E3A">
            <w:r w:rsidRPr="00715702">
              <w:t>3 dni</w:t>
            </w:r>
          </w:p>
        </w:tc>
      </w:tr>
      <w:tr w:rsidR="00E36E3A" w:rsidRPr="00715702" w14:paraId="5857C60E" w14:textId="77777777" w:rsidTr="00E36E3A">
        <w:trPr>
          <w:trHeight w:val="227"/>
          <w:jc w:val="center"/>
        </w:trPr>
        <w:tc>
          <w:tcPr>
            <w:tcW w:w="3510" w:type="dxa"/>
            <w:tcBorders>
              <w:top w:val="nil"/>
              <w:left w:val="single" w:sz="4" w:space="0" w:color="auto"/>
              <w:bottom w:val="single" w:sz="4" w:space="0" w:color="auto"/>
              <w:right w:val="single" w:sz="4" w:space="0" w:color="auto"/>
            </w:tcBorders>
            <w:hideMark/>
          </w:tcPr>
          <w:p w14:paraId="74142D11" w14:textId="77777777" w:rsidR="00E36E3A" w:rsidRPr="00715702" w:rsidRDefault="00E36E3A" w:rsidP="00E36E3A">
            <w:r w:rsidRPr="00715702">
              <w:t>- oljnati minij</w:t>
            </w:r>
          </w:p>
        </w:tc>
        <w:tc>
          <w:tcPr>
            <w:tcW w:w="3544" w:type="dxa"/>
            <w:tcBorders>
              <w:top w:val="nil"/>
              <w:left w:val="single" w:sz="4" w:space="0" w:color="auto"/>
              <w:bottom w:val="single" w:sz="4" w:space="0" w:color="auto"/>
              <w:right w:val="single" w:sz="4" w:space="0" w:color="auto"/>
            </w:tcBorders>
            <w:hideMark/>
          </w:tcPr>
          <w:p w14:paraId="4511D651" w14:textId="77777777" w:rsidR="00E36E3A" w:rsidRPr="00715702" w:rsidRDefault="00E36E3A" w:rsidP="00E36E3A">
            <w:r w:rsidRPr="00715702">
              <w:t>21 dni</w:t>
            </w:r>
          </w:p>
        </w:tc>
      </w:tr>
    </w:tbl>
    <w:p w14:paraId="3A55DEC1" w14:textId="77777777" w:rsidR="00E36E3A" w:rsidRPr="00715702" w:rsidRDefault="00E36E3A" w:rsidP="00882A76">
      <w:pPr>
        <w:pStyle w:val="Odstavekseznama"/>
      </w:pPr>
      <w:r w:rsidRPr="00715702">
        <w:t>Vse poškodovane premaze na površinah delov iz kovin je treba pred nadaljnjimi deli za zaščito proti koroziji ustrezno popraviti.</w:t>
      </w:r>
    </w:p>
    <w:p w14:paraId="0B4F5986" w14:textId="77777777" w:rsidR="00E36E3A" w:rsidRPr="00715702" w:rsidRDefault="00E36E3A" w:rsidP="00882A76">
      <w:pPr>
        <w:pStyle w:val="Odstavekseznama"/>
      </w:pPr>
      <w:r w:rsidRPr="00715702">
        <w:t>Informativne najmanjše debeline plasti osnovnih materialov za premaz so navedene v Tabeli 3.6.25.</w:t>
      </w:r>
    </w:p>
    <w:p w14:paraId="7E2A2120" w14:textId="77777777" w:rsidR="00E36E3A" w:rsidRPr="00715702" w:rsidRDefault="00E36E3A" w:rsidP="00E36E3A">
      <w:r w:rsidRPr="00715702">
        <w:t>Tabela 3.6.25:</w:t>
      </w:r>
      <w:r w:rsidRPr="00715702">
        <w:tab/>
        <w:t>Informativne najmanjše debeline plasti osnovnih materialov za premaz</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1301"/>
        <w:gridCol w:w="1276"/>
        <w:gridCol w:w="479"/>
        <w:gridCol w:w="1116"/>
      </w:tblGrid>
      <w:tr w:rsidR="00E36E3A" w:rsidRPr="00715702" w14:paraId="4A8E8800" w14:textId="77777777" w:rsidTr="009B2F4D">
        <w:trPr>
          <w:trHeight w:val="227"/>
          <w:jc w:val="center"/>
        </w:trPr>
        <w:tc>
          <w:tcPr>
            <w:tcW w:w="3910" w:type="dxa"/>
            <w:tcBorders>
              <w:top w:val="single" w:sz="4" w:space="0" w:color="auto"/>
              <w:left w:val="single" w:sz="4" w:space="0" w:color="auto"/>
              <w:bottom w:val="nil"/>
              <w:right w:val="single" w:sz="4" w:space="0" w:color="auto"/>
            </w:tcBorders>
          </w:tcPr>
          <w:p w14:paraId="3145B25A" w14:textId="77777777" w:rsidR="00E36E3A" w:rsidRPr="00715702" w:rsidRDefault="00E36E3A" w:rsidP="00E36E3A"/>
        </w:tc>
        <w:tc>
          <w:tcPr>
            <w:tcW w:w="4172" w:type="dxa"/>
            <w:gridSpan w:val="4"/>
            <w:tcBorders>
              <w:top w:val="single" w:sz="4" w:space="0" w:color="auto"/>
              <w:left w:val="single" w:sz="4" w:space="0" w:color="auto"/>
              <w:bottom w:val="nil"/>
              <w:right w:val="single" w:sz="4" w:space="0" w:color="auto"/>
            </w:tcBorders>
            <w:hideMark/>
          </w:tcPr>
          <w:p w14:paraId="59D7E58F" w14:textId="77777777" w:rsidR="00E36E3A" w:rsidRPr="00715702" w:rsidRDefault="00E36E3A" w:rsidP="00E36E3A">
            <w:r w:rsidRPr="00715702">
              <w:t>Debelina premaza</w:t>
            </w:r>
          </w:p>
        </w:tc>
      </w:tr>
      <w:tr w:rsidR="00E36E3A" w:rsidRPr="00715702" w14:paraId="0108F986" w14:textId="77777777" w:rsidTr="009B2F4D">
        <w:trPr>
          <w:trHeight w:val="227"/>
          <w:jc w:val="center"/>
        </w:trPr>
        <w:tc>
          <w:tcPr>
            <w:tcW w:w="3910" w:type="dxa"/>
            <w:tcBorders>
              <w:top w:val="nil"/>
              <w:left w:val="single" w:sz="4" w:space="0" w:color="auto"/>
              <w:bottom w:val="nil"/>
              <w:right w:val="single" w:sz="4" w:space="0" w:color="auto"/>
            </w:tcBorders>
            <w:hideMark/>
          </w:tcPr>
          <w:p w14:paraId="590434CD" w14:textId="77777777" w:rsidR="00E36E3A" w:rsidRPr="00715702" w:rsidRDefault="00E36E3A" w:rsidP="00E36E3A">
            <w:r w:rsidRPr="00715702">
              <w:t>Vrsta premaza</w:t>
            </w:r>
          </w:p>
        </w:tc>
        <w:tc>
          <w:tcPr>
            <w:tcW w:w="1301" w:type="dxa"/>
            <w:tcBorders>
              <w:top w:val="nil"/>
              <w:left w:val="single" w:sz="4" w:space="0" w:color="auto"/>
              <w:bottom w:val="nil"/>
              <w:right w:val="single" w:sz="4" w:space="0" w:color="auto"/>
            </w:tcBorders>
            <w:hideMark/>
          </w:tcPr>
          <w:p w14:paraId="116A7D48" w14:textId="77777777" w:rsidR="00E36E3A" w:rsidRPr="00715702" w:rsidRDefault="00E36E3A" w:rsidP="00E36E3A">
            <w:r w:rsidRPr="00715702">
              <w:t>osnovni</w:t>
            </w:r>
          </w:p>
        </w:tc>
        <w:tc>
          <w:tcPr>
            <w:tcW w:w="2871" w:type="dxa"/>
            <w:gridSpan w:val="3"/>
            <w:tcBorders>
              <w:top w:val="nil"/>
              <w:left w:val="single" w:sz="4" w:space="0" w:color="auto"/>
              <w:bottom w:val="nil"/>
              <w:right w:val="single" w:sz="4" w:space="0" w:color="auto"/>
            </w:tcBorders>
            <w:hideMark/>
          </w:tcPr>
          <w:p w14:paraId="3D5500B5" w14:textId="77777777" w:rsidR="00E36E3A" w:rsidRPr="00715702" w:rsidRDefault="00E36E3A" w:rsidP="00E36E3A">
            <w:r w:rsidRPr="00715702">
              <w:t>kritni</w:t>
            </w:r>
          </w:p>
        </w:tc>
      </w:tr>
      <w:tr w:rsidR="00E36E3A" w:rsidRPr="00715702" w14:paraId="59FE16F5" w14:textId="77777777" w:rsidTr="009B2F4D">
        <w:trPr>
          <w:trHeight w:val="227"/>
          <w:jc w:val="center"/>
        </w:trPr>
        <w:tc>
          <w:tcPr>
            <w:tcW w:w="3910" w:type="dxa"/>
            <w:tcBorders>
              <w:top w:val="nil"/>
              <w:left w:val="single" w:sz="4" w:space="0" w:color="auto"/>
              <w:bottom w:val="nil"/>
              <w:right w:val="single" w:sz="4" w:space="0" w:color="auto"/>
            </w:tcBorders>
          </w:tcPr>
          <w:p w14:paraId="50592E05" w14:textId="77777777" w:rsidR="00E36E3A" w:rsidRPr="00715702" w:rsidRDefault="00E36E3A" w:rsidP="00E36E3A"/>
        </w:tc>
        <w:tc>
          <w:tcPr>
            <w:tcW w:w="1301" w:type="dxa"/>
            <w:tcBorders>
              <w:top w:val="nil"/>
              <w:left w:val="single" w:sz="4" w:space="0" w:color="auto"/>
              <w:bottom w:val="nil"/>
              <w:right w:val="single" w:sz="4" w:space="0" w:color="auto"/>
            </w:tcBorders>
          </w:tcPr>
          <w:p w14:paraId="08475355" w14:textId="77777777" w:rsidR="00E36E3A" w:rsidRPr="00715702" w:rsidRDefault="00E36E3A" w:rsidP="00E36E3A"/>
        </w:tc>
        <w:tc>
          <w:tcPr>
            <w:tcW w:w="1276" w:type="dxa"/>
            <w:tcBorders>
              <w:top w:val="nil"/>
              <w:left w:val="single" w:sz="4" w:space="0" w:color="auto"/>
              <w:bottom w:val="nil"/>
              <w:right w:val="single" w:sz="4" w:space="0" w:color="auto"/>
            </w:tcBorders>
            <w:hideMark/>
          </w:tcPr>
          <w:p w14:paraId="335496D5" w14:textId="77777777" w:rsidR="00E36E3A" w:rsidRPr="00715702" w:rsidRDefault="00E36E3A" w:rsidP="00E36E3A">
            <w:r w:rsidRPr="00715702">
              <w:t>1. plast</w:t>
            </w:r>
          </w:p>
        </w:tc>
        <w:tc>
          <w:tcPr>
            <w:tcW w:w="479" w:type="dxa"/>
            <w:tcBorders>
              <w:top w:val="nil"/>
              <w:left w:val="single" w:sz="4" w:space="0" w:color="auto"/>
              <w:bottom w:val="nil"/>
              <w:right w:val="nil"/>
            </w:tcBorders>
          </w:tcPr>
          <w:p w14:paraId="4F2B30A3" w14:textId="77777777" w:rsidR="00E36E3A" w:rsidRPr="00715702" w:rsidRDefault="00E36E3A" w:rsidP="00E36E3A"/>
        </w:tc>
        <w:tc>
          <w:tcPr>
            <w:tcW w:w="1116" w:type="dxa"/>
            <w:tcBorders>
              <w:top w:val="nil"/>
              <w:left w:val="nil"/>
              <w:bottom w:val="nil"/>
              <w:right w:val="single" w:sz="4" w:space="0" w:color="auto"/>
            </w:tcBorders>
            <w:hideMark/>
          </w:tcPr>
          <w:p w14:paraId="46F5AD17" w14:textId="77777777" w:rsidR="00E36E3A" w:rsidRPr="00715702" w:rsidRDefault="00E36E3A" w:rsidP="00E36E3A">
            <w:r w:rsidRPr="00715702">
              <w:t>2. plast</w:t>
            </w:r>
          </w:p>
        </w:tc>
      </w:tr>
      <w:tr w:rsidR="00E36E3A" w:rsidRPr="00715702" w14:paraId="32C57F0D" w14:textId="77777777" w:rsidTr="009B2F4D">
        <w:trPr>
          <w:trHeight w:val="227"/>
          <w:jc w:val="center"/>
        </w:trPr>
        <w:tc>
          <w:tcPr>
            <w:tcW w:w="3910" w:type="dxa"/>
            <w:tcBorders>
              <w:top w:val="nil"/>
              <w:left w:val="single" w:sz="4" w:space="0" w:color="auto"/>
              <w:bottom w:val="single" w:sz="4" w:space="0" w:color="auto"/>
              <w:right w:val="single" w:sz="4" w:space="0" w:color="auto"/>
            </w:tcBorders>
          </w:tcPr>
          <w:p w14:paraId="03C39969" w14:textId="77777777" w:rsidR="00E36E3A" w:rsidRPr="00715702" w:rsidRDefault="00E36E3A" w:rsidP="00E36E3A"/>
        </w:tc>
        <w:tc>
          <w:tcPr>
            <w:tcW w:w="4172" w:type="dxa"/>
            <w:gridSpan w:val="4"/>
            <w:tcBorders>
              <w:top w:val="nil"/>
              <w:left w:val="single" w:sz="4" w:space="0" w:color="auto"/>
              <w:bottom w:val="single" w:sz="4" w:space="0" w:color="auto"/>
              <w:right w:val="single" w:sz="4" w:space="0" w:color="auto"/>
            </w:tcBorders>
            <w:hideMark/>
          </w:tcPr>
          <w:p w14:paraId="01E113E9" w14:textId="77777777" w:rsidR="00E36E3A" w:rsidRPr="00715702" w:rsidRDefault="00E36E3A" w:rsidP="00E36E3A">
            <w:r w:rsidRPr="00715702">
              <w:t>mikronov</w:t>
            </w:r>
          </w:p>
        </w:tc>
      </w:tr>
      <w:tr w:rsidR="00E36E3A" w:rsidRPr="00715702" w14:paraId="7BB2B20A" w14:textId="77777777" w:rsidTr="009B2F4D">
        <w:trPr>
          <w:trHeight w:val="227"/>
          <w:jc w:val="center"/>
        </w:trPr>
        <w:tc>
          <w:tcPr>
            <w:tcW w:w="3910" w:type="dxa"/>
            <w:tcBorders>
              <w:top w:val="single" w:sz="4" w:space="0" w:color="auto"/>
              <w:left w:val="single" w:sz="4" w:space="0" w:color="auto"/>
              <w:bottom w:val="nil"/>
              <w:right w:val="single" w:sz="4" w:space="0" w:color="auto"/>
            </w:tcBorders>
            <w:hideMark/>
          </w:tcPr>
          <w:p w14:paraId="5DA7F269" w14:textId="77777777" w:rsidR="00E36E3A" w:rsidRPr="00715702" w:rsidRDefault="00E36E3A" w:rsidP="00E36E3A">
            <w:r w:rsidRPr="00715702">
              <w:t>- s svinčevim minijem</w:t>
            </w:r>
          </w:p>
        </w:tc>
        <w:tc>
          <w:tcPr>
            <w:tcW w:w="1301" w:type="dxa"/>
            <w:tcBorders>
              <w:top w:val="single" w:sz="4" w:space="0" w:color="auto"/>
              <w:left w:val="single" w:sz="4" w:space="0" w:color="auto"/>
              <w:bottom w:val="nil"/>
              <w:right w:val="single" w:sz="4" w:space="0" w:color="auto"/>
            </w:tcBorders>
            <w:vAlign w:val="center"/>
            <w:hideMark/>
          </w:tcPr>
          <w:p w14:paraId="0F0B8B14" w14:textId="77777777" w:rsidR="00E36E3A" w:rsidRPr="00715702" w:rsidRDefault="00E36E3A" w:rsidP="00E36E3A">
            <w:r w:rsidRPr="00715702">
              <w:t>30</w:t>
            </w:r>
          </w:p>
        </w:tc>
        <w:tc>
          <w:tcPr>
            <w:tcW w:w="1276" w:type="dxa"/>
            <w:tcBorders>
              <w:top w:val="single" w:sz="4" w:space="0" w:color="auto"/>
              <w:left w:val="single" w:sz="4" w:space="0" w:color="auto"/>
              <w:bottom w:val="nil"/>
              <w:right w:val="single" w:sz="4" w:space="0" w:color="auto"/>
            </w:tcBorders>
            <w:vAlign w:val="center"/>
            <w:hideMark/>
          </w:tcPr>
          <w:p w14:paraId="48E32514" w14:textId="77777777" w:rsidR="00E36E3A" w:rsidRPr="00715702" w:rsidRDefault="00E36E3A" w:rsidP="00E36E3A">
            <w:r w:rsidRPr="00715702">
              <w:t>-</w:t>
            </w:r>
          </w:p>
        </w:tc>
        <w:tc>
          <w:tcPr>
            <w:tcW w:w="479" w:type="dxa"/>
            <w:tcBorders>
              <w:top w:val="single" w:sz="4" w:space="0" w:color="auto"/>
              <w:left w:val="single" w:sz="4" w:space="0" w:color="auto"/>
              <w:bottom w:val="nil"/>
              <w:right w:val="nil"/>
            </w:tcBorders>
          </w:tcPr>
          <w:p w14:paraId="4D124D8D" w14:textId="77777777" w:rsidR="00E36E3A" w:rsidRPr="00715702" w:rsidRDefault="00E36E3A" w:rsidP="00E36E3A"/>
        </w:tc>
        <w:tc>
          <w:tcPr>
            <w:tcW w:w="1116" w:type="dxa"/>
            <w:tcBorders>
              <w:top w:val="single" w:sz="4" w:space="0" w:color="auto"/>
              <w:left w:val="nil"/>
              <w:bottom w:val="nil"/>
              <w:right w:val="single" w:sz="4" w:space="0" w:color="auto"/>
            </w:tcBorders>
            <w:vAlign w:val="center"/>
            <w:hideMark/>
          </w:tcPr>
          <w:p w14:paraId="5235F988" w14:textId="77777777" w:rsidR="00E36E3A" w:rsidRPr="00715702" w:rsidRDefault="00E36E3A" w:rsidP="00E36E3A">
            <w:r w:rsidRPr="00715702">
              <w:t>-</w:t>
            </w:r>
          </w:p>
        </w:tc>
      </w:tr>
      <w:tr w:rsidR="00E36E3A" w:rsidRPr="00715702" w14:paraId="27F4F4A0" w14:textId="77777777" w:rsidTr="009B2F4D">
        <w:trPr>
          <w:trHeight w:val="227"/>
          <w:jc w:val="center"/>
        </w:trPr>
        <w:tc>
          <w:tcPr>
            <w:tcW w:w="3910" w:type="dxa"/>
            <w:tcBorders>
              <w:top w:val="nil"/>
              <w:left w:val="single" w:sz="4" w:space="0" w:color="auto"/>
              <w:bottom w:val="nil"/>
              <w:right w:val="single" w:sz="4" w:space="0" w:color="auto"/>
            </w:tcBorders>
            <w:hideMark/>
          </w:tcPr>
          <w:p w14:paraId="11652F75" w14:textId="77777777" w:rsidR="00E36E3A" w:rsidRPr="00715702" w:rsidRDefault="00E36E3A" w:rsidP="00E36E3A">
            <w:r w:rsidRPr="00715702">
              <w:t>- s cinkovim kromatom</w:t>
            </w:r>
          </w:p>
        </w:tc>
        <w:tc>
          <w:tcPr>
            <w:tcW w:w="1301" w:type="dxa"/>
            <w:tcBorders>
              <w:top w:val="nil"/>
              <w:left w:val="single" w:sz="4" w:space="0" w:color="auto"/>
              <w:bottom w:val="nil"/>
              <w:right w:val="single" w:sz="4" w:space="0" w:color="auto"/>
            </w:tcBorders>
            <w:vAlign w:val="center"/>
            <w:hideMark/>
          </w:tcPr>
          <w:p w14:paraId="71DA5EDD"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61762970" w14:textId="77777777" w:rsidR="00E36E3A" w:rsidRPr="00715702" w:rsidRDefault="00E36E3A" w:rsidP="00E36E3A">
            <w:r w:rsidRPr="00715702">
              <w:t>-</w:t>
            </w:r>
          </w:p>
        </w:tc>
        <w:tc>
          <w:tcPr>
            <w:tcW w:w="479" w:type="dxa"/>
            <w:tcBorders>
              <w:top w:val="nil"/>
              <w:left w:val="single" w:sz="4" w:space="0" w:color="auto"/>
              <w:bottom w:val="nil"/>
              <w:right w:val="nil"/>
            </w:tcBorders>
          </w:tcPr>
          <w:p w14:paraId="0D208FEC" w14:textId="77777777" w:rsidR="00E36E3A" w:rsidRPr="00715702" w:rsidRDefault="00E36E3A" w:rsidP="00E36E3A"/>
        </w:tc>
        <w:tc>
          <w:tcPr>
            <w:tcW w:w="1116" w:type="dxa"/>
            <w:tcBorders>
              <w:top w:val="nil"/>
              <w:left w:val="nil"/>
              <w:bottom w:val="nil"/>
              <w:right w:val="single" w:sz="4" w:space="0" w:color="auto"/>
            </w:tcBorders>
            <w:vAlign w:val="center"/>
            <w:hideMark/>
          </w:tcPr>
          <w:p w14:paraId="353E093B" w14:textId="77777777" w:rsidR="00E36E3A" w:rsidRPr="00715702" w:rsidRDefault="00E36E3A" w:rsidP="00E36E3A">
            <w:r w:rsidRPr="00715702">
              <w:t>-</w:t>
            </w:r>
          </w:p>
        </w:tc>
      </w:tr>
      <w:tr w:rsidR="00E36E3A" w:rsidRPr="00715702" w14:paraId="44BF81A1" w14:textId="77777777" w:rsidTr="009B2F4D">
        <w:trPr>
          <w:trHeight w:val="227"/>
          <w:jc w:val="center"/>
        </w:trPr>
        <w:tc>
          <w:tcPr>
            <w:tcW w:w="3910" w:type="dxa"/>
            <w:tcBorders>
              <w:top w:val="nil"/>
              <w:left w:val="single" w:sz="4" w:space="0" w:color="auto"/>
              <w:bottom w:val="nil"/>
              <w:right w:val="single" w:sz="4" w:space="0" w:color="auto"/>
            </w:tcBorders>
            <w:hideMark/>
          </w:tcPr>
          <w:p w14:paraId="7B596FF2" w14:textId="77777777" w:rsidR="00E36E3A" w:rsidRPr="00715702" w:rsidRDefault="00E36E3A" w:rsidP="00E36E3A">
            <w:r w:rsidRPr="00715702">
              <w:t>- s cinkovim prahom</w:t>
            </w:r>
          </w:p>
        </w:tc>
        <w:tc>
          <w:tcPr>
            <w:tcW w:w="1301" w:type="dxa"/>
            <w:tcBorders>
              <w:top w:val="nil"/>
              <w:left w:val="single" w:sz="4" w:space="0" w:color="auto"/>
              <w:bottom w:val="nil"/>
              <w:right w:val="single" w:sz="4" w:space="0" w:color="auto"/>
            </w:tcBorders>
            <w:vAlign w:val="center"/>
            <w:hideMark/>
          </w:tcPr>
          <w:p w14:paraId="31287E3E"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797FD694" w14:textId="77777777" w:rsidR="00E36E3A" w:rsidRPr="00715702" w:rsidRDefault="00E36E3A" w:rsidP="00E36E3A">
            <w:r w:rsidRPr="00715702">
              <w:t>-</w:t>
            </w:r>
          </w:p>
        </w:tc>
        <w:tc>
          <w:tcPr>
            <w:tcW w:w="479" w:type="dxa"/>
            <w:tcBorders>
              <w:top w:val="nil"/>
              <w:left w:val="single" w:sz="4" w:space="0" w:color="auto"/>
              <w:bottom w:val="nil"/>
              <w:right w:val="nil"/>
            </w:tcBorders>
          </w:tcPr>
          <w:p w14:paraId="3857E59A" w14:textId="77777777" w:rsidR="00E36E3A" w:rsidRPr="00715702" w:rsidRDefault="00E36E3A" w:rsidP="00E36E3A"/>
        </w:tc>
        <w:tc>
          <w:tcPr>
            <w:tcW w:w="1116" w:type="dxa"/>
            <w:tcBorders>
              <w:top w:val="nil"/>
              <w:left w:val="nil"/>
              <w:bottom w:val="nil"/>
              <w:right w:val="single" w:sz="4" w:space="0" w:color="auto"/>
            </w:tcBorders>
            <w:vAlign w:val="center"/>
            <w:hideMark/>
          </w:tcPr>
          <w:p w14:paraId="1F1005E9" w14:textId="77777777" w:rsidR="00E36E3A" w:rsidRPr="00715702" w:rsidRDefault="00E36E3A" w:rsidP="00E36E3A">
            <w:r w:rsidRPr="00715702">
              <w:t>-</w:t>
            </w:r>
          </w:p>
        </w:tc>
      </w:tr>
      <w:tr w:rsidR="00E36E3A" w:rsidRPr="00715702" w14:paraId="5B6254BA" w14:textId="77777777" w:rsidTr="009B2F4D">
        <w:trPr>
          <w:trHeight w:val="227"/>
          <w:jc w:val="center"/>
        </w:trPr>
        <w:tc>
          <w:tcPr>
            <w:tcW w:w="3910" w:type="dxa"/>
            <w:tcBorders>
              <w:top w:val="nil"/>
              <w:left w:val="single" w:sz="4" w:space="0" w:color="auto"/>
              <w:bottom w:val="nil"/>
              <w:right w:val="single" w:sz="4" w:space="0" w:color="auto"/>
            </w:tcBorders>
            <w:hideMark/>
          </w:tcPr>
          <w:p w14:paraId="01DCC9FF" w14:textId="77777777" w:rsidR="00E36E3A" w:rsidRPr="00715702" w:rsidRDefault="00E36E3A" w:rsidP="00E36E3A">
            <w:r w:rsidRPr="00715702">
              <w:t>- oljnat, s svinčevim minijem</w:t>
            </w:r>
          </w:p>
        </w:tc>
        <w:tc>
          <w:tcPr>
            <w:tcW w:w="1301" w:type="dxa"/>
            <w:tcBorders>
              <w:top w:val="nil"/>
              <w:left w:val="single" w:sz="4" w:space="0" w:color="auto"/>
              <w:bottom w:val="nil"/>
              <w:right w:val="single" w:sz="4" w:space="0" w:color="auto"/>
            </w:tcBorders>
            <w:vAlign w:val="center"/>
            <w:hideMark/>
          </w:tcPr>
          <w:p w14:paraId="0E3DDA36" w14:textId="77777777" w:rsidR="00E36E3A" w:rsidRPr="00715702" w:rsidRDefault="00E36E3A" w:rsidP="00E36E3A">
            <w:r w:rsidRPr="00715702">
              <w:t>30</w:t>
            </w:r>
          </w:p>
        </w:tc>
        <w:tc>
          <w:tcPr>
            <w:tcW w:w="1276" w:type="dxa"/>
            <w:tcBorders>
              <w:top w:val="nil"/>
              <w:left w:val="single" w:sz="4" w:space="0" w:color="auto"/>
              <w:bottom w:val="nil"/>
              <w:right w:val="single" w:sz="4" w:space="0" w:color="auto"/>
            </w:tcBorders>
            <w:vAlign w:val="center"/>
            <w:hideMark/>
          </w:tcPr>
          <w:p w14:paraId="75E9014A" w14:textId="77777777" w:rsidR="00E36E3A" w:rsidRPr="00715702" w:rsidRDefault="00E36E3A" w:rsidP="00E36E3A">
            <w:r w:rsidRPr="00715702">
              <w:t>-</w:t>
            </w:r>
          </w:p>
        </w:tc>
        <w:tc>
          <w:tcPr>
            <w:tcW w:w="479" w:type="dxa"/>
            <w:tcBorders>
              <w:top w:val="nil"/>
              <w:left w:val="single" w:sz="4" w:space="0" w:color="auto"/>
              <w:bottom w:val="nil"/>
              <w:right w:val="nil"/>
            </w:tcBorders>
          </w:tcPr>
          <w:p w14:paraId="06E36328" w14:textId="77777777" w:rsidR="00E36E3A" w:rsidRPr="00715702" w:rsidRDefault="00E36E3A" w:rsidP="00E36E3A"/>
        </w:tc>
        <w:tc>
          <w:tcPr>
            <w:tcW w:w="1116" w:type="dxa"/>
            <w:tcBorders>
              <w:top w:val="nil"/>
              <w:left w:val="nil"/>
              <w:bottom w:val="nil"/>
              <w:right w:val="single" w:sz="4" w:space="0" w:color="auto"/>
            </w:tcBorders>
            <w:vAlign w:val="center"/>
            <w:hideMark/>
          </w:tcPr>
          <w:p w14:paraId="5C5F9EF7" w14:textId="77777777" w:rsidR="00E36E3A" w:rsidRPr="00715702" w:rsidRDefault="00E36E3A" w:rsidP="00E36E3A">
            <w:r w:rsidRPr="00715702">
              <w:t>-</w:t>
            </w:r>
          </w:p>
        </w:tc>
      </w:tr>
      <w:tr w:rsidR="00E36E3A" w:rsidRPr="00715702" w14:paraId="7BBC24DF" w14:textId="77777777" w:rsidTr="009B2F4D">
        <w:trPr>
          <w:trHeight w:val="227"/>
          <w:jc w:val="center"/>
        </w:trPr>
        <w:tc>
          <w:tcPr>
            <w:tcW w:w="3910" w:type="dxa"/>
            <w:tcBorders>
              <w:top w:val="nil"/>
              <w:left w:val="single" w:sz="4" w:space="0" w:color="auto"/>
              <w:bottom w:val="nil"/>
              <w:right w:val="single" w:sz="4" w:space="0" w:color="auto"/>
            </w:tcBorders>
            <w:hideMark/>
          </w:tcPr>
          <w:p w14:paraId="66594C18" w14:textId="77777777" w:rsidR="00E36E3A" w:rsidRPr="00715702" w:rsidRDefault="00E36E3A" w:rsidP="00E36E3A">
            <w:r w:rsidRPr="00715702">
              <w:t xml:space="preserve">- s kalcijevim </w:t>
            </w:r>
            <w:proofErr w:type="spellStart"/>
            <w:r w:rsidRPr="00715702">
              <w:t>plumbatom</w:t>
            </w:r>
            <w:proofErr w:type="spellEnd"/>
          </w:p>
        </w:tc>
        <w:tc>
          <w:tcPr>
            <w:tcW w:w="1301" w:type="dxa"/>
            <w:tcBorders>
              <w:top w:val="nil"/>
              <w:left w:val="single" w:sz="4" w:space="0" w:color="auto"/>
              <w:bottom w:val="nil"/>
              <w:right w:val="single" w:sz="4" w:space="0" w:color="auto"/>
            </w:tcBorders>
            <w:vAlign w:val="center"/>
            <w:hideMark/>
          </w:tcPr>
          <w:p w14:paraId="0AC91D79"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607C5BE2" w14:textId="77777777" w:rsidR="00E36E3A" w:rsidRPr="00715702" w:rsidRDefault="00E36E3A" w:rsidP="00E36E3A">
            <w:r w:rsidRPr="00715702">
              <w:t>-</w:t>
            </w:r>
          </w:p>
        </w:tc>
        <w:tc>
          <w:tcPr>
            <w:tcW w:w="479" w:type="dxa"/>
            <w:tcBorders>
              <w:top w:val="nil"/>
              <w:left w:val="single" w:sz="4" w:space="0" w:color="auto"/>
              <w:bottom w:val="nil"/>
              <w:right w:val="nil"/>
            </w:tcBorders>
          </w:tcPr>
          <w:p w14:paraId="1DDDDE65" w14:textId="77777777" w:rsidR="00E36E3A" w:rsidRPr="00715702" w:rsidRDefault="00E36E3A" w:rsidP="00E36E3A"/>
        </w:tc>
        <w:tc>
          <w:tcPr>
            <w:tcW w:w="1116" w:type="dxa"/>
            <w:tcBorders>
              <w:top w:val="nil"/>
              <w:left w:val="nil"/>
              <w:bottom w:val="nil"/>
              <w:right w:val="single" w:sz="4" w:space="0" w:color="auto"/>
            </w:tcBorders>
            <w:vAlign w:val="center"/>
            <w:hideMark/>
          </w:tcPr>
          <w:p w14:paraId="63A994BE" w14:textId="77777777" w:rsidR="00E36E3A" w:rsidRPr="00715702" w:rsidRDefault="00E36E3A" w:rsidP="00E36E3A">
            <w:r w:rsidRPr="00715702">
              <w:t>-</w:t>
            </w:r>
          </w:p>
        </w:tc>
      </w:tr>
      <w:tr w:rsidR="00E36E3A" w:rsidRPr="00715702" w14:paraId="02AB5849" w14:textId="77777777" w:rsidTr="009B2F4D">
        <w:trPr>
          <w:trHeight w:val="227"/>
          <w:jc w:val="center"/>
        </w:trPr>
        <w:tc>
          <w:tcPr>
            <w:tcW w:w="3910" w:type="dxa"/>
            <w:tcBorders>
              <w:top w:val="nil"/>
              <w:left w:val="single" w:sz="4" w:space="0" w:color="auto"/>
              <w:bottom w:val="nil"/>
              <w:right w:val="single" w:sz="4" w:space="0" w:color="auto"/>
            </w:tcBorders>
            <w:hideMark/>
          </w:tcPr>
          <w:p w14:paraId="7BDF75C5" w14:textId="77777777" w:rsidR="00E36E3A" w:rsidRPr="00715702" w:rsidRDefault="00E36E3A" w:rsidP="00E36E3A">
            <w:r w:rsidRPr="00715702">
              <w:t>- s titanovim dioksidom</w:t>
            </w:r>
          </w:p>
        </w:tc>
        <w:tc>
          <w:tcPr>
            <w:tcW w:w="1301" w:type="dxa"/>
            <w:tcBorders>
              <w:top w:val="nil"/>
              <w:left w:val="single" w:sz="4" w:space="0" w:color="auto"/>
              <w:bottom w:val="nil"/>
              <w:right w:val="single" w:sz="4" w:space="0" w:color="auto"/>
            </w:tcBorders>
            <w:vAlign w:val="center"/>
            <w:hideMark/>
          </w:tcPr>
          <w:p w14:paraId="46B60306"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4F9ECBC7" w14:textId="77777777" w:rsidR="00E36E3A" w:rsidRPr="00715702" w:rsidRDefault="00E36E3A" w:rsidP="00E36E3A">
            <w:r w:rsidRPr="00715702">
              <w:t>25</w:t>
            </w:r>
          </w:p>
        </w:tc>
        <w:tc>
          <w:tcPr>
            <w:tcW w:w="479" w:type="dxa"/>
            <w:tcBorders>
              <w:top w:val="nil"/>
              <w:left w:val="single" w:sz="4" w:space="0" w:color="auto"/>
              <w:bottom w:val="nil"/>
              <w:right w:val="nil"/>
            </w:tcBorders>
          </w:tcPr>
          <w:p w14:paraId="19FC7FE4" w14:textId="77777777" w:rsidR="00E36E3A" w:rsidRPr="00715702" w:rsidRDefault="00E36E3A" w:rsidP="00E36E3A"/>
        </w:tc>
        <w:tc>
          <w:tcPr>
            <w:tcW w:w="1116" w:type="dxa"/>
            <w:tcBorders>
              <w:top w:val="nil"/>
              <w:left w:val="nil"/>
              <w:bottom w:val="nil"/>
              <w:right w:val="single" w:sz="4" w:space="0" w:color="auto"/>
            </w:tcBorders>
            <w:vAlign w:val="center"/>
            <w:hideMark/>
          </w:tcPr>
          <w:p w14:paraId="06C30534" w14:textId="77777777" w:rsidR="00E36E3A" w:rsidRPr="00715702" w:rsidRDefault="00E36E3A" w:rsidP="00E36E3A">
            <w:r w:rsidRPr="00715702">
              <w:t>30</w:t>
            </w:r>
          </w:p>
        </w:tc>
      </w:tr>
      <w:tr w:rsidR="00E36E3A" w:rsidRPr="00715702" w14:paraId="7127B02F" w14:textId="77777777" w:rsidTr="009B2F4D">
        <w:trPr>
          <w:trHeight w:val="227"/>
          <w:jc w:val="center"/>
        </w:trPr>
        <w:tc>
          <w:tcPr>
            <w:tcW w:w="3910" w:type="dxa"/>
            <w:tcBorders>
              <w:top w:val="nil"/>
              <w:left w:val="single" w:sz="4" w:space="0" w:color="auto"/>
              <w:bottom w:val="nil"/>
              <w:right w:val="single" w:sz="4" w:space="0" w:color="auto"/>
            </w:tcBorders>
            <w:hideMark/>
          </w:tcPr>
          <w:p w14:paraId="0266AB6F" w14:textId="77777777" w:rsidR="00E36E3A" w:rsidRPr="00715702" w:rsidRDefault="00E36E3A" w:rsidP="00E36E3A">
            <w:r w:rsidRPr="00715702">
              <w:t>- z železovim oksidom</w:t>
            </w:r>
          </w:p>
        </w:tc>
        <w:tc>
          <w:tcPr>
            <w:tcW w:w="1301" w:type="dxa"/>
            <w:tcBorders>
              <w:top w:val="nil"/>
              <w:left w:val="single" w:sz="4" w:space="0" w:color="auto"/>
              <w:bottom w:val="nil"/>
              <w:right w:val="single" w:sz="4" w:space="0" w:color="auto"/>
            </w:tcBorders>
            <w:vAlign w:val="center"/>
            <w:hideMark/>
          </w:tcPr>
          <w:p w14:paraId="37CB7CAC"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147A9791" w14:textId="77777777" w:rsidR="00E36E3A" w:rsidRPr="00715702" w:rsidRDefault="00E36E3A" w:rsidP="00E36E3A">
            <w:r w:rsidRPr="00715702">
              <w:t>30</w:t>
            </w:r>
          </w:p>
        </w:tc>
        <w:tc>
          <w:tcPr>
            <w:tcW w:w="479" w:type="dxa"/>
            <w:tcBorders>
              <w:top w:val="nil"/>
              <w:left w:val="single" w:sz="4" w:space="0" w:color="auto"/>
              <w:bottom w:val="nil"/>
              <w:right w:val="nil"/>
            </w:tcBorders>
          </w:tcPr>
          <w:p w14:paraId="3E1553A4" w14:textId="77777777" w:rsidR="00E36E3A" w:rsidRPr="00715702" w:rsidRDefault="00E36E3A" w:rsidP="00E36E3A"/>
        </w:tc>
        <w:tc>
          <w:tcPr>
            <w:tcW w:w="1116" w:type="dxa"/>
            <w:tcBorders>
              <w:top w:val="nil"/>
              <w:left w:val="nil"/>
              <w:bottom w:val="nil"/>
              <w:right w:val="single" w:sz="4" w:space="0" w:color="auto"/>
            </w:tcBorders>
            <w:vAlign w:val="center"/>
            <w:hideMark/>
          </w:tcPr>
          <w:p w14:paraId="53369CBC" w14:textId="77777777" w:rsidR="00E36E3A" w:rsidRPr="00715702" w:rsidRDefault="00E36E3A" w:rsidP="00E36E3A">
            <w:r w:rsidRPr="00715702">
              <w:t>40</w:t>
            </w:r>
          </w:p>
        </w:tc>
      </w:tr>
      <w:tr w:rsidR="00E36E3A" w:rsidRPr="00715702" w14:paraId="698359A5" w14:textId="77777777" w:rsidTr="009B2F4D">
        <w:trPr>
          <w:trHeight w:val="227"/>
          <w:jc w:val="center"/>
        </w:trPr>
        <w:tc>
          <w:tcPr>
            <w:tcW w:w="3910" w:type="dxa"/>
            <w:tcBorders>
              <w:top w:val="nil"/>
              <w:left w:val="single" w:sz="4" w:space="0" w:color="auto"/>
              <w:bottom w:val="nil"/>
              <w:right w:val="single" w:sz="4" w:space="0" w:color="auto"/>
            </w:tcBorders>
            <w:hideMark/>
          </w:tcPr>
          <w:p w14:paraId="1A9EFDC0" w14:textId="77777777" w:rsidR="00E36E3A" w:rsidRPr="00715702" w:rsidRDefault="00E36E3A" w:rsidP="00E36E3A">
            <w:r w:rsidRPr="00715702">
              <w:t>- oljnat, z železovim oksidom</w:t>
            </w:r>
          </w:p>
        </w:tc>
        <w:tc>
          <w:tcPr>
            <w:tcW w:w="1301" w:type="dxa"/>
            <w:tcBorders>
              <w:top w:val="nil"/>
              <w:left w:val="single" w:sz="4" w:space="0" w:color="auto"/>
              <w:bottom w:val="nil"/>
              <w:right w:val="single" w:sz="4" w:space="0" w:color="auto"/>
            </w:tcBorders>
            <w:vAlign w:val="center"/>
            <w:hideMark/>
          </w:tcPr>
          <w:p w14:paraId="60798032"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3037E903" w14:textId="77777777" w:rsidR="00E36E3A" w:rsidRPr="00715702" w:rsidRDefault="00E36E3A" w:rsidP="00E36E3A">
            <w:r w:rsidRPr="00715702">
              <w:t>40</w:t>
            </w:r>
          </w:p>
        </w:tc>
        <w:tc>
          <w:tcPr>
            <w:tcW w:w="479" w:type="dxa"/>
            <w:tcBorders>
              <w:top w:val="nil"/>
              <w:left w:val="single" w:sz="4" w:space="0" w:color="auto"/>
              <w:bottom w:val="nil"/>
              <w:right w:val="nil"/>
            </w:tcBorders>
          </w:tcPr>
          <w:p w14:paraId="6BF2F2AD" w14:textId="77777777" w:rsidR="00E36E3A" w:rsidRPr="00715702" w:rsidRDefault="00E36E3A" w:rsidP="00E36E3A"/>
        </w:tc>
        <w:tc>
          <w:tcPr>
            <w:tcW w:w="1116" w:type="dxa"/>
            <w:tcBorders>
              <w:top w:val="nil"/>
              <w:left w:val="nil"/>
              <w:bottom w:val="nil"/>
              <w:right w:val="single" w:sz="4" w:space="0" w:color="auto"/>
            </w:tcBorders>
            <w:vAlign w:val="center"/>
            <w:hideMark/>
          </w:tcPr>
          <w:p w14:paraId="6254C7D6" w14:textId="77777777" w:rsidR="00E36E3A" w:rsidRPr="00715702" w:rsidRDefault="00E36E3A" w:rsidP="00E36E3A">
            <w:r w:rsidRPr="00715702">
              <w:t>40</w:t>
            </w:r>
          </w:p>
        </w:tc>
      </w:tr>
      <w:tr w:rsidR="00E36E3A" w:rsidRPr="00715702" w14:paraId="32A10549" w14:textId="77777777" w:rsidTr="009B2F4D">
        <w:trPr>
          <w:trHeight w:val="227"/>
          <w:jc w:val="center"/>
        </w:trPr>
        <w:tc>
          <w:tcPr>
            <w:tcW w:w="3910" w:type="dxa"/>
            <w:tcBorders>
              <w:top w:val="nil"/>
              <w:left w:val="single" w:sz="4" w:space="0" w:color="auto"/>
              <w:bottom w:val="nil"/>
              <w:right w:val="single" w:sz="4" w:space="0" w:color="auto"/>
            </w:tcBorders>
            <w:hideMark/>
          </w:tcPr>
          <w:p w14:paraId="6F130746" w14:textId="77777777" w:rsidR="00E36E3A" w:rsidRPr="00715702" w:rsidRDefault="00E36E3A" w:rsidP="00E36E3A">
            <w:r w:rsidRPr="00715702">
              <w:t>- z bitumnom*</w:t>
            </w:r>
          </w:p>
        </w:tc>
        <w:tc>
          <w:tcPr>
            <w:tcW w:w="1301" w:type="dxa"/>
            <w:tcBorders>
              <w:top w:val="nil"/>
              <w:left w:val="single" w:sz="4" w:space="0" w:color="auto"/>
              <w:bottom w:val="nil"/>
              <w:right w:val="single" w:sz="4" w:space="0" w:color="auto"/>
            </w:tcBorders>
            <w:vAlign w:val="center"/>
            <w:hideMark/>
          </w:tcPr>
          <w:p w14:paraId="480AFDB1" w14:textId="77777777" w:rsidR="00E36E3A" w:rsidRPr="00715702" w:rsidRDefault="00E36E3A" w:rsidP="00E36E3A">
            <w:r w:rsidRPr="00715702">
              <w:t>-</w:t>
            </w:r>
          </w:p>
        </w:tc>
        <w:tc>
          <w:tcPr>
            <w:tcW w:w="1276" w:type="dxa"/>
            <w:tcBorders>
              <w:top w:val="nil"/>
              <w:left w:val="single" w:sz="4" w:space="0" w:color="auto"/>
              <w:bottom w:val="nil"/>
              <w:right w:val="single" w:sz="4" w:space="0" w:color="auto"/>
            </w:tcBorders>
            <w:vAlign w:val="center"/>
            <w:hideMark/>
          </w:tcPr>
          <w:p w14:paraId="68B3537A" w14:textId="77777777" w:rsidR="00E36E3A" w:rsidRPr="00715702" w:rsidRDefault="00E36E3A" w:rsidP="00E36E3A">
            <w:r w:rsidRPr="00715702">
              <w:t>100</w:t>
            </w:r>
          </w:p>
        </w:tc>
        <w:tc>
          <w:tcPr>
            <w:tcW w:w="479" w:type="dxa"/>
            <w:tcBorders>
              <w:top w:val="nil"/>
              <w:left w:val="single" w:sz="4" w:space="0" w:color="auto"/>
              <w:bottom w:val="nil"/>
              <w:right w:val="nil"/>
            </w:tcBorders>
          </w:tcPr>
          <w:p w14:paraId="429669E7" w14:textId="77777777" w:rsidR="00E36E3A" w:rsidRPr="00715702" w:rsidRDefault="00E36E3A" w:rsidP="00E36E3A"/>
        </w:tc>
        <w:tc>
          <w:tcPr>
            <w:tcW w:w="1116" w:type="dxa"/>
            <w:tcBorders>
              <w:top w:val="nil"/>
              <w:left w:val="nil"/>
              <w:bottom w:val="nil"/>
              <w:right w:val="single" w:sz="4" w:space="0" w:color="auto"/>
            </w:tcBorders>
            <w:vAlign w:val="center"/>
            <w:hideMark/>
          </w:tcPr>
          <w:p w14:paraId="1F69A30E" w14:textId="77777777" w:rsidR="00E36E3A" w:rsidRPr="00715702" w:rsidRDefault="00E36E3A" w:rsidP="00E36E3A">
            <w:r w:rsidRPr="00715702">
              <w:t>100</w:t>
            </w:r>
          </w:p>
        </w:tc>
      </w:tr>
      <w:tr w:rsidR="00E36E3A" w:rsidRPr="00715702" w14:paraId="191EA4DD" w14:textId="77777777" w:rsidTr="009B2F4D">
        <w:trPr>
          <w:trHeight w:val="227"/>
          <w:jc w:val="center"/>
        </w:trPr>
        <w:tc>
          <w:tcPr>
            <w:tcW w:w="3910" w:type="dxa"/>
            <w:tcBorders>
              <w:top w:val="nil"/>
              <w:left w:val="single" w:sz="4" w:space="0" w:color="auto"/>
              <w:bottom w:val="nil"/>
              <w:right w:val="single" w:sz="4" w:space="0" w:color="auto"/>
            </w:tcBorders>
            <w:hideMark/>
          </w:tcPr>
          <w:p w14:paraId="66549A02" w14:textId="77777777" w:rsidR="00E36E3A" w:rsidRPr="00715702" w:rsidRDefault="00E36E3A" w:rsidP="00E36E3A">
            <w:r w:rsidRPr="00715702">
              <w:t>- vroči bitumen</w:t>
            </w:r>
          </w:p>
        </w:tc>
        <w:tc>
          <w:tcPr>
            <w:tcW w:w="1301" w:type="dxa"/>
            <w:tcBorders>
              <w:top w:val="nil"/>
              <w:left w:val="single" w:sz="4" w:space="0" w:color="auto"/>
              <w:bottom w:val="nil"/>
              <w:right w:val="single" w:sz="4" w:space="0" w:color="auto"/>
            </w:tcBorders>
            <w:vAlign w:val="center"/>
            <w:hideMark/>
          </w:tcPr>
          <w:p w14:paraId="56A52C6C" w14:textId="77777777" w:rsidR="00E36E3A" w:rsidRPr="00715702" w:rsidRDefault="00E36E3A" w:rsidP="00E36E3A">
            <w:r w:rsidRPr="00715702">
              <w:t>500</w:t>
            </w:r>
          </w:p>
        </w:tc>
        <w:tc>
          <w:tcPr>
            <w:tcW w:w="1276" w:type="dxa"/>
            <w:tcBorders>
              <w:top w:val="nil"/>
              <w:left w:val="single" w:sz="4" w:space="0" w:color="auto"/>
              <w:bottom w:val="nil"/>
              <w:right w:val="single" w:sz="4" w:space="0" w:color="auto"/>
            </w:tcBorders>
            <w:vAlign w:val="center"/>
            <w:hideMark/>
          </w:tcPr>
          <w:p w14:paraId="19A60214" w14:textId="77777777" w:rsidR="00E36E3A" w:rsidRPr="00715702" w:rsidRDefault="00E36E3A" w:rsidP="00E36E3A">
            <w:r w:rsidRPr="00715702">
              <w:t>-</w:t>
            </w:r>
          </w:p>
        </w:tc>
        <w:tc>
          <w:tcPr>
            <w:tcW w:w="479" w:type="dxa"/>
            <w:tcBorders>
              <w:top w:val="nil"/>
              <w:left w:val="single" w:sz="4" w:space="0" w:color="auto"/>
              <w:bottom w:val="nil"/>
              <w:right w:val="nil"/>
            </w:tcBorders>
          </w:tcPr>
          <w:p w14:paraId="10AA80C0" w14:textId="77777777" w:rsidR="00E36E3A" w:rsidRPr="00715702" w:rsidRDefault="00E36E3A" w:rsidP="00E36E3A"/>
        </w:tc>
        <w:tc>
          <w:tcPr>
            <w:tcW w:w="1116" w:type="dxa"/>
            <w:tcBorders>
              <w:top w:val="nil"/>
              <w:left w:val="nil"/>
              <w:bottom w:val="nil"/>
              <w:right w:val="single" w:sz="4" w:space="0" w:color="auto"/>
            </w:tcBorders>
            <w:vAlign w:val="center"/>
            <w:hideMark/>
          </w:tcPr>
          <w:p w14:paraId="781A042A" w14:textId="77777777" w:rsidR="00E36E3A" w:rsidRPr="00715702" w:rsidRDefault="00E36E3A" w:rsidP="00E36E3A">
            <w:r w:rsidRPr="00715702">
              <w:t>-</w:t>
            </w:r>
          </w:p>
        </w:tc>
      </w:tr>
      <w:tr w:rsidR="00E36E3A" w:rsidRPr="00715702" w14:paraId="5C318DD3" w14:textId="77777777" w:rsidTr="009B2F4D">
        <w:trPr>
          <w:trHeight w:val="227"/>
          <w:jc w:val="center"/>
        </w:trPr>
        <w:tc>
          <w:tcPr>
            <w:tcW w:w="3910" w:type="dxa"/>
            <w:tcBorders>
              <w:top w:val="nil"/>
              <w:left w:val="single" w:sz="4" w:space="0" w:color="auto"/>
              <w:bottom w:val="nil"/>
              <w:right w:val="single" w:sz="4" w:space="0" w:color="auto"/>
            </w:tcBorders>
            <w:hideMark/>
          </w:tcPr>
          <w:p w14:paraId="47A77173" w14:textId="77777777" w:rsidR="00E36E3A" w:rsidRPr="00715702" w:rsidRDefault="00E36E3A" w:rsidP="00E36E3A">
            <w:r w:rsidRPr="00715702">
              <w:t>- alkidne smole, epoksi-</w:t>
            </w:r>
            <w:proofErr w:type="spellStart"/>
            <w:r w:rsidRPr="00715702">
              <w:t>estrske</w:t>
            </w:r>
            <w:proofErr w:type="spellEnd"/>
            <w:r w:rsidRPr="00715702">
              <w:t xml:space="preserve"> smole</w:t>
            </w:r>
          </w:p>
        </w:tc>
        <w:tc>
          <w:tcPr>
            <w:tcW w:w="1301" w:type="dxa"/>
            <w:tcBorders>
              <w:top w:val="nil"/>
              <w:left w:val="single" w:sz="4" w:space="0" w:color="auto"/>
              <w:bottom w:val="nil"/>
              <w:right w:val="single" w:sz="4" w:space="0" w:color="auto"/>
            </w:tcBorders>
            <w:vAlign w:val="center"/>
            <w:hideMark/>
          </w:tcPr>
          <w:p w14:paraId="7DB82755" w14:textId="77777777" w:rsidR="00E36E3A" w:rsidRPr="00715702" w:rsidRDefault="00E36E3A" w:rsidP="00E36E3A">
            <w:r w:rsidRPr="00715702">
              <w:t>30</w:t>
            </w:r>
          </w:p>
        </w:tc>
        <w:tc>
          <w:tcPr>
            <w:tcW w:w="1276" w:type="dxa"/>
            <w:tcBorders>
              <w:top w:val="nil"/>
              <w:left w:val="single" w:sz="4" w:space="0" w:color="auto"/>
              <w:bottom w:val="nil"/>
              <w:right w:val="single" w:sz="4" w:space="0" w:color="auto"/>
            </w:tcBorders>
            <w:vAlign w:val="center"/>
            <w:hideMark/>
          </w:tcPr>
          <w:p w14:paraId="1CC9F0ED" w14:textId="77777777" w:rsidR="00E36E3A" w:rsidRPr="00715702" w:rsidRDefault="00E36E3A" w:rsidP="00E36E3A">
            <w:r w:rsidRPr="00715702">
              <w:t>40</w:t>
            </w:r>
          </w:p>
        </w:tc>
        <w:tc>
          <w:tcPr>
            <w:tcW w:w="479" w:type="dxa"/>
            <w:tcBorders>
              <w:top w:val="nil"/>
              <w:left w:val="single" w:sz="4" w:space="0" w:color="auto"/>
              <w:bottom w:val="nil"/>
              <w:right w:val="nil"/>
            </w:tcBorders>
          </w:tcPr>
          <w:p w14:paraId="0A2C701E" w14:textId="77777777" w:rsidR="00E36E3A" w:rsidRPr="00715702" w:rsidRDefault="00E36E3A" w:rsidP="00E36E3A"/>
        </w:tc>
        <w:tc>
          <w:tcPr>
            <w:tcW w:w="1116" w:type="dxa"/>
            <w:tcBorders>
              <w:top w:val="nil"/>
              <w:left w:val="nil"/>
              <w:bottom w:val="nil"/>
              <w:right w:val="single" w:sz="4" w:space="0" w:color="auto"/>
            </w:tcBorders>
            <w:vAlign w:val="center"/>
            <w:hideMark/>
          </w:tcPr>
          <w:p w14:paraId="65D5F554" w14:textId="77777777" w:rsidR="00E36E3A" w:rsidRPr="00715702" w:rsidRDefault="00E36E3A" w:rsidP="00E36E3A">
            <w:r w:rsidRPr="00715702">
              <w:t>40</w:t>
            </w:r>
          </w:p>
        </w:tc>
      </w:tr>
      <w:tr w:rsidR="00E36E3A" w:rsidRPr="00715702" w14:paraId="77219507" w14:textId="77777777" w:rsidTr="009B2F4D">
        <w:trPr>
          <w:trHeight w:val="227"/>
          <w:jc w:val="center"/>
        </w:trPr>
        <w:tc>
          <w:tcPr>
            <w:tcW w:w="3910" w:type="dxa"/>
            <w:tcBorders>
              <w:top w:val="nil"/>
              <w:left w:val="single" w:sz="4" w:space="0" w:color="auto"/>
              <w:bottom w:val="nil"/>
              <w:right w:val="single" w:sz="4" w:space="0" w:color="auto"/>
            </w:tcBorders>
            <w:hideMark/>
          </w:tcPr>
          <w:p w14:paraId="741AD095" w14:textId="77777777" w:rsidR="00E36E3A" w:rsidRPr="00715702" w:rsidRDefault="00E36E3A" w:rsidP="00E36E3A">
            <w:r w:rsidRPr="00715702">
              <w:t xml:space="preserve">- </w:t>
            </w:r>
            <w:proofErr w:type="spellStart"/>
            <w:r w:rsidRPr="00715702">
              <w:t>klorkavčuk</w:t>
            </w:r>
            <w:proofErr w:type="spellEnd"/>
            <w:r w:rsidRPr="00715702">
              <w:t xml:space="preserve">, vinilklorid </w:t>
            </w:r>
            <w:proofErr w:type="spellStart"/>
            <w:r w:rsidRPr="00715702">
              <w:t>kopolimeri</w:t>
            </w:r>
            <w:proofErr w:type="spellEnd"/>
          </w:p>
        </w:tc>
        <w:tc>
          <w:tcPr>
            <w:tcW w:w="1301" w:type="dxa"/>
            <w:tcBorders>
              <w:top w:val="nil"/>
              <w:left w:val="single" w:sz="4" w:space="0" w:color="auto"/>
              <w:bottom w:val="nil"/>
              <w:right w:val="single" w:sz="4" w:space="0" w:color="auto"/>
            </w:tcBorders>
            <w:vAlign w:val="center"/>
            <w:hideMark/>
          </w:tcPr>
          <w:p w14:paraId="43C0EAC6"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5AFB9781" w14:textId="77777777" w:rsidR="00E36E3A" w:rsidRPr="00715702" w:rsidRDefault="00E36E3A" w:rsidP="00E36E3A">
            <w:r w:rsidRPr="00715702">
              <w:t>75</w:t>
            </w:r>
          </w:p>
        </w:tc>
        <w:tc>
          <w:tcPr>
            <w:tcW w:w="479" w:type="dxa"/>
            <w:tcBorders>
              <w:top w:val="nil"/>
              <w:left w:val="single" w:sz="4" w:space="0" w:color="auto"/>
              <w:bottom w:val="nil"/>
              <w:right w:val="nil"/>
            </w:tcBorders>
          </w:tcPr>
          <w:p w14:paraId="00F00716" w14:textId="77777777" w:rsidR="00E36E3A" w:rsidRPr="00715702" w:rsidRDefault="00E36E3A" w:rsidP="00E36E3A"/>
        </w:tc>
        <w:tc>
          <w:tcPr>
            <w:tcW w:w="1116" w:type="dxa"/>
            <w:tcBorders>
              <w:top w:val="nil"/>
              <w:left w:val="nil"/>
              <w:bottom w:val="nil"/>
              <w:right w:val="single" w:sz="4" w:space="0" w:color="auto"/>
            </w:tcBorders>
            <w:vAlign w:val="center"/>
            <w:hideMark/>
          </w:tcPr>
          <w:p w14:paraId="134C7498" w14:textId="77777777" w:rsidR="00E36E3A" w:rsidRPr="00715702" w:rsidRDefault="00E36E3A" w:rsidP="00E36E3A">
            <w:r w:rsidRPr="00715702">
              <w:t>40</w:t>
            </w:r>
          </w:p>
        </w:tc>
      </w:tr>
      <w:tr w:rsidR="00E36E3A" w:rsidRPr="00715702" w14:paraId="5AC5D12E" w14:textId="77777777" w:rsidTr="009B2F4D">
        <w:trPr>
          <w:trHeight w:val="227"/>
          <w:jc w:val="center"/>
        </w:trPr>
        <w:tc>
          <w:tcPr>
            <w:tcW w:w="3910" w:type="dxa"/>
            <w:tcBorders>
              <w:top w:val="nil"/>
              <w:left w:val="single" w:sz="4" w:space="0" w:color="auto"/>
              <w:bottom w:val="nil"/>
              <w:right w:val="single" w:sz="4" w:space="0" w:color="auto"/>
            </w:tcBorders>
            <w:hideMark/>
          </w:tcPr>
          <w:p w14:paraId="5E5F2085" w14:textId="77777777" w:rsidR="00E36E3A" w:rsidRPr="00715702" w:rsidRDefault="00E36E3A" w:rsidP="00E36E3A">
            <w:r w:rsidRPr="00715702">
              <w:t>- epoksidi</w:t>
            </w:r>
          </w:p>
        </w:tc>
        <w:tc>
          <w:tcPr>
            <w:tcW w:w="1301" w:type="dxa"/>
            <w:tcBorders>
              <w:top w:val="nil"/>
              <w:left w:val="single" w:sz="4" w:space="0" w:color="auto"/>
              <w:bottom w:val="nil"/>
              <w:right w:val="single" w:sz="4" w:space="0" w:color="auto"/>
            </w:tcBorders>
            <w:vAlign w:val="center"/>
            <w:hideMark/>
          </w:tcPr>
          <w:p w14:paraId="026F7100"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084EC8F2" w14:textId="77777777" w:rsidR="00E36E3A" w:rsidRPr="00715702" w:rsidRDefault="00E36E3A" w:rsidP="00E36E3A">
            <w:r w:rsidRPr="00715702">
              <w:t>40</w:t>
            </w:r>
          </w:p>
        </w:tc>
        <w:tc>
          <w:tcPr>
            <w:tcW w:w="479" w:type="dxa"/>
            <w:tcBorders>
              <w:top w:val="nil"/>
              <w:left w:val="single" w:sz="4" w:space="0" w:color="auto"/>
              <w:bottom w:val="nil"/>
              <w:right w:val="nil"/>
            </w:tcBorders>
          </w:tcPr>
          <w:p w14:paraId="517FAB61" w14:textId="77777777" w:rsidR="00E36E3A" w:rsidRPr="00715702" w:rsidRDefault="00E36E3A" w:rsidP="00E36E3A"/>
        </w:tc>
        <w:tc>
          <w:tcPr>
            <w:tcW w:w="1116" w:type="dxa"/>
            <w:tcBorders>
              <w:top w:val="nil"/>
              <w:left w:val="nil"/>
              <w:bottom w:val="nil"/>
              <w:right w:val="single" w:sz="4" w:space="0" w:color="auto"/>
            </w:tcBorders>
            <w:vAlign w:val="center"/>
            <w:hideMark/>
          </w:tcPr>
          <w:p w14:paraId="29DE934E" w14:textId="77777777" w:rsidR="00E36E3A" w:rsidRPr="00715702" w:rsidRDefault="00E36E3A" w:rsidP="00E36E3A">
            <w:r w:rsidRPr="00715702">
              <w:t>40</w:t>
            </w:r>
          </w:p>
        </w:tc>
      </w:tr>
      <w:tr w:rsidR="00E36E3A" w:rsidRPr="00715702" w14:paraId="40794418" w14:textId="77777777" w:rsidTr="009B2F4D">
        <w:trPr>
          <w:trHeight w:val="227"/>
          <w:jc w:val="center"/>
        </w:trPr>
        <w:tc>
          <w:tcPr>
            <w:tcW w:w="3910" w:type="dxa"/>
            <w:tcBorders>
              <w:top w:val="nil"/>
              <w:left w:val="single" w:sz="4" w:space="0" w:color="auto"/>
              <w:bottom w:val="nil"/>
              <w:right w:val="single" w:sz="4" w:space="0" w:color="auto"/>
            </w:tcBorders>
            <w:hideMark/>
          </w:tcPr>
          <w:p w14:paraId="71F6B43D" w14:textId="77777777" w:rsidR="00E36E3A" w:rsidRPr="00715702" w:rsidRDefault="00E36E3A" w:rsidP="00E36E3A">
            <w:r w:rsidRPr="00715702">
              <w:t>- epoksi poliuretan</w:t>
            </w:r>
          </w:p>
        </w:tc>
        <w:tc>
          <w:tcPr>
            <w:tcW w:w="1301" w:type="dxa"/>
            <w:tcBorders>
              <w:top w:val="nil"/>
              <w:left w:val="single" w:sz="4" w:space="0" w:color="auto"/>
              <w:bottom w:val="nil"/>
              <w:right w:val="single" w:sz="4" w:space="0" w:color="auto"/>
            </w:tcBorders>
            <w:vAlign w:val="center"/>
            <w:hideMark/>
          </w:tcPr>
          <w:p w14:paraId="206D82E5" w14:textId="77777777" w:rsidR="00E36E3A" w:rsidRPr="00715702" w:rsidRDefault="00E36E3A" w:rsidP="00E36E3A">
            <w:r w:rsidRPr="00715702">
              <w:t>40</w:t>
            </w:r>
          </w:p>
        </w:tc>
        <w:tc>
          <w:tcPr>
            <w:tcW w:w="1276" w:type="dxa"/>
            <w:tcBorders>
              <w:top w:val="nil"/>
              <w:left w:val="single" w:sz="4" w:space="0" w:color="auto"/>
              <w:bottom w:val="nil"/>
              <w:right w:val="single" w:sz="4" w:space="0" w:color="auto"/>
            </w:tcBorders>
            <w:vAlign w:val="center"/>
            <w:hideMark/>
          </w:tcPr>
          <w:p w14:paraId="2443530D" w14:textId="77777777" w:rsidR="00E36E3A" w:rsidRPr="00715702" w:rsidRDefault="00E36E3A" w:rsidP="00E36E3A">
            <w:r w:rsidRPr="00715702">
              <w:t>30</w:t>
            </w:r>
          </w:p>
        </w:tc>
        <w:tc>
          <w:tcPr>
            <w:tcW w:w="479" w:type="dxa"/>
            <w:tcBorders>
              <w:top w:val="nil"/>
              <w:left w:val="single" w:sz="4" w:space="0" w:color="auto"/>
              <w:bottom w:val="nil"/>
              <w:right w:val="nil"/>
            </w:tcBorders>
          </w:tcPr>
          <w:p w14:paraId="45D5D49E" w14:textId="77777777" w:rsidR="00E36E3A" w:rsidRPr="00715702" w:rsidRDefault="00E36E3A" w:rsidP="00E36E3A"/>
        </w:tc>
        <w:tc>
          <w:tcPr>
            <w:tcW w:w="1116" w:type="dxa"/>
            <w:tcBorders>
              <w:top w:val="nil"/>
              <w:left w:val="nil"/>
              <w:bottom w:val="nil"/>
              <w:right w:val="single" w:sz="4" w:space="0" w:color="auto"/>
            </w:tcBorders>
            <w:vAlign w:val="center"/>
            <w:hideMark/>
          </w:tcPr>
          <w:p w14:paraId="374A8266" w14:textId="77777777" w:rsidR="00E36E3A" w:rsidRPr="00715702" w:rsidRDefault="00E36E3A" w:rsidP="00E36E3A">
            <w:r w:rsidRPr="00715702">
              <w:t>40</w:t>
            </w:r>
          </w:p>
        </w:tc>
      </w:tr>
      <w:tr w:rsidR="00E36E3A" w:rsidRPr="00715702" w14:paraId="2D2BAEBB" w14:textId="77777777" w:rsidTr="009B2F4D">
        <w:trPr>
          <w:trHeight w:val="227"/>
          <w:jc w:val="center"/>
        </w:trPr>
        <w:tc>
          <w:tcPr>
            <w:tcW w:w="3910" w:type="dxa"/>
            <w:tcBorders>
              <w:top w:val="nil"/>
              <w:left w:val="single" w:sz="4" w:space="0" w:color="auto"/>
              <w:bottom w:val="single" w:sz="4" w:space="0" w:color="auto"/>
              <w:right w:val="single" w:sz="4" w:space="0" w:color="auto"/>
            </w:tcBorders>
            <w:hideMark/>
          </w:tcPr>
          <w:p w14:paraId="073619AD" w14:textId="77777777" w:rsidR="00E36E3A" w:rsidRPr="00715702" w:rsidRDefault="00E36E3A" w:rsidP="00E36E3A">
            <w:r w:rsidRPr="00715702">
              <w:t xml:space="preserve">- </w:t>
            </w:r>
            <w:proofErr w:type="spellStart"/>
            <w:r w:rsidRPr="00715702">
              <w:t>alkalisilikat</w:t>
            </w:r>
            <w:proofErr w:type="spellEnd"/>
            <w:r w:rsidRPr="00715702">
              <w:t xml:space="preserve">, </w:t>
            </w:r>
            <w:proofErr w:type="spellStart"/>
            <w:r w:rsidRPr="00715702">
              <w:t>etiIsilikat</w:t>
            </w:r>
            <w:proofErr w:type="spellEnd"/>
            <w:r w:rsidRPr="00715702">
              <w:t xml:space="preserve">: </w:t>
            </w:r>
            <w:proofErr w:type="spellStart"/>
            <w:r w:rsidRPr="00715702">
              <w:t>shop</w:t>
            </w:r>
            <w:proofErr w:type="spellEnd"/>
            <w:r w:rsidRPr="00715702">
              <w:t xml:space="preserve"> </w:t>
            </w:r>
            <w:proofErr w:type="spellStart"/>
            <w:r w:rsidRPr="00715702">
              <w:t>primerji</w:t>
            </w:r>
            <w:proofErr w:type="spellEnd"/>
          </w:p>
          <w:p w14:paraId="4183A3DE" w14:textId="77777777" w:rsidR="00E36E3A" w:rsidRPr="00715702" w:rsidRDefault="00E36E3A" w:rsidP="00E36E3A">
            <w:r w:rsidRPr="00715702">
              <w:t>samostojno</w:t>
            </w:r>
          </w:p>
        </w:tc>
        <w:tc>
          <w:tcPr>
            <w:tcW w:w="1301" w:type="dxa"/>
            <w:tcBorders>
              <w:top w:val="nil"/>
              <w:left w:val="single" w:sz="4" w:space="0" w:color="auto"/>
              <w:bottom w:val="single" w:sz="4" w:space="0" w:color="auto"/>
              <w:right w:val="single" w:sz="4" w:space="0" w:color="auto"/>
            </w:tcBorders>
            <w:vAlign w:val="center"/>
            <w:hideMark/>
          </w:tcPr>
          <w:p w14:paraId="723240F4" w14:textId="77777777" w:rsidR="00E36E3A" w:rsidRPr="00715702" w:rsidRDefault="00E36E3A" w:rsidP="00E36E3A">
            <w:r w:rsidRPr="00715702">
              <w:t>15</w:t>
            </w:r>
          </w:p>
          <w:p w14:paraId="0CF2D185" w14:textId="77777777" w:rsidR="00E36E3A" w:rsidRPr="00715702" w:rsidRDefault="00E36E3A" w:rsidP="00E36E3A">
            <w:r w:rsidRPr="00715702">
              <w:t>75</w:t>
            </w:r>
          </w:p>
        </w:tc>
        <w:tc>
          <w:tcPr>
            <w:tcW w:w="1276" w:type="dxa"/>
            <w:tcBorders>
              <w:top w:val="nil"/>
              <w:left w:val="single" w:sz="4" w:space="0" w:color="auto"/>
              <w:bottom w:val="single" w:sz="4" w:space="0" w:color="auto"/>
              <w:right w:val="single" w:sz="4" w:space="0" w:color="auto"/>
            </w:tcBorders>
            <w:vAlign w:val="center"/>
            <w:hideMark/>
          </w:tcPr>
          <w:p w14:paraId="5A5C9EFA" w14:textId="77777777" w:rsidR="00E36E3A" w:rsidRPr="00715702" w:rsidRDefault="00E36E3A" w:rsidP="00E36E3A">
            <w:r w:rsidRPr="00715702">
              <w:t>-</w:t>
            </w:r>
          </w:p>
          <w:p w14:paraId="2E4BB77C" w14:textId="77777777" w:rsidR="00E36E3A" w:rsidRPr="00715702" w:rsidRDefault="00E36E3A" w:rsidP="00E36E3A">
            <w:r w:rsidRPr="00715702">
              <w:t>-</w:t>
            </w:r>
          </w:p>
        </w:tc>
        <w:tc>
          <w:tcPr>
            <w:tcW w:w="479" w:type="dxa"/>
            <w:tcBorders>
              <w:top w:val="nil"/>
              <w:left w:val="single" w:sz="4" w:space="0" w:color="auto"/>
              <w:bottom w:val="single" w:sz="4" w:space="0" w:color="auto"/>
              <w:right w:val="nil"/>
            </w:tcBorders>
          </w:tcPr>
          <w:p w14:paraId="29CAE1A5" w14:textId="77777777" w:rsidR="00E36E3A" w:rsidRPr="00715702" w:rsidRDefault="00E36E3A" w:rsidP="00E36E3A"/>
        </w:tc>
        <w:tc>
          <w:tcPr>
            <w:tcW w:w="1116" w:type="dxa"/>
            <w:tcBorders>
              <w:top w:val="nil"/>
              <w:left w:val="nil"/>
              <w:bottom w:val="single" w:sz="4" w:space="0" w:color="auto"/>
              <w:right w:val="single" w:sz="4" w:space="0" w:color="auto"/>
            </w:tcBorders>
            <w:vAlign w:val="center"/>
            <w:hideMark/>
          </w:tcPr>
          <w:p w14:paraId="673F495C" w14:textId="77777777" w:rsidR="00E36E3A" w:rsidRPr="00715702" w:rsidRDefault="00E36E3A" w:rsidP="00E36E3A">
            <w:r w:rsidRPr="00715702">
              <w:t>-</w:t>
            </w:r>
          </w:p>
          <w:p w14:paraId="01EE4723" w14:textId="77777777" w:rsidR="00E36E3A" w:rsidRPr="00715702" w:rsidRDefault="00E36E3A" w:rsidP="00E36E3A">
            <w:r w:rsidRPr="00715702">
              <w:t>-</w:t>
            </w:r>
          </w:p>
        </w:tc>
      </w:tr>
    </w:tbl>
    <w:p w14:paraId="7FDB0B6E" w14:textId="77777777" w:rsidR="00E36E3A" w:rsidRPr="00715702" w:rsidRDefault="00E36E3A" w:rsidP="00E36E3A">
      <w:r w:rsidRPr="00715702">
        <w:t>*</w:t>
      </w:r>
      <w:r w:rsidRPr="00715702">
        <w:tab/>
        <w:t>Za vrhnji kritni premaz v debelini 20 mikrometrov je potreben še bitumen in aluminij v prahu.</w:t>
      </w:r>
    </w:p>
    <w:p w14:paraId="11528774" w14:textId="77777777" w:rsidR="00E36E3A" w:rsidRPr="00715702" w:rsidRDefault="00E36E3A" w:rsidP="00882A76">
      <w:pPr>
        <w:pStyle w:val="Odstavekseznama"/>
      </w:pPr>
      <w:r w:rsidRPr="00715702">
        <w:t>Najmanjše debeline plasti premaza morajo biti navedene v projektni dokumentaciji. Če niso, jih predlaga izvajalec in potrdi nadzornik, z upoštevanjem navodil proizvajalca materiala za premaz.</w:t>
      </w:r>
    </w:p>
    <w:p w14:paraId="262336CC" w14:textId="77777777" w:rsidR="00E36E3A" w:rsidRPr="00715702" w:rsidRDefault="00E36E3A" w:rsidP="00882A76">
      <w:pPr>
        <w:pStyle w:val="Odstavekseznama"/>
      </w:pPr>
      <w:r w:rsidRPr="00715702">
        <w:t>Premaze je praviloma treba nanašati</w:t>
      </w:r>
    </w:p>
    <w:p w14:paraId="2FF9F8CB" w14:textId="77777777" w:rsidR="00E36E3A" w:rsidRPr="00715702" w:rsidRDefault="00E36E3A" w:rsidP="00882A76">
      <w:pPr>
        <w:pStyle w:val="Odstavekseznama"/>
        <w:numPr>
          <w:ilvl w:val="1"/>
          <w:numId w:val="2"/>
        </w:numPr>
      </w:pPr>
      <w:r w:rsidRPr="00715702">
        <w:t>z brezzračnim brizganjem z nizkim ali visokim pritiskom,</w:t>
      </w:r>
    </w:p>
    <w:p w14:paraId="23CA3E91" w14:textId="77777777" w:rsidR="00E36E3A" w:rsidRPr="00715702" w:rsidRDefault="00E36E3A" w:rsidP="00882A76">
      <w:pPr>
        <w:pStyle w:val="Odstavekseznama"/>
        <w:numPr>
          <w:ilvl w:val="1"/>
          <w:numId w:val="2"/>
        </w:numPr>
      </w:pPr>
      <w:r w:rsidRPr="00715702">
        <w:t>z brizganjem dvokomponentnih materialov ali</w:t>
      </w:r>
    </w:p>
    <w:p w14:paraId="20CF0AB5" w14:textId="77777777" w:rsidR="00E36E3A" w:rsidRPr="00715702" w:rsidRDefault="00E36E3A" w:rsidP="00882A76">
      <w:pPr>
        <w:pStyle w:val="Odstavekseznama"/>
        <w:numPr>
          <w:ilvl w:val="1"/>
          <w:numId w:val="2"/>
        </w:numPr>
      </w:pPr>
      <w:r w:rsidRPr="00715702">
        <w:t>z elektrostatičnim brizganjem.</w:t>
      </w:r>
    </w:p>
    <w:p w14:paraId="41DA86EA" w14:textId="77777777" w:rsidR="00E36E3A" w:rsidRPr="00715702" w:rsidRDefault="00E36E3A" w:rsidP="00882A76">
      <w:pPr>
        <w:pStyle w:val="Odstavekseznama"/>
      </w:pPr>
      <w:r w:rsidRPr="00715702">
        <w:t>Ročno nanašanje je dovoljeno samo za osn0ovne premaze in popravilo poškodovanih premazov, nanašanje s potapljanjem pa za manjše dele ustreznih oblik.</w:t>
      </w:r>
    </w:p>
    <w:p w14:paraId="77768B95" w14:textId="77777777" w:rsidR="00E36E3A" w:rsidRPr="00715702" w:rsidRDefault="00E36E3A" w:rsidP="00882A76">
      <w:pPr>
        <w:pStyle w:val="Naslov6"/>
      </w:pPr>
      <w:bookmarkStart w:id="893" w:name="_Toc416874490"/>
      <w:bookmarkStart w:id="894" w:name="_Toc25424322"/>
      <w:r w:rsidRPr="00715702">
        <w:t>Vroče cinkanje</w:t>
      </w:r>
      <w:bookmarkEnd w:id="893"/>
      <w:bookmarkEnd w:id="894"/>
    </w:p>
    <w:p w14:paraId="19D5C566" w14:textId="77777777" w:rsidR="00E36E3A" w:rsidRPr="00715702" w:rsidRDefault="00E36E3A" w:rsidP="00AC2320">
      <w:pPr>
        <w:pStyle w:val="Odstavekseznama"/>
        <w:numPr>
          <w:ilvl w:val="0"/>
          <w:numId w:val="306"/>
        </w:numPr>
      </w:pPr>
      <w:r w:rsidRPr="00715702">
        <w:t>Priprava površin delov iz jekla za objekte in opremo na cestah, ki jih je treba zaščititi proti koroziji z vročim cinkanjem, mora obsegati:</w:t>
      </w:r>
    </w:p>
    <w:p w14:paraId="39028DAE" w14:textId="77777777" w:rsidR="00E36E3A" w:rsidRPr="00715702" w:rsidRDefault="00E36E3A" w:rsidP="00AC2320">
      <w:pPr>
        <w:pStyle w:val="Odstavekseznama"/>
        <w:numPr>
          <w:ilvl w:val="1"/>
          <w:numId w:val="306"/>
        </w:numPr>
      </w:pPr>
      <w:r w:rsidRPr="00715702">
        <w:t>razmastitev,</w:t>
      </w:r>
    </w:p>
    <w:p w14:paraId="32022BD2" w14:textId="77777777" w:rsidR="00E36E3A" w:rsidRPr="00715702" w:rsidRDefault="00E36E3A" w:rsidP="00AC2320">
      <w:pPr>
        <w:pStyle w:val="Odstavekseznama"/>
        <w:numPr>
          <w:ilvl w:val="1"/>
          <w:numId w:val="306"/>
        </w:numPr>
      </w:pPr>
      <w:r w:rsidRPr="00715702">
        <w:t>čiščenje s kislino,</w:t>
      </w:r>
    </w:p>
    <w:p w14:paraId="1857E870" w14:textId="77777777" w:rsidR="00E36E3A" w:rsidRPr="00715702" w:rsidRDefault="00E36E3A" w:rsidP="00AC2320">
      <w:pPr>
        <w:pStyle w:val="Odstavekseznama"/>
        <w:numPr>
          <w:ilvl w:val="1"/>
          <w:numId w:val="306"/>
        </w:numPr>
      </w:pPr>
      <w:r w:rsidRPr="00715702">
        <w:t>izpiranje z vodo in</w:t>
      </w:r>
    </w:p>
    <w:p w14:paraId="7F7CDFA9" w14:textId="77777777" w:rsidR="00E36E3A" w:rsidRPr="00715702" w:rsidRDefault="00E36E3A" w:rsidP="00AC2320">
      <w:pPr>
        <w:pStyle w:val="Odstavekseznama"/>
        <w:numPr>
          <w:ilvl w:val="1"/>
          <w:numId w:val="306"/>
        </w:numPr>
      </w:pPr>
      <w:r w:rsidRPr="00715702">
        <w:t>nanašanje topila.</w:t>
      </w:r>
    </w:p>
    <w:p w14:paraId="749D4177" w14:textId="77777777" w:rsidR="00E36E3A" w:rsidRPr="00715702" w:rsidRDefault="00E36E3A" w:rsidP="00AC2320">
      <w:pPr>
        <w:pStyle w:val="Odstavekseznama"/>
        <w:numPr>
          <w:ilvl w:val="0"/>
          <w:numId w:val="306"/>
        </w:numPr>
      </w:pPr>
      <w:r w:rsidRPr="00715702">
        <w:t>Neposredno pred cinkanjem je treba jeklo pomočiti v talino ali raztopino talila.</w:t>
      </w:r>
    </w:p>
    <w:p w14:paraId="4FE561CC" w14:textId="77777777" w:rsidR="00E36E3A" w:rsidRPr="00715702" w:rsidRDefault="00E36E3A" w:rsidP="00AC2320">
      <w:pPr>
        <w:pStyle w:val="Odstavekseznama"/>
        <w:numPr>
          <w:ilvl w:val="0"/>
          <w:numId w:val="306"/>
        </w:numPr>
      </w:pPr>
      <w:r w:rsidRPr="00715702">
        <w:t>Vroče cinkanje mora biti izvršeno s pomakanjem jekla v raztaljeni cink.</w:t>
      </w:r>
    </w:p>
    <w:p w14:paraId="2DE5BAC8" w14:textId="77777777" w:rsidR="00E36E3A" w:rsidRPr="00715702" w:rsidRDefault="00E36E3A" w:rsidP="00AC2320">
      <w:pPr>
        <w:pStyle w:val="Odstavekseznama"/>
        <w:numPr>
          <w:ilvl w:val="0"/>
          <w:numId w:val="306"/>
        </w:numPr>
      </w:pPr>
      <w:r w:rsidRPr="00715702">
        <w:t>Zahtevane debeline prevlek iz cinka v lokalnih agresivnih vplivih A, B in C razreda so glede na mesto vgraditve določene v Tabeli 3.6.26.</w:t>
      </w:r>
    </w:p>
    <w:p w14:paraId="613B652B" w14:textId="77777777" w:rsidR="00E36E3A" w:rsidRPr="00715702" w:rsidRDefault="00E36E3A" w:rsidP="00E36E3A">
      <w:r w:rsidRPr="00715702">
        <w:t>Tabela 3.6.26:</w:t>
      </w:r>
      <w:r w:rsidRPr="00715702">
        <w:tab/>
        <w:t>Zahtevane debeline prevlek iz cinka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69"/>
        <w:gridCol w:w="1559"/>
      </w:tblGrid>
      <w:tr w:rsidR="00E36E3A" w:rsidRPr="00715702" w14:paraId="09353BE9" w14:textId="77777777" w:rsidTr="00E36E3A">
        <w:trPr>
          <w:trHeight w:val="227"/>
          <w:jc w:val="center"/>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3EA50CA5" w14:textId="77777777" w:rsidR="00E36E3A" w:rsidRPr="00715702" w:rsidRDefault="00E36E3A" w:rsidP="00E36E3A">
            <w:r w:rsidRPr="00715702">
              <w:t>Mesto vgraditve - element</w:t>
            </w:r>
          </w:p>
        </w:tc>
        <w:tc>
          <w:tcPr>
            <w:tcW w:w="3228" w:type="dxa"/>
            <w:gridSpan w:val="2"/>
            <w:tcBorders>
              <w:top w:val="single" w:sz="4" w:space="0" w:color="auto"/>
              <w:left w:val="single" w:sz="4" w:space="0" w:color="auto"/>
              <w:bottom w:val="nil"/>
              <w:right w:val="single" w:sz="4" w:space="0" w:color="auto"/>
            </w:tcBorders>
            <w:hideMark/>
          </w:tcPr>
          <w:p w14:paraId="5CE2F09A" w14:textId="77777777" w:rsidR="00E36E3A" w:rsidRPr="00715702" w:rsidRDefault="00E36E3A" w:rsidP="00E36E3A">
            <w:r w:rsidRPr="00715702">
              <w:t>Debelina prevleke iz cinka</w:t>
            </w:r>
          </w:p>
        </w:tc>
      </w:tr>
      <w:tr w:rsidR="00E36E3A" w:rsidRPr="00715702" w14:paraId="61DFB121"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805B3" w14:textId="77777777" w:rsidR="00E36E3A" w:rsidRPr="00715702" w:rsidRDefault="00E36E3A" w:rsidP="00E36E3A"/>
        </w:tc>
        <w:tc>
          <w:tcPr>
            <w:tcW w:w="1669" w:type="dxa"/>
            <w:tcBorders>
              <w:top w:val="nil"/>
              <w:left w:val="single" w:sz="4" w:space="0" w:color="auto"/>
              <w:bottom w:val="nil"/>
              <w:right w:val="single" w:sz="4" w:space="0" w:color="auto"/>
            </w:tcBorders>
            <w:hideMark/>
          </w:tcPr>
          <w:p w14:paraId="180F9CBD" w14:textId="77777777" w:rsidR="00E36E3A" w:rsidRPr="00715702" w:rsidRDefault="00E36E3A" w:rsidP="00E36E3A">
            <w:r w:rsidRPr="00715702">
              <w:t>povprečna</w:t>
            </w:r>
          </w:p>
        </w:tc>
        <w:tc>
          <w:tcPr>
            <w:tcW w:w="1559" w:type="dxa"/>
            <w:tcBorders>
              <w:top w:val="nil"/>
              <w:left w:val="single" w:sz="4" w:space="0" w:color="auto"/>
              <w:bottom w:val="nil"/>
              <w:right w:val="single" w:sz="4" w:space="0" w:color="auto"/>
            </w:tcBorders>
            <w:hideMark/>
          </w:tcPr>
          <w:p w14:paraId="29FCCA0A" w14:textId="77777777" w:rsidR="00E36E3A" w:rsidRPr="00715702" w:rsidRDefault="00E36E3A" w:rsidP="00E36E3A">
            <w:r w:rsidRPr="00715702">
              <w:t>najmanjša</w:t>
            </w:r>
          </w:p>
        </w:tc>
      </w:tr>
      <w:tr w:rsidR="00E36E3A" w:rsidRPr="00715702" w14:paraId="739A30FB" w14:textId="77777777" w:rsidTr="00E36E3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B3479" w14:textId="77777777" w:rsidR="00E36E3A" w:rsidRPr="00715702" w:rsidRDefault="00E36E3A" w:rsidP="00E36E3A"/>
        </w:tc>
        <w:tc>
          <w:tcPr>
            <w:tcW w:w="3228" w:type="dxa"/>
            <w:gridSpan w:val="2"/>
            <w:tcBorders>
              <w:top w:val="nil"/>
              <w:left w:val="single" w:sz="4" w:space="0" w:color="auto"/>
              <w:bottom w:val="single" w:sz="4" w:space="0" w:color="auto"/>
              <w:right w:val="single" w:sz="4" w:space="0" w:color="auto"/>
            </w:tcBorders>
            <w:hideMark/>
          </w:tcPr>
          <w:p w14:paraId="2638FEF8" w14:textId="77777777" w:rsidR="00E36E3A" w:rsidRPr="00715702" w:rsidRDefault="00E36E3A" w:rsidP="00E36E3A">
            <w:r w:rsidRPr="00715702">
              <w:t>[mikronov]</w:t>
            </w:r>
          </w:p>
        </w:tc>
      </w:tr>
      <w:tr w:rsidR="00E36E3A" w:rsidRPr="00715702" w14:paraId="017AF7B5" w14:textId="77777777" w:rsidTr="00E36E3A">
        <w:trPr>
          <w:trHeight w:val="227"/>
          <w:jc w:val="center"/>
        </w:trPr>
        <w:tc>
          <w:tcPr>
            <w:tcW w:w="3259" w:type="dxa"/>
            <w:tcBorders>
              <w:top w:val="single" w:sz="4" w:space="0" w:color="auto"/>
              <w:left w:val="single" w:sz="4" w:space="0" w:color="auto"/>
              <w:bottom w:val="nil"/>
              <w:right w:val="single" w:sz="4" w:space="0" w:color="auto"/>
            </w:tcBorders>
            <w:hideMark/>
          </w:tcPr>
          <w:p w14:paraId="7D55F28F" w14:textId="77777777" w:rsidR="00E36E3A" w:rsidRPr="00715702" w:rsidRDefault="00E36E3A" w:rsidP="00E36E3A">
            <w:r w:rsidRPr="00715702">
              <w:t>- 1. Razred</w:t>
            </w:r>
          </w:p>
        </w:tc>
        <w:tc>
          <w:tcPr>
            <w:tcW w:w="1669" w:type="dxa"/>
            <w:tcBorders>
              <w:top w:val="single" w:sz="4" w:space="0" w:color="auto"/>
              <w:left w:val="single" w:sz="4" w:space="0" w:color="auto"/>
              <w:bottom w:val="nil"/>
              <w:right w:val="single" w:sz="4" w:space="0" w:color="auto"/>
            </w:tcBorders>
            <w:hideMark/>
          </w:tcPr>
          <w:p w14:paraId="65474F02" w14:textId="77777777" w:rsidR="00E36E3A" w:rsidRPr="00715702" w:rsidRDefault="00E36E3A" w:rsidP="00E36E3A">
            <w:r w:rsidRPr="00715702">
              <w:t>86</w:t>
            </w:r>
          </w:p>
        </w:tc>
        <w:tc>
          <w:tcPr>
            <w:tcW w:w="1559" w:type="dxa"/>
            <w:tcBorders>
              <w:top w:val="single" w:sz="4" w:space="0" w:color="auto"/>
              <w:left w:val="single" w:sz="4" w:space="0" w:color="auto"/>
              <w:bottom w:val="nil"/>
              <w:right w:val="single" w:sz="4" w:space="0" w:color="auto"/>
            </w:tcBorders>
            <w:hideMark/>
          </w:tcPr>
          <w:p w14:paraId="7BAEF1B0" w14:textId="77777777" w:rsidR="00E36E3A" w:rsidRPr="00715702" w:rsidRDefault="00E36E3A" w:rsidP="00E36E3A">
            <w:r w:rsidRPr="00715702">
              <w:t>76</w:t>
            </w:r>
          </w:p>
        </w:tc>
      </w:tr>
      <w:tr w:rsidR="00E36E3A" w:rsidRPr="00715702" w14:paraId="09E7D055" w14:textId="77777777" w:rsidTr="00E36E3A">
        <w:trPr>
          <w:trHeight w:val="227"/>
          <w:jc w:val="center"/>
        </w:trPr>
        <w:tc>
          <w:tcPr>
            <w:tcW w:w="3259" w:type="dxa"/>
            <w:tcBorders>
              <w:top w:val="nil"/>
              <w:left w:val="single" w:sz="4" w:space="0" w:color="auto"/>
              <w:bottom w:val="nil"/>
              <w:right w:val="single" w:sz="4" w:space="0" w:color="auto"/>
            </w:tcBorders>
            <w:hideMark/>
          </w:tcPr>
          <w:p w14:paraId="657D9D83" w14:textId="77777777" w:rsidR="00E36E3A" w:rsidRPr="00715702" w:rsidRDefault="00E36E3A" w:rsidP="00E36E3A">
            <w:r w:rsidRPr="00715702">
              <w:t>- 2. Razred</w:t>
            </w:r>
          </w:p>
        </w:tc>
        <w:tc>
          <w:tcPr>
            <w:tcW w:w="1669" w:type="dxa"/>
            <w:tcBorders>
              <w:top w:val="nil"/>
              <w:left w:val="single" w:sz="4" w:space="0" w:color="auto"/>
              <w:bottom w:val="nil"/>
              <w:right w:val="single" w:sz="4" w:space="0" w:color="auto"/>
            </w:tcBorders>
            <w:hideMark/>
          </w:tcPr>
          <w:p w14:paraId="1F10A4BA" w14:textId="77777777" w:rsidR="00E36E3A" w:rsidRPr="00715702" w:rsidRDefault="00E36E3A" w:rsidP="00E36E3A">
            <w:r w:rsidRPr="00715702">
              <w:t>71</w:t>
            </w:r>
          </w:p>
        </w:tc>
        <w:tc>
          <w:tcPr>
            <w:tcW w:w="1559" w:type="dxa"/>
            <w:tcBorders>
              <w:top w:val="nil"/>
              <w:left w:val="single" w:sz="4" w:space="0" w:color="auto"/>
              <w:bottom w:val="nil"/>
              <w:right w:val="single" w:sz="4" w:space="0" w:color="auto"/>
            </w:tcBorders>
            <w:hideMark/>
          </w:tcPr>
          <w:p w14:paraId="5C8C355B" w14:textId="77777777" w:rsidR="00E36E3A" w:rsidRPr="00715702" w:rsidRDefault="00E36E3A" w:rsidP="00E36E3A">
            <w:r w:rsidRPr="00715702">
              <w:t>64</w:t>
            </w:r>
          </w:p>
        </w:tc>
      </w:tr>
      <w:tr w:rsidR="00E36E3A" w:rsidRPr="00715702" w14:paraId="123CD63F" w14:textId="77777777" w:rsidTr="00E36E3A">
        <w:trPr>
          <w:trHeight w:val="227"/>
          <w:jc w:val="center"/>
        </w:trPr>
        <w:tc>
          <w:tcPr>
            <w:tcW w:w="3259" w:type="dxa"/>
            <w:tcBorders>
              <w:top w:val="nil"/>
              <w:left w:val="single" w:sz="4" w:space="0" w:color="auto"/>
              <w:bottom w:val="nil"/>
              <w:right w:val="single" w:sz="4" w:space="0" w:color="auto"/>
            </w:tcBorders>
            <w:hideMark/>
          </w:tcPr>
          <w:p w14:paraId="1D30126A" w14:textId="77777777" w:rsidR="00E36E3A" w:rsidRPr="00715702" w:rsidRDefault="00E36E3A" w:rsidP="00E36E3A">
            <w:r w:rsidRPr="00715702">
              <w:t>- 3. Razred</w:t>
            </w:r>
          </w:p>
        </w:tc>
        <w:tc>
          <w:tcPr>
            <w:tcW w:w="1669" w:type="dxa"/>
            <w:tcBorders>
              <w:top w:val="nil"/>
              <w:left w:val="single" w:sz="4" w:space="0" w:color="auto"/>
              <w:bottom w:val="nil"/>
              <w:right w:val="single" w:sz="4" w:space="0" w:color="auto"/>
            </w:tcBorders>
            <w:hideMark/>
          </w:tcPr>
          <w:p w14:paraId="583F3590" w14:textId="77777777" w:rsidR="00E36E3A" w:rsidRPr="00715702" w:rsidRDefault="00E36E3A" w:rsidP="00E36E3A">
            <w:r w:rsidRPr="00715702">
              <w:t>57</w:t>
            </w:r>
          </w:p>
        </w:tc>
        <w:tc>
          <w:tcPr>
            <w:tcW w:w="1559" w:type="dxa"/>
            <w:tcBorders>
              <w:top w:val="nil"/>
              <w:left w:val="single" w:sz="4" w:space="0" w:color="auto"/>
              <w:bottom w:val="nil"/>
              <w:right w:val="single" w:sz="4" w:space="0" w:color="auto"/>
            </w:tcBorders>
            <w:hideMark/>
          </w:tcPr>
          <w:p w14:paraId="0BF6B2FA" w14:textId="77777777" w:rsidR="00E36E3A" w:rsidRPr="00715702" w:rsidRDefault="00E36E3A" w:rsidP="00E36E3A">
            <w:r w:rsidRPr="00715702">
              <w:t>50</w:t>
            </w:r>
          </w:p>
        </w:tc>
      </w:tr>
      <w:tr w:rsidR="00E36E3A" w:rsidRPr="00715702" w14:paraId="793E1456" w14:textId="77777777" w:rsidTr="00E36E3A">
        <w:trPr>
          <w:trHeight w:val="227"/>
          <w:jc w:val="center"/>
        </w:trPr>
        <w:tc>
          <w:tcPr>
            <w:tcW w:w="3259" w:type="dxa"/>
            <w:tcBorders>
              <w:top w:val="nil"/>
              <w:left w:val="single" w:sz="4" w:space="0" w:color="auto"/>
              <w:bottom w:val="nil"/>
              <w:right w:val="single" w:sz="4" w:space="0" w:color="auto"/>
            </w:tcBorders>
            <w:hideMark/>
          </w:tcPr>
          <w:p w14:paraId="42F3F5EB" w14:textId="77777777" w:rsidR="00E36E3A" w:rsidRPr="00715702" w:rsidRDefault="00E36E3A" w:rsidP="00E36E3A">
            <w:r w:rsidRPr="00715702">
              <w:t>- vijaki, matice. Podložke</w:t>
            </w:r>
          </w:p>
        </w:tc>
        <w:tc>
          <w:tcPr>
            <w:tcW w:w="1669" w:type="dxa"/>
            <w:tcBorders>
              <w:top w:val="nil"/>
              <w:left w:val="single" w:sz="4" w:space="0" w:color="auto"/>
              <w:bottom w:val="nil"/>
              <w:right w:val="single" w:sz="4" w:space="0" w:color="auto"/>
            </w:tcBorders>
            <w:hideMark/>
          </w:tcPr>
          <w:p w14:paraId="242E19B4" w14:textId="77777777" w:rsidR="00E36E3A" w:rsidRPr="00715702" w:rsidRDefault="00E36E3A" w:rsidP="00E36E3A">
            <w:r w:rsidRPr="00715702">
              <w:t>54</w:t>
            </w:r>
          </w:p>
        </w:tc>
        <w:tc>
          <w:tcPr>
            <w:tcW w:w="1559" w:type="dxa"/>
            <w:tcBorders>
              <w:top w:val="nil"/>
              <w:left w:val="single" w:sz="4" w:space="0" w:color="auto"/>
              <w:bottom w:val="nil"/>
              <w:right w:val="single" w:sz="4" w:space="0" w:color="auto"/>
            </w:tcBorders>
            <w:hideMark/>
          </w:tcPr>
          <w:p w14:paraId="179CE65C" w14:textId="77777777" w:rsidR="00E36E3A" w:rsidRPr="00715702" w:rsidRDefault="00E36E3A" w:rsidP="00E36E3A">
            <w:r w:rsidRPr="00715702">
              <w:t>43</w:t>
            </w:r>
          </w:p>
        </w:tc>
      </w:tr>
      <w:tr w:rsidR="00E36E3A" w:rsidRPr="00715702" w14:paraId="3547BEF7" w14:textId="77777777" w:rsidTr="00E36E3A">
        <w:trPr>
          <w:trHeight w:val="227"/>
          <w:jc w:val="center"/>
        </w:trPr>
        <w:tc>
          <w:tcPr>
            <w:tcW w:w="3259" w:type="dxa"/>
            <w:tcBorders>
              <w:top w:val="nil"/>
              <w:left w:val="single" w:sz="4" w:space="0" w:color="auto"/>
              <w:bottom w:val="single" w:sz="4" w:space="0" w:color="auto"/>
              <w:right w:val="single" w:sz="4" w:space="0" w:color="auto"/>
            </w:tcBorders>
            <w:hideMark/>
          </w:tcPr>
          <w:p w14:paraId="5D9F1AEE" w14:textId="77777777" w:rsidR="00E36E3A" w:rsidRPr="00715702" w:rsidRDefault="00E36E3A" w:rsidP="00E36E3A">
            <w:r w:rsidRPr="00715702">
              <w:t>- pletivo za zaščitne ograje</w:t>
            </w:r>
          </w:p>
        </w:tc>
        <w:tc>
          <w:tcPr>
            <w:tcW w:w="1669" w:type="dxa"/>
            <w:tcBorders>
              <w:top w:val="nil"/>
              <w:left w:val="single" w:sz="4" w:space="0" w:color="auto"/>
              <w:bottom w:val="single" w:sz="4" w:space="0" w:color="auto"/>
              <w:right w:val="single" w:sz="4" w:space="0" w:color="auto"/>
            </w:tcBorders>
            <w:hideMark/>
          </w:tcPr>
          <w:p w14:paraId="3BD907AF" w14:textId="77777777" w:rsidR="00E36E3A" w:rsidRPr="00715702" w:rsidRDefault="00E36E3A" w:rsidP="00E36E3A">
            <w:r w:rsidRPr="00715702">
              <w:t>43</w:t>
            </w:r>
          </w:p>
        </w:tc>
        <w:tc>
          <w:tcPr>
            <w:tcW w:w="1559" w:type="dxa"/>
            <w:tcBorders>
              <w:top w:val="nil"/>
              <w:left w:val="single" w:sz="4" w:space="0" w:color="auto"/>
              <w:bottom w:val="single" w:sz="4" w:space="0" w:color="auto"/>
              <w:right w:val="single" w:sz="4" w:space="0" w:color="auto"/>
            </w:tcBorders>
            <w:hideMark/>
          </w:tcPr>
          <w:p w14:paraId="10089BA5" w14:textId="77777777" w:rsidR="00E36E3A" w:rsidRPr="00715702" w:rsidRDefault="00E36E3A" w:rsidP="00E36E3A">
            <w:r w:rsidRPr="00715702">
              <w:t>36</w:t>
            </w:r>
          </w:p>
        </w:tc>
      </w:tr>
    </w:tbl>
    <w:p w14:paraId="1C75E226" w14:textId="77777777" w:rsidR="00E36E3A" w:rsidRPr="00715702" w:rsidRDefault="00E36E3A" w:rsidP="00E36E3A"/>
    <w:p w14:paraId="71718C2A" w14:textId="77777777" w:rsidR="00E36E3A" w:rsidRPr="00715702" w:rsidRDefault="00E36E3A" w:rsidP="00882A76">
      <w:pPr>
        <w:pStyle w:val="Odstavekseznama"/>
      </w:pPr>
      <w:r w:rsidRPr="00715702">
        <w:t>Nanesena plast cinkove prevleke mora biti enakomerna in svetla, brez odcedkov in zateklin. Morebitni presežek cinka je treba odstraniti s površine jekla s tokom vodne pare in vročega zraka.</w:t>
      </w:r>
    </w:p>
    <w:p w14:paraId="2C1B2896" w14:textId="77777777" w:rsidR="00E36E3A" w:rsidRPr="00715702" w:rsidRDefault="00E36E3A" w:rsidP="00882A76">
      <w:pPr>
        <w:pStyle w:val="Odstavekseznama"/>
      </w:pPr>
      <w:r w:rsidRPr="00715702">
        <w:t>Cinkova prevleka ne sme odstopati od površine delov iz jekla za objekte in za opremo za ceste, ne sme pokati, niti ne sme biti porozna ali poškodovana.</w:t>
      </w:r>
    </w:p>
    <w:p w14:paraId="28F0C9C0" w14:textId="77777777" w:rsidR="00E36E3A" w:rsidRPr="00715702" w:rsidRDefault="00E36E3A" w:rsidP="00882A76">
      <w:pPr>
        <w:pStyle w:val="Naslov6"/>
      </w:pPr>
      <w:bookmarkStart w:id="895" w:name="_Toc416874491"/>
      <w:bookmarkStart w:id="896" w:name="_Toc25424323"/>
      <w:proofErr w:type="spellStart"/>
      <w:r w:rsidRPr="00715702">
        <w:t>Metalizacija</w:t>
      </w:r>
      <w:bookmarkEnd w:id="895"/>
      <w:bookmarkEnd w:id="896"/>
      <w:proofErr w:type="spellEnd"/>
    </w:p>
    <w:p w14:paraId="38789AA0" w14:textId="77777777" w:rsidR="00E36E3A" w:rsidRPr="00715702" w:rsidRDefault="00E36E3A" w:rsidP="00AC2320">
      <w:pPr>
        <w:pStyle w:val="Odstavekseznama"/>
        <w:numPr>
          <w:ilvl w:val="0"/>
          <w:numId w:val="307"/>
        </w:numPr>
      </w:pPr>
      <w:r w:rsidRPr="00715702">
        <w:t xml:space="preserve">Površine delov iz jekla je treba neposredno pred zaščito proti koroziji z </w:t>
      </w:r>
      <w:proofErr w:type="spellStart"/>
      <w:r w:rsidRPr="00715702">
        <w:t>metalizacijo</w:t>
      </w:r>
      <w:proofErr w:type="spellEnd"/>
      <w:r w:rsidRPr="00715702">
        <w:t xml:space="preserve"> ustrezno očistiti s curkom abraziva. Če se je videz površine že opazno spremenil, je treba takšno površino znova ustrezno pripraviti za kovinsko prevleko (</w:t>
      </w:r>
      <w:proofErr w:type="spellStart"/>
      <w:r w:rsidRPr="00715702">
        <w:t>metalizacijo</w:t>
      </w:r>
      <w:proofErr w:type="spellEnd"/>
      <w:r w:rsidRPr="00715702">
        <w:t>).</w:t>
      </w:r>
    </w:p>
    <w:p w14:paraId="05D0B7BB" w14:textId="77777777" w:rsidR="00E36E3A" w:rsidRPr="00715702" w:rsidRDefault="00E36E3A" w:rsidP="00AC2320">
      <w:pPr>
        <w:pStyle w:val="Odstavekseznama"/>
        <w:numPr>
          <w:ilvl w:val="0"/>
          <w:numId w:val="307"/>
        </w:numPr>
      </w:pPr>
      <w:r w:rsidRPr="00715702">
        <w:t xml:space="preserve">Kovinsko prevleko je treba nanesti z napravo, ki omogoča popolno taljenje kovine in njeno </w:t>
      </w:r>
      <w:proofErr w:type="spellStart"/>
      <w:r w:rsidRPr="00715702">
        <w:t>nabrizganje</w:t>
      </w:r>
      <w:proofErr w:type="spellEnd"/>
      <w:r w:rsidRPr="00715702">
        <w:t xml:space="preserve"> s tokom zraka pod pritiskom. Zahtevana vrsta in debelina kovinske prevleke mora biti praviloma določena v projektni dokumentaciji.</w:t>
      </w:r>
    </w:p>
    <w:p w14:paraId="33253EFA" w14:textId="77777777" w:rsidR="00E36E3A" w:rsidRPr="00715702" w:rsidRDefault="00E36E3A" w:rsidP="00AC2320">
      <w:pPr>
        <w:pStyle w:val="Odstavekseznama"/>
        <w:numPr>
          <w:ilvl w:val="0"/>
          <w:numId w:val="307"/>
        </w:numPr>
      </w:pPr>
      <w:r w:rsidRPr="00715702">
        <w:t>Najmanjše izmerjene debeline kovinskih prevlek so določene v Tabeli 3.6.27.</w:t>
      </w:r>
    </w:p>
    <w:p w14:paraId="36EDBF95" w14:textId="77777777" w:rsidR="00E36E3A" w:rsidRPr="00715702" w:rsidRDefault="00E36E3A" w:rsidP="00AC2320">
      <w:pPr>
        <w:pStyle w:val="Odstavekseznama"/>
        <w:numPr>
          <w:ilvl w:val="0"/>
          <w:numId w:val="307"/>
        </w:numPr>
      </w:pPr>
      <w:r w:rsidRPr="00715702">
        <w:t>Kovinsko prevleko je mogoče dodatno izpolniti (npr. z ustrezno vodno raztopino anorganskih spojin) ali zavarovati s premazi.</w:t>
      </w:r>
    </w:p>
    <w:p w14:paraId="59DB8AE6" w14:textId="77777777" w:rsidR="00E36E3A" w:rsidRPr="00715702" w:rsidRDefault="00E36E3A" w:rsidP="00AC2320">
      <w:pPr>
        <w:pStyle w:val="Odstavekseznama"/>
        <w:numPr>
          <w:ilvl w:val="0"/>
          <w:numId w:val="307"/>
        </w:numPr>
      </w:pPr>
      <w:r w:rsidRPr="00715702">
        <w:t>Kovinska prevleka mora biti čista, enovita, ravna, gladka in dobro sprijeta z deli iz kovin za objekte in opremo za ceste, ki jih je treba zaščititi proti koroziji.</w:t>
      </w:r>
    </w:p>
    <w:p w14:paraId="566C763D" w14:textId="77777777" w:rsidR="00E36E3A" w:rsidRPr="00715702" w:rsidRDefault="00E36E3A" w:rsidP="00E36E3A">
      <w:r w:rsidRPr="00715702">
        <w:t>Tabela 3.6.27:</w:t>
      </w:r>
      <w:r w:rsidRPr="00715702">
        <w:tab/>
        <w:t>Najmanjše debeline kovinskih prevlek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250"/>
        <w:gridCol w:w="3419"/>
      </w:tblGrid>
      <w:tr w:rsidR="00E36E3A" w:rsidRPr="00715702" w14:paraId="16054C48" w14:textId="77777777" w:rsidTr="00E36E3A">
        <w:trPr>
          <w:trHeight w:val="227"/>
          <w:jc w:val="center"/>
        </w:trPr>
        <w:tc>
          <w:tcPr>
            <w:tcW w:w="2432" w:type="dxa"/>
            <w:gridSpan w:val="2"/>
            <w:tcBorders>
              <w:top w:val="single" w:sz="4" w:space="0" w:color="auto"/>
              <w:left w:val="single" w:sz="4" w:space="0" w:color="auto"/>
              <w:bottom w:val="single" w:sz="4" w:space="0" w:color="auto"/>
              <w:right w:val="single" w:sz="4" w:space="0" w:color="auto"/>
            </w:tcBorders>
            <w:vAlign w:val="center"/>
            <w:hideMark/>
          </w:tcPr>
          <w:p w14:paraId="1A00F674" w14:textId="77777777" w:rsidR="00E36E3A" w:rsidRPr="00715702" w:rsidRDefault="00E36E3A" w:rsidP="00E36E3A">
            <w:r w:rsidRPr="00715702">
              <w:t>Vrsta kovine</w:t>
            </w:r>
          </w:p>
        </w:tc>
        <w:tc>
          <w:tcPr>
            <w:tcW w:w="3419" w:type="dxa"/>
            <w:tcBorders>
              <w:top w:val="single" w:sz="4" w:space="0" w:color="auto"/>
              <w:left w:val="single" w:sz="4" w:space="0" w:color="auto"/>
              <w:bottom w:val="nil"/>
              <w:right w:val="single" w:sz="4" w:space="0" w:color="auto"/>
            </w:tcBorders>
            <w:hideMark/>
          </w:tcPr>
          <w:p w14:paraId="31FB7005" w14:textId="77777777" w:rsidR="00E36E3A" w:rsidRPr="00715702" w:rsidRDefault="00E36E3A" w:rsidP="00E36E3A">
            <w:r w:rsidRPr="00715702">
              <w:t>Najmanjša debelina [mikronov]</w:t>
            </w:r>
          </w:p>
        </w:tc>
      </w:tr>
      <w:tr w:rsidR="00E36E3A" w:rsidRPr="00715702" w14:paraId="6C457AC4" w14:textId="77777777" w:rsidTr="00E36E3A">
        <w:trPr>
          <w:trHeight w:val="227"/>
          <w:jc w:val="center"/>
        </w:trPr>
        <w:tc>
          <w:tcPr>
            <w:tcW w:w="1182" w:type="dxa"/>
            <w:tcBorders>
              <w:top w:val="single" w:sz="4" w:space="0" w:color="auto"/>
              <w:left w:val="single" w:sz="4" w:space="0" w:color="auto"/>
              <w:bottom w:val="nil"/>
              <w:right w:val="nil"/>
            </w:tcBorders>
            <w:hideMark/>
          </w:tcPr>
          <w:p w14:paraId="644C1F2D" w14:textId="77777777" w:rsidR="00E36E3A" w:rsidRPr="00715702" w:rsidRDefault="00E36E3A" w:rsidP="00E36E3A">
            <w:r w:rsidRPr="00715702">
              <w:t>- cink:</w:t>
            </w:r>
          </w:p>
        </w:tc>
        <w:tc>
          <w:tcPr>
            <w:tcW w:w="1250" w:type="dxa"/>
            <w:tcBorders>
              <w:top w:val="single" w:sz="4" w:space="0" w:color="auto"/>
              <w:left w:val="nil"/>
              <w:bottom w:val="nil"/>
              <w:right w:val="single" w:sz="4" w:space="0" w:color="auto"/>
            </w:tcBorders>
            <w:hideMark/>
          </w:tcPr>
          <w:p w14:paraId="5754E3F4" w14:textId="77777777" w:rsidR="00E36E3A" w:rsidRPr="00715702" w:rsidRDefault="00E36E3A" w:rsidP="00E36E3A">
            <w:proofErr w:type="spellStart"/>
            <w:r w:rsidRPr="00715702">
              <w:t>Zn</w:t>
            </w:r>
            <w:proofErr w:type="spellEnd"/>
            <w:r w:rsidRPr="00715702">
              <w:t xml:space="preserve"> M 40</w:t>
            </w:r>
          </w:p>
        </w:tc>
        <w:tc>
          <w:tcPr>
            <w:tcW w:w="3419" w:type="dxa"/>
            <w:tcBorders>
              <w:top w:val="single" w:sz="4" w:space="0" w:color="auto"/>
              <w:left w:val="single" w:sz="4" w:space="0" w:color="auto"/>
              <w:bottom w:val="nil"/>
              <w:right w:val="single" w:sz="4" w:space="0" w:color="auto"/>
            </w:tcBorders>
            <w:hideMark/>
          </w:tcPr>
          <w:p w14:paraId="6EB9E2FA" w14:textId="77777777" w:rsidR="00E36E3A" w:rsidRPr="00715702" w:rsidRDefault="00E36E3A" w:rsidP="00E36E3A">
            <w:r w:rsidRPr="00715702">
              <w:t>40</w:t>
            </w:r>
          </w:p>
        </w:tc>
      </w:tr>
      <w:tr w:rsidR="00E36E3A" w:rsidRPr="00715702" w14:paraId="7A7E4C4C" w14:textId="77777777" w:rsidTr="00E36E3A">
        <w:trPr>
          <w:trHeight w:val="227"/>
          <w:jc w:val="center"/>
        </w:trPr>
        <w:tc>
          <w:tcPr>
            <w:tcW w:w="1182" w:type="dxa"/>
            <w:tcBorders>
              <w:top w:val="nil"/>
              <w:left w:val="single" w:sz="4" w:space="0" w:color="auto"/>
              <w:bottom w:val="nil"/>
              <w:right w:val="nil"/>
            </w:tcBorders>
          </w:tcPr>
          <w:p w14:paraId="4083AB69" w14:textId="77777777" w:rsidR="00E36E3A" w:rsidRPr="00715702" w:rsidRDefault="00E36E3A" w:rsidP="00E36E3A"/>
        </w:tc>
        <w:tc>
          <w:tcPr>
            <w:tcW w:w="1250" w:type="dxa"/>
            <w:tcBorders>
              <w:top w:val="nil"/>
              <w:left w:val="nil"/>
              <w:bottom w:val="nil"/>
              <w:right w:val="single" w:sz="4" w:space="0" w:color="auto"/>
            </w:tcBorders>
            <w:hideMark/>
          </w:tcPr>
          <w:p w14:paraId="1653BEE1" w14:textId="77777777" w:rsidR="00E36E3A" w:rsidRPr="00715702" w:rsidRDefault="00E36E3A" w:rsidP="00E36E3A">
            <w:proofErr w:type="spellStart"/>
            <w:r w:rsidRPr="00715702">
              <w:t>Zn</w:t>
            </w:r>
            <w:proofErr w:type="spellEnd"/>
            <w:r w:rsidRPr="00715702">
              <w:t xml:space="preserve"> M 80</w:t>
            </w:r>
          </w:p>
        </w:tc>
        <w:tc>
          <w:tcPr>
            <w:tcW w:w="3419" w:type="dxa"/>
            <w:tcBorders>
              <w:top w:val="nil"/>
              <w:left w:val="single" w:sz="4" w:space="0" w:color="auto"/>
              <w:bottom w:val="nil"/>
              <w:right w:val="single" w:sz="4" w:space="0" w:color="auto"/>
            </w:tcBorders>
            <w:hideMark/>
          </w:tcPr>
          <w:p w14:paraId="25CE6826" w14:textId="77777777" w:rsidR="00E36E3A" w:rsidRPr="00715702" w:rsidRDefault="00E36E3A" w:rsidP="00E36E3A">
            <w:r w:rsidRPr="00715702">
              <w:t>80</w:t>
            </w:r>
          </w:p>
        </w:tc>
      </w:tr>
      <w:tr w:rsidR="00E36E3A" w:rsidRPr="00715702" w14:paraId="2AAB893F" w14:textId="77777777" w:rsidTr="00E36E3A">
        <w:trPr>
          <w:trHeight w:val="227"/>
          <w:jc w:val="center"/>
        </w:trPr>
        <w:tc>
          <w:tcPr>
            <w:tcW w:w="1182" w:type="dxa"/>
            <w:tcBorders>
              <w:top w:val="nil"/>
              <w:left w:val="single" w:sz="4" w:space="0" w:color="auto"/>
              <w:bottom w:val="nil"/>
              <w:right w:val="nil"/>
            </w:tcBorders>
          </w:tcPr>
          <w:p w14:paraId="5A41FF49" w14:textId="77777777" w:rsidR="00E36E3A" w:rsidRPr="00715702" w:rsidRDefault="00E36E3A" w:rsidP="00E36E3A"/>
        </w:tc>
        <w:tc>
          <w:tcPr>
            <w:tcW w:w="1250" w:type="dxa"/>
            <w:tcBorders>
              <w:top w:val="nil"/>
              <w:left w:val="nil"/>
              <w:bottom w:val="nil"/>
              <w:right w:val="single" w:sz="4" w:space="0" w:color="auto"/>
            </w:tcBorders>
            <w:hideMark/>
          </w:tcPr>
          <w:p w14:paraId="30EB8124" w14:textId="77777777" w:rsidR="00E36E3A" w:rsidRPr="00715702" w:rsidRDefault="00E36E3A" w:rsidP="00E36E3A">
            <w:proofErr w:type="spellStart"/>
            <w:r w:rsidRPr="00715702">
              <w:t>Zn</w:t>
            </w:r>
            <w:proofErr w:type="spellEnd"/>
            <w:r w:rsidRPr="00715702">
              <w:t xml:space="preserve"> M 120</w:t>
            </w:r>
          </w:p>
        </w:tc>
        <w:tc>
          <w:tcPr>
            <w:tcW w:w="3419" w:type="dxa"/>
            <w:tcBorders>
              <w:top w:val="nil"/>
              <w:left w:val="single" w:sz="4" w:space="0" w:color="auto"/>
              <w:bottom w:val="nil"/>
              <w:right w:val="single" w:sz="4" w:space="0" w:color="auto"/>
            </w:tcBorders>
            <w:hideMark/>
          </w:tcPr>
          <w:p w14:paraId="55C611F3" w14:textId="77777777" w:rsidR="00E36E3A" w:rsidRPr="00715702" w:rsidRDefault="00E36E3A" w:rsidP="00E36E3A">
            <w:r w:rsidRPr="00715702">
              <w:t>120</w:t>
            </w:r>
          </w:p>
        </w:tc>
      </w:tr>
      <w:tr w:rsidR="00E36E3A" w:rsidRPr="00715702" w14:paraId="49DD9F02" w14:textId="77777777" w:rsidTr="00E36E3A">
        <w:trPr>
          <w:trHeight w:val="227"/>
          <w:jc w:val="center"/>
        </w:trPr>
        <w:tc>
          <w:tcPr>
            <w:tcW w:w="1182" w:type="dxa"/>
            <w:tcBorders>
              <w:top w:val="nil"/>
              <w:left w:val="single" w:sz="4" w:space="0" w:color="auto"/>
              <w:bottom w:val="nil"/>
              <w:right w:val="nil"/>
            </w:tcBorders>
          </w:tcPr>
          <w:p w14:paraId="11BCF3EE" w14:textId="77777777" w:rsidR="00E36E3A" w:rsidRPr="00715702" w:rsidRDefault="00E36E3A" w:rsidP="00E36E3A"/>
        </w:tc>
        <w:tc>
          <w:tcPr>
            <w:tcW w:w="1250" w:type="dxa"/>
            <w:tcBorders>
              <w:top w:val="nil"/>
              <w:left w:val="nil"/>
              <w:bottom w:val="nil"/>
              <w:right w:val="single" w:sz="4" w:space="0" w:color="auto"/>
            </w:tcBorders>
            <w:hideMark/>
          </w:tcPr>
          <w:p w14:paraId="18E6B43A" w14:textId="77777777" w:rsidR="00E36E3A" w:rsidRPr="00715702" w:rsidRDefault="00E36E3A" w:rsidP="00E36E3A">
            <w:proofErr w:type="spellStart"/>
            <w:r w:rsidRPr="00715702">
              <w:t>Zn</w:t>
            </w:r>
            <w:proofErr w:type="spellEnd"/>
            <w:r w:rsidRPr="00715702">
              <w:t xml:space="preserve"> M 200</w:t>
            </w:r>
          </w:p>
        </w:tc>
        <w:tc>
          <w:tcPr>
            <w:tcW w:w="3419" w:type="dxa"/>
            <w:tcBorders>
              <w:top w:val="nil"/>
              <w:left w:val="single" w:sz="4" w:space="0" w:color="auto"/>
              <w:bottom w:val="nil"/>
              <w:right w:val="single" w:sz="4" w:space="0" w:color="auto"/>
            </w:tcBorders>
            <w:hideMark/>
          </w:tcPr>
          <w:p w14:paraId="659CC27A" w14:textId="77777777" w:rsidR="00E36E3A" w:rsidRPr="00715702" w:rsidRDefault="00E36E3A" w:rsidP="00E36E3A">
            <w:r w:rsidRPr="00715702">
              <w:t>200</w:t>
            </w:r>
          </w:p>
        </w:tc>
      </w:tr>
      <w:tr w:rsidR="00E36E3A" w:rsidRPr="00715702" w14:paraId="05954332" w14:textId="77777777" w:rsidTr="00E36E3A">
        <w:trPr>
          <w:trHeight w:val="227"/>
          <w:jc w:val="center"/>
        </w:trPr>
        <w:tc>
          <w:tcPr>
            <w:tcW w:w="1182" w:type="dxa"/>
            <w:tcBorders>
              <w:top w:val="nil"/>
              <w:left w:val="single" w:sz="4" w:space="0" w:color="auto"/>
              <w:bottom w:val="nil"/>
              <w:right w:val="nil"/>
            </w:tcBorders>
            <w:hideMark/>
          </w:tcPr>
          <w:p w14:paraId="5629DDA7" w14:textId="77777777" w:rsidR="00E36E3A" w:rsidRPr="00715702" w:rsidRDefault="00E36E3A" w:rsidP="00E36E3A">
            <w:r w:rsidRPr="00715702">
              <w:t>- aluminij:</w:t>
            </w:r>
          </w:p>
        </w:tc>
        <w:tc>
          <w:tcPr>
            <w:tcW w:w="1250" w:type="dxa"/>
            <w:tcBorders>
              <w:top w:val="nil"/>
              <w:left w:val="nil"/>
              <w:bottom w:val="nil"/>
              <w:right w:val="single" w:sz="4" w:space="0" w:color="auto"/>
            </w:tcBorders>
            <w:hideMark/>
          </w:tcPr>
          <w:p w14:paraId="1F2925EA" w14:textId="77777777" w:rsidR="00E36E3A" w:rsidRPr="00715702" w:rsidRDefault="00E36E3A" w:rsidP="00E36E3A">
            <w:r w:rsidRPr="00715702">
              <w:t>Al M 120</w:t>
            </w:r>
          </w:p>
        </w:tc>
        <w:tc>
          <w:tcPr>
            <w:tcW w:w="3419" w:type="dxa"/>
            <w:tcBorders>
              <w:top w:val="nil"/>
              <w:left w:val="single" w:sz="4" w:space="0" w:color="auto"/>
              <w:bottom w:val="nil"/>
              <w:right w:val="single" w:sz="4" w:space="0" w:color="auto"/>
            </w:tcBorders>
            <w:hideMark/>
          </w:tcPr>
          <w:p w14:paraId="08A0381C" w14:textId="77777777" w:rsidR="00E36E3A" w:rsidRPr="00715702" w:rsidRDefault="00E36E3A" w:rsidP="00E36E3A">
            <w:r w:rsidRPr="00715702">
              <w:t>120</w:t>
            </w:r>
          </w:p>
        </w:tc>
      </w:tr>
      <w:tr w:rsidR="00E36E3A" w:rsidRPr="00715702" w14:paraId="3D37AE87" w14:textId="77777777" w:rsidTr="00E36E3A">
        <w:trPr>
          <w:trHeight w:val="227"/>
          <w:jc w:val="center"/>
        </w:trPr>
        <w:tc>
          <w:tcPr>
            <w:tcW w:w="1182" w:type="dxa"/>
            <w:tcBorders>
              <w:top w:val="nil"/>
              <w:left w:val="single" w:sz="4" w:space="0" w:color="auto"/>
              <w:bottom w:val="nil"/>
              <w:right w:val="nil"/>
            </w:tcBorders>
          </w:tcPr>
          <w:p w14:paraId="4A3F9168" w14:textId="77777777" w:rsidR="00E36E3A" w:rsidRPr="00715702" w:rsidRDefault="00E36E3A" w:rsidP="00E36E3A"/>
        </w:tc>
        <w:tc>
          <w:tcPr>
            <w:tcW w:w="1250" w:type="dxa"/>
            <w:tcBorders>
              <w:top w:val="nil"/>
              <w:left w:val="nil"/>
              <w:bottom w:val="nil"/>
              <w:right w:val="single" w:sz="4" w:space="0" w:color="auto"/>
            </w:tcBorders>
            <w:hideMark/>
          </w:tcPr>
          <w:p w14:paraId="03BA1E1F" w14:textId="77777777" w:rsidR="00E36E3A" w:rsidRPr="00715702" w:rsidRDefault="00E36E3A" w:rsidP="00E36E3A">
            <w:r w:rsidRPr="00715702">
              <w:t>Al M 200</w:t>
            </w:r>
          </w:p>
        </w:tc>
        <w:tc>
          <w:tcPr>
            <w:tcW w:w="3419" w:type="dxa"/>
            <w:tcBorders>
              <w:top w:val="nil"/>
              <w:left w:val="single" w:sz="4" w:space="0" w:color="auto"/>
              <w:bottom w:val="nil"/>
              <w:right w:val="single" w:sz="4" w:space="0" w:color="auto"/>
            </w:tcBorders>
            <w:hideMark/>
          </w:tcPr>
          <w:p w14:paraId="16224EDA" w14:textId="77777777" w:rsidR="00E36E3A" w:rsidRPr="00715702" w:rsidRDefault="00E36E3A" w:rsidP="00E36E3A">
            <w:r w:rsidRPr="00715702">
              <w:t>200</w:t>
            </w:r>
          </w:p>
        </w:tc>
      </w:tr>
      <w:tr w:rsidR="00E36E3A" w:rsidRPr="00715702" w14:paraId="707B06DC" w14:textId="77777777" w:rsidTr="00E36E3A">
        <w:trPr>
          <w:trHeight w:val="227"/>
          <w:jc w:val="center"/>
        </w:trPr>
        <w:tc>
          <w:tcPr>
            <w:tcW w:w="1182" w:type="dxa"/>
            <w:tcBorders>
              <w:top w:val="nil"/>
              <w:left w:val="single" w:sz="4" w:space="0" w:color="auto"/>
              <w:bottom w:val="nil"/>
              <w:right w:val="nil"/>
            </w:tcBorders>
          </w:tcPr>
          <w:p w14:paraId="1C2F46C3" w14:textId="77777777" w:rsidR="00E36E3A" w:rsidRPr="00715702" w:rsidRDefault="00E36E3A" w:rsidP="00E36E3A"/>
        </w:tc>
        <w:tc>
          <w:tcPr>
            <w:tcW w:w="1250" w:type="dxa"/>
            <w:tcBorders>
              <w:top w:val="nil"/>
              <w:left w:val="nil"/>
              <w:bottom w:val="nil"/>
              <w:right w:val="single" w:sz="4" w:space="0" w:color="auto"/>
            </w:tcBorders>
            <w:hideMark/>
          </w:tcPr>
          <w:p w14:paraId="5CBA78E3" w14:textId="77777777" w:rsidR="00E36E3A" w:rsidRPr="00715702" w:rsidRDefault="00E36E3A" w:rsidP="00E36E3A">
            <w:r w:rsidRPr="00715702">
              <w:t>Al M 300</w:t>
            </w:r>
          </w:p>
        </w:tc>
        <w:tc>
          <w:tcPr>
            <w:tcW w:w="3419" w:type="dxa"/>
            <w:tcBorders>
              <w:top w:val="nil"/>
              <w:left w:val="single" w:sz="4" w:space="0" w:color="auto"/>
              <w:bottom w:val="nil"/>
              <w:right w:val="single" w:sz="4" w:space="0" w:color="auto"/>
            </w:tcBorders>
            <w:hideMark/>
          </w:tcPr>
          <w:p w14:paraId="78BC7254" w14:textId="77777777" w:rsidR="00E36E3A" w:rsidRPr="00715702" w:rsidRDefault="00E36E3A" w:rsidP="00E36E3A">
            <w:r w:rsidRPr="00715702">
              <w:t>300</w:t>
            </w:r>
          </w:p>
        </w:tc>
      </w:tr>
      <w:tr w:rsidR="00E36E3A" w:rsidRPr="00715702" w14:paraId="3621A345" w14:textId="77777777" w:rsidTr="00E36E3A">
        <w:trPr>
          <w:trHeight w:val="227"/>
          <w:jc w:val="center"/>
        </w:trPr>
        <w:tc>
          <w:tcPr>
            <w:tcW w:w="1182" w:type="dxa"/>
            <w:tcBorders>
              <w:top w:val="nil"/>
              <w:left w:val="single" w:sz="4" w:space="0" w:color="auto"/>
              <w:bottom w:val="nil"/>
              <w:right w:val="nil"/>
            </w:tcBorders>
            <w:hideMark/>
          </w:tcPr>
          <w:p w14:paraId="3AC319FD" w14:textId="77777777" w:rsidR="00E36E3A" w:rsidRPr="00715702" w:rsidRDefault="00E36E3A" w:rsidP="00E36E3A">
            <w:r w:rsidRPr="00715702">
              <w:t>- svinec:</w:t>
            </w:r>
          </w:p>
        </w:tc>
        <w:tc>
          <w:tcPr>
            <w:tcW w:w="1250" w:type="dxa"/>
            <w:tcBorders>
              <w:top w:val="nil"/>
              <w:left w:val="nil"/>
              <w:bottom w:val="nil"/>
              <w:right w:val="single" w:sz="4" w:space="0" w:color="auto"/>
            </w:tcBorders>
            <w:hideMark/>
          </w:tcPr>
          <w:p w14:paraId="69C8C052" w14:textId="77777777" w:rsidR="00E36E3A" w:rsidRPr="00715702" w:rsidRDefault="00E36E3A" w:rsidP="00E36E3A">
            <w:proofErr w:type="spellStart"/>
            <w:r w:rsidRPr="00715702">
              <w:t>Pb</w:t>
            </w:r>
            <w:proofErr w:type="spellEnd"/>
            <w:r w:rsidRPr="00715702">
              <w:t xml:space="preserve"> M 300</w:t>
            </w:r>
          </w:p>
        </w:tc>
        <w:tc>
          <w:tcPr>
            <w:tcW w:w="3419" w:type="dxa"/>
            <w:tcBorders>
              <w:top w:val="nil"/>
              <w:left w:val="single" w:sz="4" w:space="0" w:color="auto"/>
              <w:bottom w:val="nil"/>
              <w:right w:val="single" w:sz="4" w:space="0" w:color="auto"/>
            </w:tcBorders>
            <w:hideMark/>
          </w:tcPr>
          <w:p w14:paraId="5586F995" w14:textId="77777777" w:rsidR="00E36E3A" w:rsidRPr="00715702" w:rsidRDefault="00E36E3A" w:rsidP="00E36E3A">
            <w:r w:rsidRPr="00715702">
              <w:t>300</w:t>
            </w:r>
          </w:p>
        </w:tc>
      </w:tr>
      <w:tr w:rsidR="00E36E3A" w:rsidRPr="00715702" w14:paraId="0FDF80A5" w14:textId="77777777" w:rsidTr="00E36E3A">
        <w:trPr>
          <w:trHeight w:val="227"/>
          <w:jc w:val="center"/>
        </w:trPr>
        <w:tc>
          <w:tcPr>
            <w:tcW w:w="1182" w:type="dxa"/>
            <w:tcBorders>
              <w:top w:val="nil"/>
              <w:left w:val="single" w:sz="4" w:space="0" w:color="auto"/>
              <w:bottom w:val="nil"/>
              <w:right w:val="nil"/>
            </w:tcBorders>
          </w:tcPr>
          <w:p w14:paraId="43815540" w14:textId="77777777" w:rsidR="00E36E3A" w:rsidRPr="00715702" w:rsidRDefault="00E36E3A" w:rsidP="00E36E3A"/>
        </w:tc>
        <w:tc>
          <w:tcPr>
            <w:tcW w:w="1250" w:type="dxa"/>
            <w:tcBorders>
              <w:top w:val="nil"/>
              <w:left w:val="nil"/>
              <w:bottom w:val="nil"/>
              <w:right w:val="single" w:sz="4" w:space="0" w:color="auto"/>
            </w:tcBorders>
            <w:hideMark/>
          </w:tcPr>
          <w:p w14:paraId="53B04128" w14:textId="77777777" w:rsidR="00E36E3A" w:rsidRPr="00715702" w:rsidRDefault="00E36E3A" w:rsidP="00E36E3A">
            <w:proofErr w:type="spellStart"/>
            <w:r w:rsidRPr="00715702">
              <w:t>Pb</w:t>
            </w:r>
            <w:proofErr w:type="spellEnd"/>
            <w:r w:rsidRPr="00715702">
              <w:t xml:space="preserve"> M 500</w:t>
            </w:r>
          </w:p>
        </w:tc>
        <w:tc>
          <w:tcPr>
            <w:tcW w:w="3419" w:type="dxa"/>
            <w:tcBorders>
              <w:top w:val="nil"/>
              <w:left w:val="single" w:sz="4" w:space="0" w:color="auto"/>
              <w:bottom w:val="nil"/>
              <w:right w:val="single" w:sz="4" w:space="0" w:color="auto"/>
            </w:tcBorders>
            <w:hideMark/>
          </w:tcPr>
          <w:p w14:paraId="2BC06B42" w14:textId="77777777" w:rsidR="00E36E3A" w:rsidRPr="00715702" w:rsidRDefault="00E36E3A" w:rsidP="00E36E3A">
            <w:r w:rsidRPr="00715702">
              <w:t>500</w:t>
            </w:r>
          </w:p>
        </w:tc>
      </w:tr>
      <w:tr w:rsidR="00E36E3A" w:rsidRPr="00715702" w14:paraId="6C5F1995" w14:textId="77777777" w:rsidTr="00E36E3A">
        <w:trPr>
          <w:trHeight w:val="227"/>
          <w:jc w:val="center"/>
        </w:trPr>
        <w:tc>
          <w:tcPr>
            <w:tcW w:w="1182" w:type="dxa"/>
            <w:tcBorders>
              <w:top w:val="nil"/>
              <w:left w:val="single" w:sz="4" w:space="0" w:color="auto"/>
              <w:bottom w:val="single" w:sz="4" w:space="0" w:color="auto"/>
              <w:right w:val="nil"/>
            </w:tcBorders>
          </w:tcPr>
          <w:p w14:paraId="0C57003A" w14:textId="77777777" w:rsidR="00E36E3A" w:rsidRPr="00715702" w:rsidRDefault="00E36E3A" w:rsidP="00E36E3A"/>
        </w:tc>
        <w:tc>
          <w:tcPr>
            <w:tcW w:w="1250" w:type="dxa"/>
            <w:tcBorders>
              <w:top w:val="nil"/>
              <w:left w:val="nil"/>
              <w:bottom w:val="single" w:sz="4" w:space="0" w:color="auto"/>
              <w:right w:val="single" w:sz="4" w:space="0" w:color="auto"/>
            </w:tcBorders>
            <w:hideMark/>
          </w:tcPr>
          <w:p w14:paraId="00B07316" w14:textId="77777777" w:rsidR="00E36E3A" w:rsidRPr="00715702" w:rsidRDefault="00E36E3A" w:rsidP="00E36E3A">
            <w:proofErr w:type="spellStart"/>
            <w:r w:rsidRPr="00715702">
              <w:t>Pb</w:t>
            </w:r>
            <w:proofErr w:type="spellEnd"/>
            <w:r w:rsidRPr="00715702">
              <w:t xml:space="preserve"> M 1000</w:t>
            </w:r>
          </w:p>
        </w:tc>
        <w:tc>
          <w:tcPr>
            <w:tcW w:w="3419" w:type="dxa"/>
            <w:tcBorders>
              <w:top w:val="nil"/>
              <w:left w:val="single" w:sz="4" w:space="0" w:color="auto"/>
              <w:bottom w:val="single" w:sz="4" w:space="0" w:color="auto"/>
              <w:right w:val="single" w:sz="4" w:space="0" w:color="auto"/>
            </w:tcBorders>
            <w:hideMark/>
          </w:tcPr>
          <w:p w14:paraId="0C3BC772" w14:textId="77777777" w:rsidR="00E36E3A" w:rsidRPr="00715702" w:rsidRDefault="00E36E3A" w:rsidP="00E36E3A">
            <w:r w:rsidRPr="00715702">
              <w:t>1000</w:t>
            </w:r>
          </w:p>
        </w:tc>
      </w:tr>
    </w:tbl>
    <w:p w14:paraId="1765652D" w14:textId="77777777" w:rsidR="00E36E3A" w:rsidRPr="00715702" w:rsidRDefault="00E36E3A" w:rsidP="00882A76">
      <w:pPr>
        <w:pStyle w:val="Naslov6"/>
      </w:pPr>
      <w:bookmarkStart w:id="897" w:name="_Toc416874492"/>
      <w:bookmarkStart w:id="898" w:name="_Toc25424324"/>
      <w:bookmarkStart w:id="899" w:name="_Ref25952671"/>
      <w:r w:rsidRPr="00715702">
        <w:t>Katodna zaščita</w:t>
      </w:r>
      <w:bookmarkEnd w:id="897"/>
      <w:bookmarkEnd w:id="898"/>
      <w:bookmarkEnd w:id="899"/>
    </w:p>
    <w:p w14:paraId="27E72AC5" w14:textId="77777777" w:rsidR="00E36E3A" w:rsidRPr="00715702" w:rsidRDefault="00E36E3A" w:rsidP="00AC2320">
      <w:pPr>
        <w:pStyle w:val="Odstavekseznama"/>
        <w:numPr>
          <w:ilvl w:val="0"/>
          <w:numId w:val="308"/>
        </w:numPr>
      </w:pPr>
      <w:r w:rsidRPr="00715702">
        <w:t>Kovinske dele objektov in opreme na cestah je treba katodno zaščititi, če jih korozija zelo ogroža. Takšni pogoji so, če je:</w:t>
      </w:r>
    </w:p>
    <w:p w14:paraId="6A607C9D" w14:textId="77777777" w:rsidR="00E36E3A" w:rsidRPr="00715702" w:rsidRDefault="00E36E3A" w:rsidP="00AC2320">
      <w:pPr>
        <w:pStyle w:val="Odstavekseznama"/>
        <w:numPr>
          <w:ilvl w:val="1"/>
          <w:numId w:val="308"/>
        </w:numPr>
      </w:pPr>
      <w:r w:rsidRPr="00715702">
        <w:t>specifična upornost zemljine manjša od 100</w:t>
      </w:r>
      <w:r w:rsidRPr="00715702">
        <w:sym w:font="Times New Roman" w:char="F020"/>
      </w:r>
      <w:r w:rsidRPr="00715702">
        <w:sym w:font="Symbol" w:char="F057"/>
      </w:r>
      <w:r w:rsidRPr="00715702">
        <w:t>,</w:t>
      </w:r>
    </w:p>
    <w:p w14:paraId="129983F5" w14:textId="77777777" w:rsidR="00E36E3A" w:rsidRPr="00715702" w:rsidRDefault="00E36E3A" w:rsidP="00AC2320">
      <w:pPr>
        <w:pStyle w:val="Odstavekseznama"/>
        <w:numPr>
          <w:ilvl w:val="1"/>
          <w:numId w:val="308"/>
        </w:numPr>
      </w:pPr>
      <w:r w:rsidRPr="00715702">
        <w:lastRenderedPageBreak/>
        <w:t>vrednost pH okolja manjša od 6,</w:t>
      </w:r>
    </w:p>
    <w:p w14:paraId="2667F737" w14:textId="77777777" w:rsidR="00E36E3A" w:rsidRPr="00715702" w:rsidRDefault="00E36E3A" w:rsidP="00AC2320">
      <w:pPr>
        <w:pStyle w:val="Odstavekseznama"/>
        <w:numPr>
          <w:ilvl w:val="1"/>
          <w:numId w:val="308"/>
        </w:numPr>
      </w:pPr>
      <w:r w:rsidRPr="00715702">
        <w:t xml:space="preserve">vpliv blodečih tokov (po interferenčnih kriterijih) večji od dovoljenega, </w:t>
      </w:r>
    </w:p>
    <w:p w14:paraId="7D83CF12" w14:textId="77777777" w:rsidR="00E36E3A" w:rsidRPr="00715702" w:rsidRDefault="00E36E3A" w:rsidP="00AC2320">
      <w:pPr>
        <w:pStyle w:val="Odstavekseznama"/>
        <w:numPr>
          <w:ilvl w:val="1"/>
          <w:numId w:val="308"/>
        </w:numPr>
      </w:pPr>
      <w:r w:rsidRPr="00715702">
        <w:t xml:space="preserve">med različnimi kovinami </w:t>
      </w:r>
      <w:proofErr w:type="spellStart"/>
      <w:r w:rsidRPr="00715702">
        <w:t>gaivanska</w:t>
      </w:r>
      <w:proofErr w:type="spellEnd"/>
      <w:r w:rsidRPr="00715702">
        <w:t xml:space="preserve"> povezava (korozijski členi) in</w:t>
      </w:r>
    </w:p>
    <w:p w14:paraId="44ABDA6D" w14:textId="77777777" w:rsidR="00E36E3A" w:rsidRPr="00715702" w:rsidRDefault="00E36E3A" w:rsidP="00AC2320">
      <w:pPr>
        <w:pStyle w:val="Odstavekseznama"/>
        <w:numPr>
          <w:ilvl w:val="1"/>
          <w:numId w:val="308"/>
        </w:numPr>
      </w:pPr>
      <w:r w:rsidRPr="00715702">
        <w:t>zemljina (elektrolit)anaerobna.</w:t>
      </w:r>
    </w:p>
    <w:p w14:paraId="0FE76F3A" w14:textId="77777777" w:rsidR="00E36E3A" w:rsidRPr="00715702" w:rsidRDefault="00E36E3A" w:rsidP="00AC2320">
      <w:pPr>
        <w:pStyle w:val="Odstavekseznama"/>
        <w:numPr>
          <w:ilvl w:val="0"/>
          <w:numId w:val="308"/>
        </w:numPr>
      </w:pPr>
      <w:r w:rsidRPr="00715702">
        <w:t>Če ni dovolj podatkov poznanih, je treba izvršiti ustrezne preveritve:</w:t>
      </w:r>
    </w:p>
    <w:p w14:paraId="3CA2BF90" w14:textId="77777777" w:rsidR="00E36E3A" w:rsidRPr="00715702" w:rsidRDefault="00E36E3A" w:rsidP="00AC2320">
      <w:pPr>
        <w:pStyle w:val="Odstavekseznama"/>
        <w:numPr>
          <w:ilvl w:val="1"/>
          <w:numId w:val="308"/>
        </w:numPr>
      </w:pPr>
      <w:r w:rsidRPr="00715702">
        <w:t>agresivnosti zemljine,</w:t>
      </w:r>
    </w:p>
    <w:p w14:paraId="4A9BD9B1" w14:textId="77777777" w:rsidR="00E36E3A" w:rsidRPr="00715702" w:rsidRDefault="00E36E3A" w:rsidP="00AC2320">
      <w:pPr>
        <w:pStyle w:val="Odstavekseznama"/>
        <w:numPr>
          <w:ilvl w:val="1"/>
          <w:numId w:val="308"/>
        </w:numPr>
      </w:pPr>
      <w:r w:rsidRPr="00715702">
        <w:t>potrebnega zaščitnega toka in</w:t>
      </w:r>
    </w:p>
    <w:p w14:paraId="57FB4818" w14:textId="77777777" w:rsidR="00E36E3A" w:rsidRPr="00715702" w:rsidRDefault="00E36E3A" w:rsidP="00AC2320">
      <w:pPr>
        <w:pStyle w:val="Odstavekseznama"/>
        <w:numPr>
          <w:ilvl w:val="1"/>
          <w:numId w:val="308"/>
        </w:numPr>
      </w:pPr>
      <w:r w:rsidRPr="00715702">
        <w:t>prisotnosti blodečih tokov.</w:t>
      </w:r>
    </w:p>
    <w:p w14:paraId="5E09B707" w14:textId="77777777" w:rsidR="00E36E3A" w:rsidRPr="00715702" w:rsidRDefault="00E36E3A" w:rsidP="00AC2320">
      <w:pPr>
        <w:pStyle w:val="Odstavekseznama"/>
        <w:numPr>
          <w:ilvl w:val="0"/>
          <w:numId w:val="308"/>
        </w:numPr>
      </w:pPr>
      <w:r w:rsidRPr="00715702">
        <w:t>Idejno rešitev načina katodne zaščite je treba upoštevati pri izdelavi načrtov za objekt oziroma opremo. Potrebni predhodni ukrepi za katodno zaščito morajo vključevati:</w:t>
      </w:r>
    </w:p>
    <w:p w14:paraId="35BF807A" w14:textId="77777777" w:rsidR="00E36E3A" w:rsidRPr="00715702" w:rsidRDefault="00E36E3A" w:rsidP="00882A76">
      <w:pPr>
        <w:pStyle w:val="Odstavekseznama"/>
        <w:numPr>
          <w:ilvl w:val="1"/>
          <w:numId w:val="2"/>
        </w:numPr>
      </w:pPr>
      <w:r w:rsidRPr="00715702">
        <w:t>opis in obseg načina katodne zaščite,</w:t>
      </w:r>
    </w:p>
    <w:p w14:paraId="0EB0A89B" w14:textId="77777777" w:rsidR="00E36E3A" w:rsidRPr="00715702" w:rsidRDefault="00E36E3A" w:rsidP="00882A76">
      <w:pPr>
        <w:pStyle w:val="Odstavekseznama"/>
        <w:numPr>
          <w:ilvl w:val="1"/>
          <w:numId w:val="2"/>
        </w:numPr>
      </w:pPr>
      <w:r w:rsidRPr="00715702">
        <w:t>način pasivne zaščite delov iz kovin,</w:t>
      </w:r>
    </w:p>
    <w:p w14:paraId="2A410572" w14:textId="77777777" w:rsidR="00E36E3A" w:rsidRPr="00715702" w:rsidRDefault="00E36E3A" w:rsidP="00882A76">
      <w:pPr>
        <w:pStyle w:val="Odstavekseznama"/>
        <w:numPr>
          <w:ilvl w:val="1"/>
          <w:numId w:val="2"/>
        </w:numPr>
      </w:pPr>
      <w:r w:rsidRPr="00715702">
        <w:t>način medsebojne povezave ali izolacije delov iz kovin,</w:t>
      </w:r>
    </w:p>
    <w:p w14:paraId="1B7AB6AA" w14:textId="77777777" w:rsidR="00E36E3A" w:rsidRPr="00715702" w:rsidRDefault="00E36E3A" w:rsidP="00882A76">
      <w:pPr>
        <w:pStyle w:val="Odstavekseznama"/>
        <w:numPr>
          <w:ilvl w:val="1"/>
          <w:numId w:val="2"/>
        </w:numPr>
      </w:pPr>
      <w:r w:rsidRPr="00715702">
        <w:t>namestitev elementov za zaščito (anode, usmerniki) in razvode ter</w:t>
      </w:r>
    </w:p>
    <w:p w14:paraId="4DBE5FD7" w14:textId="77777777" w:rsidR="00E36E3A" w:rsidRPr="00715702" w:rsidRDefault="00E36E3A" w:rsidP="00882A76">
      <w:pPr>
        <w:pStyle w:val="Odstavekseznama"/>
        <w:numPr>
          <w:ilvl w:val="1"/>
          <w:numId w:val="2"/>
        </w:numPr>
      </w:pPr>
      <w:r w:rsidRPr="00715702">
        <w:t>potrebne ukrepe na drugih napravah (premestitev, izolacija).</w:t>
      </w:r>
    </w:p>
    <w:p w14:paraId="1B6F8AE8" w14:textId="77777777" w:rsidR="00E36E3A" w:rsidRPr="00715702" w:rsidRDefault="00E36E3A" w:rsidP="00882A76">
      <w:pPr>
        <w:pStyle w:val="Odstavekseznama"/>
      </w:pPr>
      <w:r w:rsidRPr="00715702">
        <w:t>Izvajanje navedenih ukrepov mora nadzornik tekoče preverjati, ker je naknadna izvedba lahko zelo težavna.</w:t>
      </w:r>
    </w:p>
    <w:p w14:paraId="2130AAEB" w14:textId="77777777" w:rsidR="00E36E3A" w:rsidRPr="00715702" w:rsidRDefault="00E36E3A" w:rsidP="00882A76">
      <w:pPr>
        <w:pStyle w:val="Odstavekseznama"/>
      </w:pPr>
      <w:r w:rsidRPr="00715702">
        <w:t>Med zaključnimi deli na objektu oziroma opremi, ko so že izvršene katodne povezave in pripravljeni merilni izvodi, je treba izvršiti kontrolne meritve. Na osnovi rezultatov teh meritev je treba izdelati projektno dokumentacijo za izvedbo katodne zaščite, ki mora vsebovati:</w:t>
      </w:r>
    </w:p>
    <w:p w14:paraId="6319BB88" w14:textId="77777777" w:rsidR="00E36E3A" w:rsidRPr="00715702" w:rsidRDefault="00E36E3A" w:rsidP="00882A76">
      <w:pPr>
        <w:pStyle w:val="Odstavekseznama"/>
        <w:numPr>
          <w:ilvl w:val="1"/>
          <w:numId w:val="2"/>
        </w:numPr>
      </w:pPr>
      <w:r w:rsidRPr="00715702">
        <w:t>izračune in izbiro posameznih elementov katodne zaščite (vrsta usmernika, sestava in dimenzija anod, vrste in prerezi kablov, lokacija elementov zaščite),</w:t>
      </w:r>
    </w:p>
    <w:p w14:paraId="6D3C3927" w14:textId="77777777" w:rsidR="00E36E3A" w:rsidRPr="00715702" w:rsidRDefault="00E36E3A" w:rsidP="00882A76">
      <w:pPr>
        <w:pStyle w:val="Odstavekseznama"/>
        <w:numPr>
          <w:ilvl w:val="1"/>
          <w:numId w:val="2"/>
        </w:numPr>
      </w:pPr>
      <w:r w:rsidRPr="00715702">
        <w:t>navodila z vsemi načrti za izdelavo zaščite,</w:t>
      </w:r>
    </w:p>
    <w:p w14:paraId="3A698AD3" w14:textId="77777777" w:rsidR="00E36E3A" w:rsidRPr="00715702" w:rsidRDefault="00E36E3A" w:rsidP="00882A76">
      <w:pPr>
        <w:pStyle w:val="Odstavekseznama"/>
        <w:numPr>
          <w:ilvl w:val="1"/>
          <w:numId w:val="2"/>
        </w:numPr>
      </w:pPr>
      <w:r w:rsidRPr="00715702">
        <w:t>navodila za vključitev zaščite, mesta meritev, meritve in merila uspešnosti meritev,</w:t>
      </w:r>
    </w:p>
    <w:p w14:paraId="7DFF8BA7" w14:textId="77777777" w:rsidR="00E36E3A" w:rsidRPr="00715702" w:rsidRDefault="00E36E3A" w:rsidP="00882A76">
      <w:pPr>
        <w:pStyle w:val="Odstavekseznama"/>
        <w:numPr>
          <w:ilvl w:val="1"/>
          <w:numId w:val="2"/>
        </w:numPr>
      </w:pPr>
      <w:r w:rsidRPr="00715702">
        <w:t>navodila za kontrolo in vzdrževanje sistema katodne zaščite,</w:t>
      </w:r>
    </w:p>
    <w:p w14:paraId="4F9D7F0D" w14:textId="77777777" w:rsidR="00E36E3A" w:rsidRPr="00715702" w:rsidRDefault="00E36E3A" w:rsidP="00882A76">
      <w:pPr>
        <w:pStyle w:val="Odstavekseznama"/>
        <w:numPr>
          <w:ilvl w:val="1"/>
          <w:numId w:val="2"/>
        </w:numPr>
      </w:pPr>
      <w:r w:rsidRPr="00715702">
        <w:t>popis vsega potrebnega materiala za izdelavo katodne zaščite.</w:t>
      </w:r>
    </w:p>
    <w:p w14:paraId="681FF973" w14:textId="77777777" w:rsidR="00E36E3A" w:rsidRPr="00715702" w:rsidRDefault="00E36E3A" w:rsidP="00882A76">
      <w:pPr>
        <w:pStyle w:val="Odstavekseznama"/>
      </w:pPr>
      <w:r w:rsidRPr="00715702">
        <w:t>Poleg vseh naštetih delov morajo biti sestavni del projektne dokumentacije za katodno zaščito objektov oziroma opreme na cestah tudi podrobni tehnični pogoji za izvedbo teh del.</w:t>
      </w:r>
    </w:p>
    <w:p w14:paraId="2DB1A7EA" w14:textId="77777777" w:rsidR="00E36E3A" w:rsidRPr="00715702" w:rsidRDefault="00E36E3A" w:rsidP="00882A76">
      <w:pPr>
        <w:pStyle w:val="Odstavekseznama"/>
      </w:pPr>
      <w:r w:rsidRPr="00715702">
        <w:t>Vse podrobnosti načina izvedbe katodne zaščite delov iz kovin za objekte in opremo za ceste mora odobriti nadzornik, tudi če jih je določil projektant zaščite.</w:t>
      </w:r>
    </w:p>
    <w:p w14:paraId="13838E82" w14:textId="77777777" w:rsidR="00E36E3A" w:rsidRPr="00715702" w:rsidRDefault="00E36E3A" w:rsidP="00882A76">
      <w:pPr>
        <w:pStyle w:val="Naslov6"/>
      </w:pPr>
      <w:bookmarkStart w:id="900" w:name="_Toc416874493"/>
      <w:bookmarkStart w:id="901" w:name="_Toc25424325"/>
      <w:r w:rsidRPr="00715702">
        <w:t>Dvojna zaščita</w:t>
      </w:r>
      <w:bookmarkEnd w:id="900"/>
      <w:bookmarkEnd w:id="901"/>
    </w:p>
    <w:p w14:paraId="38FEC42E" w14:textId="77777777" w:rsidR="00E36E3A" w:rsidRPr="00715702" w:rsidRDefault="00E36E3A" w:rsidP="00AC2320">
      <w:pPr>
        <w:pStyle w:val="Odstavekseznama"/>
        <w:numPr>
          <w:ilvl w:val="0"/>
          <w:numId w:val="309"/>
        </w:numPr>
      </w:pPr>
      <w:r w:rsidRPr="00715702">
        <w:t>Dvojno zaščito površin delov iz kovin, ki so zelo izpostavljeni koroziji (D razred agresivnih vplivov), je treba izvršiti po naslednjih pogojih:</w:t>
      </w:r>
    </w:p>
    <w:p w14:paraId="20B8DFF8" w14:textId="662F8A48" w:rsidR="00E36E3A" w:rsidRPr="00715702" w:rsidRDefault="00E36E3A" w:rsidP="00AC2320">
      <w:pPr>
        <w:pStyle w:val="Odstavekseznama"/>
        <w:numPr>
          <w:ilvl w:val="1"/>
          <w:numId w:val="309"/>
        </w:numPr>
      </w:pPr>
      <w:r w:rsidRPr="00715702">
        <w:t xml:space="preserve">pripravo površine po točki </w:t>
      </w:r>
      <w:r w:rsidR="009B2F4D" w:rsidRPr="00715702">
        <w:fldChar w:fldCharType="begin"/>
      </w:r>
      <w:r w:rsidR="009B2F4D" w:rsidRPr="00715702">
        <w:instrText xml:space="preserve"> REF _Ref25952629 \w \h </w:instrText>
      </w:r>
      <w:r w:rsidR="00715702">
        <w:instrText xml:space="preserve"> \* MERGEFORMAT </w:instrText>
      </w:r>
      <w:r w:rsidR="009B2F4D" w:rsidRPr="00715702">
        <w:fldChar w:fldCharType="separate"/>
      </w:r>
      <w:r w:rsidR="009B2F4D" w:rsidRPr="00715702">
        <w:t>1.6.5.1.4.1</w:t>
      </w:r>
      <w:r w:rsidR="009B2F4D" w:rsidRPr="00715702">
        <w:fldChar w:fldCharType="end"/>
      </w:r>
      <w:r w:rsidRPr="00715702">
        <w:t>,</w:t>
      </w:r>
    </w:p>
    <w:p w14:paraId="6F74FCF7" w14:textId="48D8DF3F" w:rsidR="00E36E3A" w:rsidRPr="00715702" w:rsidRDefault="00E36E3A" w:rsidP="00AC2320">
      <w:pPr>
        <w:pStyle w:val="Odstavekseznama"/>
        <w:numPr>
          <w:ilvl w:val="1"/>
          <w:numId w:val="309"/>
        </w:numPr>
      </w:pPr>
      <w:r w:rsidRPr="00715702">
        <w:t xml:space="preserve">osnovni premaz površine po točki </w:t>
      </w:r>
      <w:r w:rsidR="009B2F4D" w:rsidRPr="00715702">
        <w:fldChar w:fldCharType="begin"/>
      </w:r>
      <w:r w:rsidR="009B2F4D" w:rsidRPr="00715702">
        <w:instrText xml:space="preserve"> REF _Ref25952652 \w \h </w:instrText>
      </w:r>
      <w:r w:rsidR="00715702">
        <w:instrText xml:space="preserve"> \* MERGEFORMAT </w:instrText>
      </w:r>
      <w:r w:rsidR="009B2F4D" w:rsidRPr="00715702">
        <w:fldChar w:fldCharType="separate"/>
      </w:r>
      <w:r w:rsidR="009B2F4D" w:rsidRPr="00715702">
        <w:t>1.6.5.1.4.7</w:t>
      </w:r>
      <w:r w:rsidR="009B2F4D" w:rsidRPr="00715702">
        <w:fldChar w:fldCharType="end"/>
      </w:r>
      <w:r w:rsidRPr="00715702">
        <w:t>,</w:t>
      </w:r>
    </w:p>
    <w:p w14:paraId="761981B2" w14:textId="77777777" w:rsidR="00E36E3A" w:rsidRPr="00715702" w:rsidRDefault="00E36E3A" w:rsidP="00AC2320">
      <w:pPr>
        <w:pStyle w:val="Odstavekseznama"/>
        <w:numPr>
          <w:ilvl w:val="1"/>
          <w:numId w:val="309"/>
        </w:numPr>
      </w:pPr>
      <w:r w:rsidRPr="00715702">
        <w:t xml:space="preserve">osnovno zaščito z materiali z bitumenskim vezivom ali z umetnimi organskimi snovmi </w:t>
      </w:r>
    </w:p>
    <w:p w14:paraId="4B916E24" w14:textId="42F94DBA" w:rsidR="00E36E3A" w:rsidRPr="00715702" w:rsidRDefault="00E36E3A" w:rsidP="00AC2320">
      <w:pPr>
        <w:pStyle w:val="Odstavekseznama"/>
        <w:numPr>
          <w:ilvl w:val="1"/>
          <w:numId w:val="309"/>
        </w:numPr>
      </w:pPr>
      <w:r w:rsidRPr="00715702">
        <w:t xml:space="preserve">dodatno katodno zaščito po točki </w:t>
      </w:r>
      <w:r w:rsidR="009B2F4D" w:rsidRPr="00715702">
        <w:fldChar w:fldCharType="begin"/>
      </w:r>
      <w:r w:rsidR="009B2F4D" w:rsidRPr="00715702">
        <w:instrText xml:space="preserve"> REF _Ref25952671 \w \h </w:instrText>
      </w:r>
      <w:r w:rsidR="00715702">
        <w:instrText xml:space="preserve"> \* MERGEFORMAT </w:instrText>
      </w:r>
      <w:r w:rsidR="009B2F4D" w:rsidRPr="00715702">
        <w:fldChar w:fldCharType="separate"/>
      </w:r>
      <w:r w:rsidR="009B2F4D" w:rsidRPr="00715702">
        <w:t>1.6.5.1.4.10</w:t>
      </w:r>
      <w:r w:rsidR="009B2F4D" w:rsidRPr="00715702">
        <w:fldChar w:fldCharType="end"/>
      </w:r>
      <w:r w:rsidRPr="00715702">
        <w:t>.</w:t>
      </w:r>
    </w:p>
    <w:p w14:paraId="253B4B3F" w14:textId="77777777" w:rsidR="00E36E3A" w:rsidRPr="00715702" w:rsidRDefault="00E36E3A" w:rsidP="00AC2320">
      <w:pPr>
        <w:pStyle w:val="Odstavekseznama"/>
        <w:numPr>
          <w:ilvl w:val="0"/>
          <w:numId w:val="309"/>
        </w:numPr>
      </w:pPr>
      <w:r w:rsidRPr="00715702">
        <w:t xml:space="preserve">Pri uporabi samolepilnega traku iz polietilenske folije je treba upoštevati temperaturne pogoje skladiščenja in </w:t>
      </w:r>
      <w:proofErr w:type="spellStart"/>
      <w:r w:rsidRPr="00715702">
        <w:t>obvijanja</w:t>
      </w:r>
      <w:proofErr w:type="spellEnd"/>
      <w:r w:rsidRPr="00715702">
        <w:t xml:space="preserve">, ki jih predpisuje proizvajalec. Preklop traku mora znašati (pri spiralnem </w:t>
      </w:r>
      <w:proofErr w:type="spellStart"/>
      <w:r w:rsidRPr="00715702">
        <w:t>obvijanju</w:t>
      </w:r>
      <w:proofErr w:type="spellEnd"/>
      <w:r w:rsidRPr="00715702">
        <w:t xml:space="preserve">) najmanj 25 mm. Enakomernost </w:t>
      </w:r>
      <w:proofErr w:type="spellStart"/>
      <w:r w:rsidRPr="00715702">
        <w:t>obvijanja</w:t>
      </w:r>
      <w:proofErr w:type="spellEnd"/>
      <w:r w:rsidRPr="00715702">
        <w:t xml:space="preserve"> je treba zagotoviti z ustreznim napenjanjem traku. Smer navijanja trakov na kole, ki bodo zabiti v zemljo, mora zagotoviti, da so preklopi </w:t>
      </w:r>
      <w:r w:rsidRPr="00715702">
        <w:lastRenderedPageBreak/>
        <w:t>nasprotni smeri zabijanja kolov.</w:t>
      </w:r>
    </w:p>
    <w:p w14:paraId="6EC28680" w14:textId="77777777" w:rsidR="00E36E3A" w:rsidRPr="00715702" w:rsidRDefault="00E36E3A" w:rsidP="00882A76">
      <w:pPr>
        <w:pStyle w:val="Odstavekseznama"/>
      </w:pPr>
      <w:r w:rsidRPr="00715702">
        <w:t>Zaščita zvarov na mestih podaljšanja kolov in zaščita poškodovanih mest mora biti izvršena enako kot je zahtevana po teh tehničnih pogojih. Preklop preko že izvršene zaščite mora znašati najmanj 150 mm.</w:t>
      </w:r>
    </w:p>
    <w:p w14:paraId="37AEDBCE" w14:textId="77777777" w:rsidR="00E36E3A" w:rsidRPr="00715702" w:rsidRDefault="00E36E3A" w:rsidP="00882A76">
      <w:pPr>
        <w:pStyle w:val="Odstavekseznama"/>
      </w:pPr>
      <w:r w:rsidRPr="00715702">
        <w:t>Osnovno zaščito kolov, zabitih v zemljo, je treba izvršiti najmanj 200 mm nad zemljo.</w:t>
      </w:r>
    </w:p>
    <w:p w14:paraId="4A3338B0" w14:textId="77777777" w:rsidR="00E36E3A" w:rsidRPr="00715702" w:rsidRDefault="00E36E3A" w:rsidP="00882A76">
      <w:pPr>
        <w:pStyle w:val="Naslov5"/>
      </w:pPr>
      <w:bookmarkStart w:id="902" w:name="_Toc416874494"/>
      <w:bookmarkStart w:id="903" w:name="_Toc25424326"/>
      <w:r w:rsidRPr="00715702">
        <w:t>Kakovost izvedbe</w:t>
      </w:r>
      <w:bookmarkEnd w:id="902"/>
      <w:bookmarkEnd w:id="903"/>
    </w:p>
    <w:p w14:paraId="2A12A363" w14:textId="77777777" w:rsidR="00E36E3A" w:rsidRPr="00715702" w:rsidRDefault="00E36E3A" w:rsidP="00AC2320">
      <w:pPr>
        <w:pStyle w:val="Odstavekseznama"/>
        <w:numPr>
          <w:ilvl w:val="0"/>
          <w:numId w:val="310"/>
        </w:numPr>
      </w:pPr>
      <w:r w:rsidRPr="00715702">
        <w:t>Vsa dela v zvezi z zaščito kovin proti koroziji mora v celoti nadzirati notranja kontrola izvajalca. Pred pričetkom uporabe vseh naprav za pripravo površine, od katerih je lahko odvisna kakovost zaščite kovin proti koroziji, je treba preveriti njihovo ustreznost za zagotovitev v teh tehničnih pogojih zahtevane kakovosti.</w:t>
      </w:r>
    </w:p>
    <w:p w14:paraId="2812D293" w14:textId="77777777" w:rsidR="00E36E3A" w:rsidRPr="00715702" w:rsidRDefault="00E36E3A" w:rsidP="00AC2320">
      <w:pPr>
        <w:pStyle w:val="Odstavekseznama"/>
        <w:numPr>
          <w:ilvl w:val="0"/>
          <w:numId w:val="310"/>
        </w:numPr>
      </w:pPr>
      <w:r w:rsidRPr="00715702">
        <w:t>Pri izvajanju zaščite kovin proti koroziji je treba upoštevati tudi vse pogoje, ki jih za zagotovitev ustrezne kakovosti zaščite postavlja proizvajalec osnovnega materiala.</w:t>
      </w:r>
    </w:p>
    <w:p w14:paraId="7525216C" w14:textId="77777777" w:rsidR="00E36E3A" w:rsidRPr="00715702" w:rsidRDefault="00E36E3A" w:rsidP="00AC2320">
      <w:pPr>
        <w:pStyle w:val="Odstavekseznama"/>
        <w:numPr>
          <w:ilvl w:val="0"/>
          <w:numId w:val="310"/>
        </w:numPr>
      </w:pPr>
      <w:r w:rsidRPr="00715702">
        <w:t>Izvajalec mora predložiti nadzorniku najmanj 15 dni pred pričetkom vgrajevanja vsa potrebna dokazila o ustreznosti osnovnih materialov po pogojih teh tehničnih pogojev. Dokler izvajalec ne pridobi soglasja nadzornika za vsak material, ki ga namerava uporabiti za zaščito proti koroziji, ne sme pričeti z vgrajevanjem.</w:t>
      </w:r>
    </w:p>
    <w:p w14:paraId="2C802C23" w14:textId="77777777" w:rsidR="00E36E3A" w:rsidRPr="00715702" w:rsidRDefault="00E36E3A" w:rsidP="00AC2320">
      <w:pPr>
        <w:pStyle w:val="Odstavekseznama"/>
        <w:numPr>
          <w:ilvl w:val="0"/>
          <w:numId w:val="310"/>
        </w:numPr>
      </w:pPr>
      <w:r w:rsidRPr="00715702">
        <w:t>Izvajalec mora za vsa izvršena predhodna dela za zaščito kovin proti koroziji, ki so bila izvršena pred dobavo delov iz kovin za objekte ali za opremo za ceste na gradbišče, predložiti ustrezna dokazila o kakovosti, ki jih je izdala za to pooblaščena inštitucija.</w:t>
      </w:r>
    </w:p>
    <w:p w14:paraId="4C2A16F3" w14:textId="77777777" w:rsidR="00E36E3A" w:rsidRPr="00715702" w:rsidRDefault="00E36E3A" w:rsidP="00AC2320">
      <w:pPr>
        <w:pStyle w:val="Odstavekseznama"/>
        <w:numPr>
          <w:ilvl w:val="0"/>
          <w:numId w:val="310"/>
        </w:numPr>
      </w:pPr>
      <w:r w:rsidRPr="00715702">
        <w:t>Na zahtevo nadzornika je treba izvršiti delno ali celotno (dokazno) zaščito določenih delov iz kovin proti koroziji. Pri tem je treba s preskusi, ki jih po naročilu izvajalca izvrši pooblaščena inštitucija, ugotoviti vse v teh tehničnih pogojih določene lastnosti ali samo nekatere, ki jih določi nadzornik.</w:t>
      </w:r>
    </w:p>
    <w:p w14:paraId="05BF5920" w14:textId="77777777" w:rsidR="00E36E3A" w:rsidRPr="00715702" w:rsidRDefault="00E36E3A" w:rsidP="00882A76">
      <w:pPr>
        <w:pStyle w:val="Odstavekseznama"/>
      </w:pPr>
      <w:r w:rsidRPr="00715702">
        <w:t>Soglasje za tekoče izvajanje zaščite delov iz kovin proti koroziji praviloma vključuje vse pogoje za kakovost, ki so določeni s temi tehničnimi pogoji. Vključuje pa praviloma tudi podrobne zahteve za vodenje dnevnika o izvajanju zaščite delov iz kovin proti koroziji v vseh fazah dela.</w:t>
      </w:r>
    </w:p>
    <w:p w14:paraId="18CAC2DF" w14:textId="77777777" w:rsidR="00E36E3A" w:rsidRPr="00715702" w:rsidRDefault="00E36E3A" w:rsidP="00882A76">
      <w:pPr>
        <w:pStyle w:val="Odstavekseznama"/>
      </w:pPr>
      <w:r w:rsidRPr="00715702">
        <w:t>Izvajalec lahko izvaja posamezne faze zaščite kovin proti koroziji šele, ko je nadzornik prevzel predhodno fazo dela.</w:t>
      </w:r>
    </w:p>
    <w:p w14:paraId="35A298DD" w14:textId="77777777" w:rsidR="00E36E3A" w:rsidRPr="00715702" w:rsidRDefault="00E36E3A" w:rsidP="00882A76">
      <w:pPr>
        <w:pStyle w:val="Naslov5"/>
      </w:pPr>
      <w:bookmarkStart w:id="904" w:name="_Toc416874495"/>
      <w:bookmarkStart w:id="905" w:name="_Toc25424327"/>
      <w:r w:rsidRPr="00715702">
        <w:t>Preverjanje kakovosti izvedbe</w:t>
      </w:r>
      <w:bookmarkEnd w:id="904"/>
      <w:bookmarkEnd w:id="905"/>
    </w:p>
    <w:p w14:paraId="39CF2470" w14:textId="77777777" w:rsidR="00E36E3A" w:rsidRPr="00715702" w:rsidRDefault="00E36E3A" w:rsidP="00882A76">
      <w:pPr>
        <w:pStyle w:val="Naslov6"/>
      </w:pPr>
      <w:bookmarkStart w:id="906" w:name="_Toc416874496"/>
      <w:bookmarkStart w:id="907" w:name="_Toc25424328"/>
      <w:r w:rsidRPr="00715702">
        <w:t>Notranja kontrola kakovosti</w:t>
      </w:r>
      <w:bookmarkEnd w:id="906"/>
      <w:bookmarkEnd w:id="907"/>
    </w:p>
    <w:p w14:paraId="5AB5A178" w14:textId="77777777" w:rsidR="00E36E3A" w:rsidRPr="00715702" w:rsidRDefault="00E36E3A" w:rsidP="00AC2320">
      <w:pPr>
        <w:pStyle w:val="Odstavekseznama"/>
        <w:numPr>
          <w:ilvl w:val="0"/>
          <w:numId w:val="311"/>
        </w:numPr>
      </w:pPr>
      <w:r w:rsidRPr="00715702">
        <w:t>Minimalne preskuse v sklopu notranje kontrole kakovosti uskladiščenih materialov za zaščito kovin proti koroziji, ki jih mora izvršiti ali naročiti izvajalec, tudi če predloži nadzorniku dokazilo o ustreznosti materiala za predvideni namen, obsegajo preskuse najmanj dveh vzorcev iz vsake šarže za vsako vrsto uporabljenega materiala.</w:t>
      </w:r>
    </w:p>
    <w:p w14:paraId="05006F0F" w14:textId="77777777" w:rsidR="00E36E3A" w:rsidRPr="00715702" w:rsidRDefault="00E36E3A" w:rsidP="00AC2320">
      <w:pPr>
        <w:pStyle w:val="Odstavekseznama"/>
        <w:numPr>
          <w:ilvl w:val="0"/>
          <w:numId w:val="311"/>
        </w:numPr>
      </w:pPr>
      <w:r w:rsidRPr="00715702">
        <w:t>V primeru, da nadzornik pri preskusih notranje kontrole kakovosti ugotovi večja odstopanja rezultatov od vrednosti v predloženem dokazilu oziroma od zahtevanih vrednosti, lahko obseg preskusov poveča. Če so rezultati notranje kontrole enoviti in podobni rezultatom v dokazilu, lahko nadzornik obseg preskusov tudi zmanjša.</w:t>
      </w:r>
    </w:p>
    <w:p w14:paraId="7CB14C97" w14:textId="77777777" w:rsidR="00E36E3A" w:rsidRPr="00715702" w:rsidRDefault="00E36E3A" w:rsidP="00AC2320">
      <w:pPr>
        <w:pStyle w:val="Odstavekseznama"/>
        <w:numPr>
          <w:ilvl w:val="0"/>
          <w:numId w:val="311"/>
        </w:numPr>
      </w:pPr>
      <w:r w:rsidRPr="00715702">
        <w:t>Nadzornik lahko tudi določi, da se pri večjih delih izvajajo preskusi materialov v omejenem obsegu (delni preskusi).</w:t>
      </w:r>
    </w:p>
    <w:p w14:paraId="38D43B43" w14:textId="77777777" w:rsidR="00E36E3A" w:rsidRPr="00715702" w:rsidRDefault="00E36E3A" w:rsidP="00882A76">
      <w:pPr>
        <w:pStyle w:val="Naslov6"/>
      </w:pPr>
      <w:bookmarkStart w:id="908" w:name="_Toc416874497"/>
      <w:bookmarkStart w:id="909" w:name="_Toc25424329"/>
      <w:r w:rsidRPr="00715702">
        <w:lastRenderedPageBreak/>
        <w:t>Zunanja kontrola kakovosti</w:t>
      </w:r>
      <w:bookmarkEnd w:id="908"/>
      <w:bookmarkEnd w:id="909"/>
    </w:p>
    <w:p w14:paraId="40F23D4D" w14:textId="77777777" w:rsidR="00E36E3A" w:rsidRPr="00715702" w:rsidRDefault="00E36E3A" w:rsidP="00AC2320">
      <w:pPr>
        <w:pStyle w:val="Odstavekseznama"/>
        <w:numPr>
          <w:ilvl w:val="0"/>
          <w:numId w:val="312"/>
        </w:numPr>
      </w:pPr>
      <w:r w:rsidRPr="00715702">
        <w:t>Obseg kontrolnih preskusov zunanje kontrole kakovosti, ki jih izvaja po naročilu naročnika pooblaščena inštitucija, je praviloma v razmerju 1:4 s preskusi notranje kontrole kakovosti. Mesta za odvzem vzorcev določi nadzornik po statističnem naključnem izboru.</w:t>
      </w:r>
    </w:p>
    <w:p w14:paraId="28268326" w14:textId="77777777" w:rsidR="00E36E3A" w:rsidRPr="00715702" w:rsidRDefault="00E36E3A" w:rsidP="00AC2320">
      <w:pPr>
        <w:pStyle w:val="Odstavekseznama"/>
        <w:numPr>
          <w:ilvl w:val="0"/>
          <w:numId w:val="312"/>
        </w:numPr>
      </w:pPr>
      <w:r w:rsidRPr="00715702">
        <w:t>Preskusi zunanje kontrole kakovosti vseh uporabljenih materialov za zaščito kovin proti koroziji morajo biti izvršeni za vsako vrsto zaščite. Nadzornik pa lahko določi, da se pri manjših delih izvršijo samo delni preskusi določenih materialov.</w:t>
      </w:r>
    </w:p>
    <w:p w14:paraId="688209EA" w14:textId="77777777" w:rsidR="00E36E3A" w:rsidRPr="00715702" w:rsidRDefault="00E36E3A" w:rsidP="00882A76">
      <w:pPr>
        <w:pStyle w:val="Naslov6"/>
      </w:pPr>
      <w:bookmarkStart w:id="910" w:name="_Toc416874498"/>
      <w:bookmarkStart w:id="911" w:name="_Toc25424330"/>
      <w:r w:rsidRPr="00715702">
        <w:t>Kontrola kakovosti izvedenih del</w:t>
      </w:r>
      <w:bookmarkEnd w:id="910"/>
      <w:bookmarkEnd w:id="911"/>
    </w:p>
    <w:p w14:paraId="5FC3504A" w14:textId="77777777" w:rsidR="00E36E3A" w:rsidRPr="00715702" w:rsidRDefault="00E36E3A" w:rsidP="00AC2320">
      <w:pPr>
        <w:pStyle w:val="Odstavekseznama"/>
        <w:numPr>
          <w:ilvl w:val="0"/>
          <w:numId w:val="313"/>
        </w:numPr>
      </w:pPr>
      <w:r w:rsidRPr="00715702">
        <w:t>Kakovost izvedenih del za zaščito kovin proti koroziji mora izvajalec dokazati po zaključku posameznih faz dela in celotne zaščite. Način in obseg preverjanja kakovosti izvedbe posameznih faz in celotne zaščite proti koroziji predlaga izvajalec, potrdi pa nadzornik, ki praviloma mora biti pri jemanju vzorcev oziroma preverjanju prisoten.</w:t>
      </w:r>
    </w:p>
    <w:p w14:paraId="62EC1181" w14:textId="77777777" w:rsidR="00E36E3A" w:rsidRPr="00715702" w:rsidRDefault="00E36E3A" w:rsidP="00AC2320">
      <w:pPr>
        <w:pStyle w:val="Odstavekseznama"/>
        <w:numPr>
          <w:ilvl w:val="0"/>
          <w:numId w:val="313"/>
        </w:numPr>
      </w:pPr>
      <w:r w:rsidRPr="00715702">
        <w:t>Izvajalec lahko nadaljuje z deli po posameznih fazah šele, ko mu to dovoli nadzornik.</w:t>
      </w:r>
    </w:p>
    <w:p w14:paraId="15686DEA" w14:textId="77777777" w:rsidR="00E36E3A" w:rsidRPr="00715702" w:rsidRDefault="00E36E3A" w:rsidP="00AC2320">
      <w:pPr>
        <w:pStyle w:val="Odstavekseznama"/>
        <w:numPr>
          <w:ilvl w:val="0"/>
          <w:numId w:val="313"/>
        </w:numPr>
      </w:pPr>
      <w:r w:rsidRPr="00715702">
        <w:t>Preveriti je treba vse v teh tehničnih pogojih določene značilnosti izvedbe posamezne vrste zaščite kovin proti koroziji. Pri katodni zaščiti kovinskih delov objektov in opreme na cestah pa je treba po vključitvi izvršiti tudi meritve:</w:t>
      </w:r>
    </w:p>
    <w:p w14:paraId="624D5AA2" w14:textId="77777777" w:rsidR="00E36E3A" w:rsidRPr="00715702" w:rsidRDefault="00E36E3A" w:rsidP="00AC2320">
      <w:pPr>
        <w:pStyle w:val="Odstavekseznama"/>
        <w:numPr>
          <w:ilvl w:val="1"/>
          <w:numId w:val="313"/>
        </w:numPr>
      </w:pPr>
      <w:r w:rsidRPr="00715702">
        <w:t>zaščitnih potencialov,</w:t>
      </w:r>
    </w:p>
    <w:p w14:paraId="4C9AF4A2" w14:textId="77777777" w:rsidR="00E36E3A" w:rsidRPr="00715702" w:rsidRDefault="00E36E3A" w:rsidP="00AC2320">
      <w:pPr>
        <w:pStyle w:val="Odstavekseznama"/>
        <w:numPr>
          <w:ilvl w:val="1"/>
          <w:numId w:val="313"/>
        </w:numPr>
      </w:pPr>
      <w:r w:rsidRPr="00715702">
        <w:t>zaščitnega toka,</w:t>
      </w:r>
    </w:p>
    <w:p w14:paraId="6FA7C763" w14:textId="77777777" w:rsidR="00E36E3A" w:rsidRPr="00715702" w:rsidRDefault="00E36E3A" w:rsidP="00AC2320">
      <w:pPr>
        <w:pStyle w:val="Odstavekseznama"/>
        <w:numPr>
          <w:ilvl w:val="1"/>
          <w:numId w:val="313"/>
        </w:numPr>
      </w:pPr>
      <w:r w:rsidRPr="00715702">
        <w:t>potencialne razlike med objekti,</w:t>
      </w:r>
    </w:p>
    <w:p w14:paraId="12990752" w14:textId="77777777" w:rsidR="00E36E3A" w:rsidRPr="00715702" w:rsidRDefault="00E36E3A" w:rsidP="00AC2320">
      <w:pPr>
        <w:pStyle w:val="Odstavekseznama"/>
        <w:numPr>
          <w:ilvl w:val="1"/>
          <w:numId w:val="313"/>
        </w:numPr>
      </w:pPr>
      <w:r w:rsidRPr="00715702">
        <w:t>izolacijskih vložkov in</w:t>
      </w:r>
    </w:p>
    <w:p w14:paraId="13BA8D10" w14:textId="77777777" w:rsidR="00E36E3A" w:rsidRPr="00715702" w:rsidRDefault="00E36E3A" w:rsidP="00AC2320">
      <w:pPr>
        <w:pStyle w:val="Odstavekseznama"/>
        <w:numPr>
          <w:ilvl w:val="1"/>
          <w:numId w:val="313"/>
        </w:numPr>
      </w:pPr>
      <w:r w:rsidRPr="00715702">
        <w:t>interference.</w:t>
      </w:r>
    </w:p>
    <w:p w14:paraId="76C26218" w14:textId="77777777" w:rsidR="00E36E3A" w:rsidRPr="00715702" w:rsidRDefault="00E36E3A" w:rsidP="00AC2320">
      <w:pPr>
        <w:pStyle w:val="Odstavekseznama"/>
        <w:numPr>
          <w:ilvl w:val="0"/>
          <w:numId w:val="313"/>
        </w:numPr>
      </w:pPr>
      <w:r w:rsidRPr="00715702">
        <w:t>Na osnovi rezultatov teh meritev je treba izvršiti morebitne ustrezne dopolnitve in/ali popravilo katodne zaščite.</w:t>
      </w:r>
    </w:p>
    <w:p w14:paraId="1A3A3745" w14:textId="77777777" w:rsidR="00E36E3A" w:rsidRPr="00715702" w:rsidRDefault="00E36E3A" w:rsidP="00AC2320">
      <w:pPr>
        <w:pStyle w:val="Odstavekseznama"/>
        <w:numPr>
          <w:ilvl w:val="0"/>
          <w:numId w:val="313"/>
        </w:numPr>
      </w:pPr>
      <w:r w:rsidRPr="00715702">
        <w:t>Ker zaščite delov iz kovin, ki so vgrajeni v zemljo, ni mogoče vzdrževati niti popravljati, mora biti kakovost izvršene zaščite proti koroziji brezhibna, tako da je zagotovljena trajnost zaščite, kot je predvidena za celoten objekt v projektni dokumentaciji.</w:t>
      </w:r>
    </w:p>
    <w:p w14:paraId="466711FB" w14:textId="77777777" w:rsidR="00E36E3A" w:rsidRPr="00715702" w:rsidRDefault="00E36E3A" w:rsidP="00882A76">
      <w:pPr>
        <w:pStyle w:val="Naslov4"/>
      </w:pPr>
      <w:bookmarkStart w:id="912" w:name="_Toc416874499"/>
      <w:bookmarkStart w:id="913" w:name="_Toc415571135"/>
      <w:bookmarkStart w:id="914" w:name="_Toc25424331"/>
      <w:r w:rsidRPr="00715702">
        <w:t>Hidroizolacije objektov</w:t>
      </w:r>
      <w:bookmarkEnd w:id="912"/>
      <w:bookmarkEnd w:id="913"/>
      <w:bookmarkEnd w:id="914"/>
    </w:p>
    <w:p w14:paraId="7B29A1B2" w14:textId="77777777" w:rsidR="00E36E3A" w:rsidRPr="00715702" w:rsidRDefault="00E36E3A" w:rsidP="00882A76">
      <w:pPr>
        <w:pStyle w:val="Naslov5"/>
      </w:pPr>
      <w:bookmarkStart w:id="915" w:name="_Toc376505244"/>
      <w:bookmarkStart w:id="916" w:name="_Toc414869121"/>
      <w:bookmarkStart w:id="917" w:name="_Toc415571136"/>
      <w:bookmarkStart w:id="918" w:name="_Toc416874106"/>
      <w:bookmarkStart w:id="919" w:name="_Toc416874500"/>
      <w:bookmarkStart w:id="920" w:name="_Toc376505245"/>
      <w:bookmarkStart w:id="921" w:name="_Toc414869122"/>
      <w:bookmarkStart w:id="922" w:name="_Toc415571137"/>
      <w:bookmarkStart w:id="923" w:name="_Toc416874107"/>
      <w:bookmarkStart w:id="924" w:name="_Toc416874501"/>
      <w:bookmarkStart w:id="925" w:name="_Toc376505246"/>
      <w:bookmarkStart w:id="926" w:name="_Toc414869123"/>
      <w:bookmarkStart w:id="927" w:name="_Toc415571138"/>
      <w:bookmarkStart w:id="928" w:name="_Toc416874108"/>
      <w:bookmarkStart w:id="929" w:name="_Toc416874502"/>
      <w:bookmarkStart w:id="930" w:name="_Toc376505247"/>
      <w:bookmarkStart w:id="931" w:name="_Toc414869124"/>
      <w:bookmarkStart w:id="932" w:name="_Toc415571139"/>
      <w:bookmarkStart w:id="933" w:name="_Toc416874109"/>
      <w:bookmarkStart w:id="934" w:name="_Toc416874503"/>
      <w:bookmarkStart w:id="935" w:name="_Toc376505248"/>
      <w:bookmarkStart w:id="936" w:name="_Toc414869125"/>
      <w:bookmarkStart w:id="937" w:name="_Toc415571140"/>
      <w:bookmarkStart w:id="938" w:name="_Toc416874110"/>
      <w:bookmarkStart w:id="939" w:name="_Toc416874504"/>
      <w:bookmarkStart w:id="940" w:name="_Toc376505249"/>
      <w:bookmarkStart w:id="941" w:name="_Toc414869126"/>
      <w:bookmarkStart w:id="942" w:name="_Toc415571141"/>
      <w:bookmarkStart w:id="943" w:name="_Toc416874111"/>
      <w:bookmarkStart w:id="944" w:name="_Toc416874505"/>
      <w:bookmarkStart w:id="945" w:name="_Toc376505250"/>
      <w:bookmarkStart w:id="946" w:name="_Toc414869127"/>
      <w:bookmarkStart w:id="947" w:name="_Toc415571142"/>
      <w:bookmarkStart w:id="948" w:name="_Toc416874112"/>
      <w:bookmarkStart w:id="949" w:name="_Toc416874506"/>
      <w:bookmarkStart w:id="950" w:name="_Toc376505251"/>
      <w:bookmarkStart w:id="951" w:name="_Toc414869128"/>
      <w:bookmarkStart w:id="952" w:name="_Toc415571143"/>
      <w:bookmarkStart w:id="953" w:name="_Toc416874113"/>
      <w:bookmarkStart w:id="954" w:name="_Toc416874507"/>
      <w:bookmarkStart w:id="955" w:name="_Toc376505252"/>
      <w:bookmarkStart w:id="956" w:name="_Toc414869129"/>
      <w:bookmarkStart w:id="957" w:name="_Toc415571144"/>
      <w:bookmarkStart w:id="958" w:name="_Toc416874114"/>
      <w:bookmarkStart w:id="959" w:name="_Toc416874508"/>
      <w:bookmarkStart w:id="960" w:name="_Toc376505253"/>
      <w:bookmarkStart w:id="961" w:name="_Toc414869130"/>
      <w:bookmarkStart w:id="962" w:name="_Toc415571145"/>
      <w:bookmarkStart w:id="963" w:name="_Toc416874115"/>
      <w:bookmarkStart w:id="964" w:name="_Toc416874509"/>
      <w:bookmarkStart w:id="965" w:name="_Toc376505254"/>
      <w:bookmarkStart w:id="966" w:name="_Toc414869131"/>
      <w:bookmarkStart w:id="967" w:name="_Toc415571146"/>
      <w:bookmarkStart w:id="968" w:name="_Toc416874116"/>
      <w:bookmarkStart w:id="969" w:name="_Toc416874510"/>
      <w:bookmarkStart w:id="970" w:name="_Toc376505255"/>
      <w:bookmarkStart w:id="971" w:name="_Toc414869132"/>
      <w:bookmarkStart w:id="972" w:name="_Toc415571147"/>
      <w:bookmarkStart w:id="973" w:name="_Toc416874117"/>
      <w:bookmarkStart w:id="974" w:name="_Toc416874511"/>
      <w:bookmarkStart w:id="975" w:name="_Toc376505256"/>
      <w:bookmarkStart w:id="976" w:name="_Toc414869133"/>
      <w:bookmarkStart w:id="977" w:name="_Toc415571148"/>
      <w:bookmarkStart w:id="978" w:name="_Toc416874118"/>
      <w:bookmarkStart w:id="979" w:name="_Toc416874512"/>
      <w:bookmarkStart w:id="980" w:name="_Toc376505257"/>
      <w:bookmarkStart w:id="981" w:name="_Toc414869134"/>
      <w:bookmarkStart w:id="982" w:name="_Toc415571149"/>
      <w:bookmarkStart w:id="983" w:name="_Toc416874119"/>
      <w:bookmarkStart w:id="984" w:name="_Toc416874513"/>
      <w:bookmarkStart w:id="985" w:name="_Toc311536493"/>
      <w:bookmarkStart w:id="986" w:name="_Toc312139034"/>
      <w:bookmarkStart w:id="987" w:name="_Toc312139307"/>
      <w:bookmarkStart w:id="988" w:name="_Toc312223445"/>
      <w:bookmarkStart w:id="989" w:name="_Toc416874514"/>
      <w:bookmarkStart w:id="990" w:name="_Toc25424332"/>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715702">
        <w:t>Uvod</w:t>
      </w:r>
      <w:bookmarkEnd w:id="985"/>
      <w:bookmarkEnd w:id="986"/>
      <w:bookmarkEnd w:id="987"/>
      <w:bookmarkEnd w:id="988"/>
      <w:bookmarkEnd w:id="989"/>
      <w:bookmarkEnd w:id="990"/>
    </w:p>
    <w:p w14:paraId="072D2FDD" w14:textId="77777777" w:rsidR="00E36E3A" w:rsidRPr="00715702" w:rsidRDefault="00E36E3A" w:rsidP="00882A76">
      <w:pPr>
        <w:pStyle w:val="Naslov6"/>
      </w:pPr>
      <w:bookmarkStart w:id="991" w:name="_Toc416874515"/>
      <w:bookmarkStart w:id="992" w:name="_Toc25424333"/>
      <w:r w:rsidRPr="00715702">
        <w:t>Splošno</w:t>
      </w:r>
      <w:bookmarkEnd w:id="991"/>
      <w:bookmarkEnd w:id="992"/>
    </w:p>
    <w:p w14:paraId="6B91F10C" w14:textId="77777777" w:rsidR="00E36E3A" w:rsidRPr="00715702" w:rsidRDefault="00E36E3A" w:rsidP="00AC2320">
      <w:pPr>
        <w:pStyle w:val="Odstavekseznama"/>
        <w:numPr>
          <w:ilvl w:val="0"/>
          <w:numId w:val="314"/>
        </w:numPr>
      </w:pPr>
      <w:r w:rsidRPr="00715702">
        <w:t xml:space="preserve">Beton, vgrajena armatura ali jeklena konstrukcija premostitvenih objektov, so v času uporabe  izpostavljeni različnim vplivom in poškodbam. Najpogostejše poškodbe so zaradi padavin, slanice in različnih kemijskih in </w:t>
      </w:r>
      <w:proofErr w:type="spellStart"/>
      <w:r w:rsidRPr="00715702">
        <w:t>fizikalnh</w:t>
      </w:r>
      <w:proofErr w:type="spellEnd"/>
      <w:r w:rsidRPr="00715702">
        <w:t xml:space="preserve"> vplivov. Poškodbe na armirano betonskih in jeklenih konstrukcij se najpogosteje pojavljajo zaradi:</w:t>
      </w:r>
    </w:p>
    <w:p w14:paraId="58D9494D" w14:textId="77777777" w:rsidR="00E36E3A" w:rsidRPr="00715702" w:rsidRDefault="00E36E3A" w:rsidP="00AC2320">
      <w:pPr>
        <w:pStyle w:val="Odstavekseznama"/>
        <w:numPr>
          <w:ilvl w:val="1"/>
          <w:numId w:val="314"/>
        </w:numPr>
      </w:pPr>
      <w:r w:rsidRPr="00715702">
        <w:t>pomanjkljive kakovosti betona,</w:t>
      </w:r>
    </w:p>
    <w:p w14:paraId="22DDF733" w14:textId="77777777" w:rsidR="00E36E3A" w:rsidRPr="00715702" w:rsidRDefault="00E36E3A" w:rsidP="00AC2320">
      <w:pPr>
        <w:pStyle w:val="Odstavekseznama"/>
        <w:numPr>
          <w:ilvl w:val="1"/>
          <w:numId w:val="314"/>
        </w:numPr>
      </w:pPr>
      <w:r w:rsidRPr="00715702">
        <w:t>premajhne debeline zaščitnega sloja betona nad armaturo,</w:t>
      </w:r>
    </w:p>
    <w:p w14:paraId="38612C68" w14:textId="77777777" w:rsidR="00E36E3A" w:rsidRPr="00715702" w:rsidRDefault="00E36E3A" w:rsidP="00AC2320">
      <w:pPr>
        <w:pStyle w:val="Odstavekseznama"/>
        <w:numPr>
          <w:ilvl w:val="1"/>
          <w:numId w:val="314"/>
        </w:numPr>
      </w:pPr>
      <w:r w:rsidRPr="00715702">
        <w:t>prodora vode in slanice v beton skozi razpoke,</w:t>
      </w:r>
    </w:p>
    <w:p w14:paraId="02F15333" w14:textId="77777777" w:rsidR="00E36E3A" w:rsidRPr="00715702" w:rsidRDefault="00E36E3A" w:rsidP="00AC2320">
      <w:pPr>
        <w:pStyle w:val="Odstavekseznama"/>
        <w:numPr>
          <w:ilvl w:val="1"/>
          <w:numId w:val="314"/>
        </w:numPr>
      </w:pPr>
      <w:proofErr w:type="spellStart"/>
      <w:r w:rsidRPr="00715702">
        <w:t>karbonatizacije</w:t>
      </w:r>
      <w:proofErr w:type="spellEnd"/>
      <w:r w:rsidRPr="00715702">
        <w:t xml:space="preserve"> betona,</w:t>
      </w:r>
    </w:p>
    <w:p w14:paraId="7F116E97" w14:textId="77777777" w:rsidR="00E36E3A" w:rsidRPr="00715702" w:rsidRDefault="00E36E3A" w:rsidP="00AC2320">
      <w:pPr>
        <w:pStyle w:val="Odstavekseznama"/>
        <w:numPr>
          <w:ilvl w:val="1"/>
          <w:numId w:val="314"/>
        </w:numPr>
      </w:pPr>
      <w:r w:rsidRPr="00715702">
        <w:t>nezadostne protikorozijske zaščite jekla,</w:t>
      </w:r>
    </w:p>
    <w:p w14:paraId="5ACC975C" w14:textId="77777777" w:rsidR="00E36E3A" w:rsidRPr="00715702" w:rsidRDefault="00E36E3A" w:rsidP="00AC2320">
      <w:pPr>
        <w:pStyle w:val="Odstavekseznama"/>
        <w:numPr>
          <w:ilvl w:val="1"/>
          <w:numId w:val="314"/>
        </w:numPr>
      </w:pPr>
      <w:r w:rsidRPr="00715702">
        <w:t xml:space="preserve">agresivnosti atmosfere zaradi prisotnosti </w:t>
      </w:r>
      <w:proofErr w:type="spellStart"/>
      <w:r w:rsidRPr="00715702">
        <w:t>žveplovegova</w:t>
      </w:r>
      <w:proofErr w:type="spellEnd"/>
      <w:r w:rsidRPr="00715702">
        <w:t xml:space="preserve"> oksida, ogljikovih in dušikovih oksidov in drugih vplivov.</w:t>
      </w:r>
    </w:p>
    <w:p w14:paraId="75D7829B" w14:textId="77777777" w:rsidR="00E36E3A" w:rsidRPr="00715702" w:rsidRDefault="00E36E3A" w:rsidP="00AC2320">
      <w:pPr>
        <w:pStyle w:val="Odstavekseznama"/>
        <w:numPr>
          <w:ilvl w:val="0"/>
          <w:numId w:val="314"/>
        </w:numPr>
      </w:pPr>
      <w:r w:rsidRPr="00715702">
        <w:t xml:space="preserve">Te vplive je mogoče v veliki meri v naprej predvideti in upoštevati pri projektiranju </w:t>
      </w:r>
      <w:r w:rsidRPr="00715702">
        <w:lastRenderedPageBreak/>
        <w:t>konstrukcij, z izborom primernega sistema hidroizolacije.</w:t>
      </w:r>
    </w:p>
    <w:p w14:paraId="67BA5A82" w14:textId="77777777" w:rsidR="00E36E3A" w:rsidRPr="00715702" w:rsidRDefault="00E36E3A" w:rsidP="00AC2320">
      <w:pPr>
        <w:pStyle w:val="Odstavekseznama"/>
        <w:numPr>
          <w:ilvl w:val="0"/>
          <w:numId w:val="314"/>
        </w:numPr>
      </w:pPr>
      <w:r w:rsidRPr="00715702">
        <w:t>Način izdelave in kakovost hidroizolacije neposredno vplivata na uporabnost in trajnost konstrukcije v uporabi.</w:t>
      </w:r>
    </w:p>
    <w:p w14:paraId="732F2423" w14:textId="77777777" w:rsidR="00E36E3A" w:rsidRPr="00715702" w:rsidRDefault="00E36E3A" w:rsidP="00AC2320">
      <w:pPr>
        <w:pStyle w:val="Odstavekseznama"/>
        <w:numPr>
          <w:ilvl w:val="0"/>
          <w:numId w:val="314"/>
        </w:numPr>
      </w:pPr>
      <w:r w:rsidRPr="00715702">
        <w:t>Na izbor sistema hidroizolacije vplivajo:</w:t>
      </w:r>
    </w:p>
    <w:p w14:paraId="728A36AB" w14:textId="77777777" w:rsidR="00E36E3A" w:rsidRPr="00715702" w:rsidRDefault="00E36E3A" w:rsidP="00AC2320">
      <w:pPr>
        <w:pStyle w:val="Odstavekseznama"/>
        <w:numPr>
          <w:ilvl w:val="1"/>
          <w:numId w:val="314"/>
        </w:numPr>
      </w:pPr>
      <w:r w:rsidRPr="00715702">
        <w:t>kategorija prometnice,</w:t>
      </w:r>
    </w:p>
    <w:p w14:paraId="3B6023F3" w14:textId="77777777" w:rsidR="00E36E3A" w:rsidRPr="00715702" w:rsidRDefault="00E36E3A" w:rsidP="00AC2320">
      <w:pPr>
        <w:pStyle w:val="Odstavekseznama"/>
        <w:numPr>
          <w:ilvl w:val="1"/>
          <w:numId w:val="314"/>
        </w:numPr>
      </w:pPr>
      <w:r w:rsidRPr="00715702">
        <w:t>razred zahtevnosti gradnje objekta,</w:t>
      </w:r>
    </w:p>
    <w:p w14:paraId="724FF56B" w14:textId="77777777" w:rsidR="00E36E3A" w:rsidRPr="00715702" w:rsidRDefault="00E36E3A" w:rsidP="00AC2320">
      <w:pPr>
        <w:pStyle w:val="Odstavekseznama"/>
        <w:numPr>
          <w:ilvl w:val="1"/>
          <w:numId w:val="314"/>
        </w:numPr>
      </w:pPr>
      <w:r w:rsidRPr="00715702">
        <w:t xml:space="preserve">klimatski pogoji, </w:t>
      </w:r>
    </w:p>
    <w:p w14:paraId="00870967" w14:textId="77777777" w:rsidR="00E36E3A" w:rsidRPr="00715702" w:rsidRDefault="00E36E3A" w:rsidP="00AC2320">
      <w:pPr>
        <w:pStyle w:val="Odstavekseznama"/>
        <w:numPr>
          <w:ilvl w:val="1"/>
          <w:numId w:val="314"/>
        </w:numPr>
      </w:pPr>
      <w:r w:rsidRPr="00715702">
        <w:t>zasnova objekta,</w:t>
      </w:r>
    </w:p>
    <w:p w14:paraId="57806DE3" w14:textId="77777777" w:rsidR="00E36E3A" w:rsidRPr="00715702" w:rsidRDefault="00E36E3A" w:rsidP="00AC2320">
      <w:pPr>
        <w:pStyle w:val="Odstavekseznama"/>
        <w:numPr>
          <w:ilvl w:val="1"/>
          <w:numId w:val="314"/>
        </w:numPr>
      </w:pPr>
      <w:r w:rsidRPr="00715702">
        <w:t xml:space="preserve">material voziščne ali </w:t>
      </w:r>
      <w:proofErr w:type="spellStart"/>
      <w:r w:rsidRPr="00715702">
        <w:t>prekladne</w:t>
      </w:r>
      <w:proofErr w:type="spellEnd"/>
      <w:r w:rsidRPr="00715702">
        <w:t xml:space="preserve"> konstrukcije,</w:t>
      </w:r>
    </w:p>
    <w:p w14:paraId="75048384" w14:textId="77777777" w:rsidR="00E36E3A" w:rsidRPr="00715702" w:rsidRDefault="00E36E3A" w:rsidP="00AC2320">
      <w:pPr>
        <w:pStyle w:val="Odstavekseznama"/>
        <w:numPr>
          <w:ilvl w:val="1"/>
          <w:numId w:val="314"/>
        </w:numPr>
      </w:pPr>
      <w:r w:rsidRPr="00715702">
        <w:t>dolžina, razpon konstrukcije.</w:t>
      </w:r>
    </w:p>
    <w:p w14:paraId="49365364" w14:textId="77777777" w:rsidR="00E36E3A" w:rsidRPr="00715702" w:rsidRDefault="00E36E3A" w:rsidP="00AC2320">
      <w:pPr>
        <w:pStyle w:val="Odstavekseznama"/>
        <w:numPr>
          <w:ilvl w:val="0"/>
          <w:numId w:val="314"/>
        </w:numPr>
      </w:pPr>
      <w:r w:rsidRPr="00715702">
        <w:t xml:space="preserve">Zahteve teh tehničnih pogojev veljajo za novogradnje kot rekonstrukcije. </w:t>
      </w:r>
    </w:p>
    <w:p w14:paraId="442A07A8" w14:textId="77777777" w:rsidR="00E36E3A" w:rsidRPr="00715702" w:rsidRDefault="00E36E3A" w:rsidP="004E6F59">
      <w:pPr>
        <w:pStyle w:val="Naslov6"/>
      </w:pPr>
      <w:bookmarkStart w:id="993" w:name="_Toc312139311"/>
      <w:bookmarkStart w:id="994" w:name="_Toc312139038"/>
      <w:bookmarkStart w:id="995" w:name="_Toc311536497"/>
      <w:bookmarkStart w:id="996" w:name="_Toc416874516"/>
      <w:bookmarkStart w:id="997" w:name="_Toc25424334"/>
      <w:r w:rsidRPr="00715702">
        <w:t xml:space="preserve">Postopki za </w:t>
      </w:r>
      <w:bookmarkEnd w:id="993"/>
      <w:bookmarkEnd w:id="994"/>
      <w:bookmarkEnd w:id="995"/>
      <w:r w:rsidRPr="00715702">
        <w:t>tesnjenje</w:t>
      </w:r>
      <w:bookmarkEnd w:id="996"/>
      <w:bookmarkEnd w:id="997"/>
    </w:p>
    <w:p w14:paraId="1B749A31" w14:textId="77777777" w:rsidR="00E36E3A" w:rsidRPr="00715702" w:rsidRDefault="00E36E3A" w:rsidP="00AC2320">
      <w:pPr>
        <w:pStyle w:val="Odstavekseznama"/>
        <w:numPr>
          <w:ilvl w:val="0"/>
          <w:numId w:val="315"/>
        </w:numPr>
      </w:pPr>
      <w:r w:rsidRPr="00715702">
        <w:t>Objekti se ščitijo na način:</w:t>
      </w:r>
    </w:p>
    <w:p w14:paraId="634BFB54" w14:textId="77777777" w:rsidR="00E36E3A" w:rsidRPr="00715702" w:rsidRDefault="00E36E3A" w:rsidP="00AC2320">
      <w:pPr>
        <w:pStyle w:val="Odstavekseznama"/>
        <w:numPr>
          <w:ilvl w:val="1"/>
          <w:numId w:val="315"/>
        </w:numPr>
      </w:pPr>
      <w:r w:rsidRPr="00715702">
        <w:t>z vgradnjo togih materialov (</w:t>
      </w:r>
      <w:proofErr w:type="spellStart"/>
      <w:r w:rsidRPr="00715702">
        <w:t>t.i</w:t>
      </w:r>
      <w:proofErr w:type="spellEnd"/>
      <w:r w:rsidRPr="00715702">
        <w:t xml:space="preserve">. „bela kad“) in </w:t>
      </w:r>
    </w:p>
    <w:p w14:paraId="74F5A1D3" w14:textId="77777777" w:rsidR="00E36E3A" w:rsidRPr="00715702" w:rsidRDefault="00E36E3A" w:rsidP="00AC2320">
      <w:pPr>
        <w:pStyle w:val="Odstavekseznama"/>
        <w:numPr>
          <w:ilvl w:val="1"/>
          <w:numId w:val="315"/>
        </w:numPr>
      </w:pPr>
      <w:r w:rsidRPr="00715702">
        <w:t>uporabo različnih elastičnih slojev za tesnjenje (</w:t>
      </w:r>
      <w:proofErr w:type="spellStart"/>
      <w:r w:rsidRPr="00715702">
        <w:t>t.i</w:t>
      </w:r>
      <w:proofErr w:type="spellEnd"/>
      <w:r w:rsidRPr="00715702">
        <w:t>. „črna kad“).</w:t>
      </w:r>
    </w:p>
    <w:p w14:paraId="0E4E1377" w14:textId="77777777" w:rsidR="00E36E3A" w:rsidRPr="00715702" w:rsidRDefault="00E36E3A" w:rsidP="00AC2320">
      <w:pPr>
        <w:pStyle w:val="Odstavekseznama"/>
        <w:numPr>
          <w:ilvl w:val="0"/>
          <w:numId w:val="315"/>
        </w:numPr>
      </w:pPr>
      <w:r w:rsidRPr="00715702">
        <w:t xml:space="preserve">Pri postopku „bele kadi“ je osnovni material beton, ki zagotavlja vodotesnost. Uporabnost betona je omejena predvsem, če so le-ti izpostavljeni solnici in zmrzovanju. V teh primerih se pogosto uporabi postopek „črne kadi“, pri katerem se na podlago vgrajuje vezni material (lepljene izolacije). V teh primerih je potrebno zagotoviti dobro sprijemnost </w:t>
      </w:r>
      <w:proofErr w:type="spellStart"/>
      <w:r w:rsidRPr="00715702">
        <w:t>hidroizolacijskega</w:t>
      </w:r>
      <w:proofErr w:type="spellEnd"/>
      <w:r w:rsidRPr="00715702">
        <w:t xml:space="preserve"> traku s podlago.</w:t>
      </w:r>
    </w:p>
    <w:p w14:paraId="644D80CA" w14:textId="77777777" w:rsidR="00E36E3A" w:rsidRPr="00715702" w:rsidRDefault="00E36E3A" w:rsidP="00AC2320">
      <w:pPr>
        <w:pStyle w:val="Odstavekseznama"/>
        <w:numPr>
          <w:ilvl w:val="0"/>
          <w:numId w:val="315"/>
        </w:numPr>
      </w:pPr>
      <w:r w:rsidRPr="00715702">
        <w:t xml:space="preserve">Za zagotovitev dobre sprijemnosti sta potrebna: </w:t>
      </w:r>
    </w:p>
    <w:p w14:paraId="0C52A6F1" w14:textId="77777777" w:rsidR="00E36E3A" w:rsidRPr="00715702" w:rsidRDefault="00E36E3A" w:rsidP="00AC2320">
      <w:pPr>
        <w:pStyle w:val="Odstavekseznama"/>
        <w:numPr>
          <w:ilvl w:val="1"/>
          <w:numId w:val="315"/>
        </w:numPr>
      </w:pPr>
      <w:r w:rsidRPr="00715702">
        <w:t>osnovni premaz in</w:t>
      </w:r>
    </w:p>
    <w:p w14:paraId="59DB320F" w14:textId="77777777" w:rsidR="00E36E3A" w:rsidRPr="00715702" w:rsidRDefault="00E36E3A" w:rsidP="00AC2320">
      <w:pPr>
        <w:pStyle w:val="Odstavekseznama"/>
        <w:numPr>
          <w:ilvl w:val="1"/>
          <w:numId w:val="315"/>
        </w:numPr>
      </w:pPr>
      <w:r w:rsidRPr="00715702">
        <w:t xml:space="preserve">izravnalni in lepilni sloj. </w:t>
      </w:r>
    </w:p>
    <w:p w14:paraId="491C405E" w14:textId="77777777" w:rsidR="00E36E3A" w:rsidRPr="00715702" w:rsidRDefault="00E36E3A" w:rsidP="00AC2320">
      <w:pPr>
        <w:pStyle w:val="Odstavekseznama"/>
        <w:numPr>
          <w:ilvl w:val="0"/>
          <w:numId w:val="315"/>
        </w:numPr>
      </w:pPr>
      <w:r w:rsidRPr="00715702">
        <w:t>Način tesnjenja objekta mora biti naveden v projektu konstrukcije.</w:t>
      </w:r>
    </w:p>
    <w:p w14:paraId="5BDE2499" w14:textId="77777777" w:rsidR="00E36E3A" w:rsidRPr="00715702" w:rsidRDefault="00E36E3A" w:rsidP="00AC2320">
      <w:pPr>
        <w:pStyle w:val="Odstavekseznama"/>
        <w:numPr>
          <w:ilvl w:val="0"/>
          <w:numId w:val="315"/>
        </w:numPr>
      </w:pPr>
      <w:r w:rsidRPr="00715702">
        <w:t xml:space="preserve">Tesnitev po sistemu ˝črne kadi˝ sestoji iz slojev za lepljene, tesnjenje in zaščite (Slika 3.6.4). </w:t>
      </w:r>
    </w:p>
    <w:p w14:paraId="742EE23D" w14:textId="77777777" w:rsidR="00E36E3A" w:rsidRPr="00715702" w:rsidRDefault="00E36E3A" w:rsidP="00E36E3A">
      <w:r w:rsidRPr="00715702">
        <w:rPr>
          <w:noProof/>
          <w:lang w:eastAsia="sl-SI"/>
        </w:rPr>
        <w:drawing>
          <wp:inline distT="0" distB="0" distL="0" distR="0" wp14:anchorId="078022EB" wp14:editId="59C845BF">
            <wp:extent cx="2184838" cy="2076450"/>
            <wp:effectExtent l="0" t="0" r="6350" b="0"/>
            <wp:docPr id="5056" name="Slika 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187197" cy="2078692"/>
                    </a:xfrm>
                    <a:prstGeom prst="rect">
                      <a:avLst/>
                    </a:prstGeom>
                    <a:noFill/>
                    <a:ln>
                      <a:noFill/>
                    </a:ln>
                  </pic:spPr>
                </pic:pic>
              </a:graphicData>
            </a:graphic>
          </wp:inline>
        </w:drawing>
      </w:r>
    </w:p>
    <w:p w14:paraId="45AA2423" w14:textId="77777777" w:rsidR="00E36E3A" w:rsidRPr="00715702" w:rsidRDefault="00E36E3A" w:rsidP="00E36E3A">
      <w:r w:rsidRPr="00715702">
        <w:t>Slika 3.6.4:</w:t>
      </w:r>
      <w:r w:rsidRPr="00715702">
        <w:tab/>
        <w:t xml:space="preserve">Sestava hidroizolacije po sistemu ˝črne kadi˝ </w:t>
      </w:r>
    </w:p>
    <w:p w14:paraId="2B3934CC" w14:textId="77777777" w:rsidR="00E36E3A" w:rsidRPr="00715702" w:rsidRDefault="00E36E3A" w:rsidP="004E6F59">
      <w:pPr>
        <w:pStyle w:val="Naslov6"/>
      </w:pPr>
      <w:bookmarkStart w:id="998" w:name="_Toc416874517"/>
      <w:bookmarkStart w:id="999" w:name="_Toc25424335"/>
      <w:bookmarkStart w:id="1000" w:name="_Toc312139312"/>
      <w:bookmarkStart w:id="1001" w:name="_Toc312139039"/>
      <w:bookmarkStart w:id="1002" w:name="_Toc311536498"/>
      <w:r w:rsidRPr="00715702">
        <w:t>Osnovni premaz</w:t>
      </w:r>
      <w:bookmarkEnd w:id="998"/>
      <w:bookmarkEnd w:id="999"/>
      <w:r w:rsidRPr="00715702">
        <w:t xml:space="preserve"> </w:t>
      </w:r>
      <w:bookmarkEnd w:id="1000"/>
      <w:bookmarkEnd w:id="1001"/>
      <w:bookmarkEnd w:id="1002"/>
    </w:p>
    <w:p w14:paraId="4CAB4708" w14:textId="77777777" w:rsidR="00E36E3A" w:rsidRPr="00715702" w:rsidRDefault="00E36E3A" w:rsidP="00AC2320">
      <w:pPr>
        <w:pStyle w:val="Odstavekseznama"/>
        <w:numPr>
          <w:ilvl w:val="0"/>
          <w:numId w:val="316"/>
        </w:numPr>
      </w:pPr>
      <w:r w:rsidRPr="00715702">
        <w:t xml:space="preserve">Na vertikalnih in nagnjenih površinah se izvede predhodni premaz bitumenske emulzije. Temu sledi </w:t>
      </w:r>
      <w:proofErr w:type="spellStart"/>
      <w:r w:rsidRPr="00715702">
        <w:t>zalivni</w:t>
      </w:r>
      <w:proofErr w:type="spellEnd"/>
      <w:r w:rsidRPr="00715702">
        <w:t xml:space="preserve"> ali izravnalni sloj. </w:t>
      </w:r>
    </w:p>
    <w:p w14:paraId="61D0DE56" w14:textId="37DFBC27" w:rsidR="00E36E3A" w:rsidRPr="00715702" w:rsidRDefault="00E36E3A" w:rsidP="00AC2320">
      <w:pPr>
        <w:pStyle w:val="Odstavekseznama"/>
        <w:numPr>
          <w:ilvl w:val="0"/>
          <w:numId w:val="316"/>
        </w:numPr>
      </w:pPr>
      <w:r w:rsidRPr="00715702">
        <w:t xml:space="preserve">Na malo nagnjenih površinah in horizontalnih površinah je treba izvesti osnovni premaz z dvema nanosoma epoksidne smole, pri čemer je prvi posut s suhim kremenovim peskom. </w:t>
      </w:r>
      <w:r w:rsidR="007A19D6" w:rsidRPr="00715702">
        <w:t xml:space="preserve">Dvojni osnovni premaz se uporablja le na cestnih premostitvenih objektih. Na železniških objektih, kjer je zaščitni sloj izveden iz </w:t>
      </w:r>
      <w:proofErr w:type="spellStart"/>
      <w:r w:rsidR="007A19D6" w:rsidRPr="00715702">
        <w:t>ojačanega</w:t>
      </w:r>
      <w:proofErr w:type="spellEnd"/>
      <w:r w:rsidR="007A19D6" w:rsidRPr="00715702">
        <w:t xml:space="preserve"> zaščitnega betona C16/20 ali C 25/30 v debelini najmanj 5 cm in </w:t>
      </w:r>
      <w:r w:rsidR="007A19D6" w:rsidRPr="00715702">
        <w:lastRenderedPageBreak/>
        <w:t xml:space="preserve">največ 10 cm, je osnovni premaz izveden z enkratnim nanosom epoksidne smole s kremenčevim posipom. </w:t>
      </w:r>
      <w:r w:rsidRPr="00715702">
        <w:t>Praviloma se epoksidni premaz izdeluje v obdobju zmernih temperatur.</w:t>
      </w:r>
    </w:p>
    <w:p w14:paraId="24EE80AE" w14:textId="77777777" w:rsidR="00E36E3A" w:rsidRPr="00715702" w:rsidRDefault="00E36E3A" w:rsidP="00AC2320">
      <w:pPr>
        <w:pStyle w:val="Odstavekseznama"/>
        <w:numPr>
          <w:ilvl w:val="0"/>
          <w:numId w:val="316"/>
        </w:numPr>
      </w:pPr>
      <w:r w:rsidRPr="00715702">
        <w:t>Osnovni premaz mora zagotoviti poleg primerne sprijemne trdnosti tudi parno zaporo.</w:t>
      </w:r>
    </w:p>
    <w:p w14:paraId="6CCB5B37" w14:textId="77777777" w:rsidR="00E36E3A" w:rsidRPr="00715702" w:rsidRDefault="00E36E3A" w:rsidP="004E6F59">
      <w:pPr>
        <w:pStyle w:val="Naslov6"/>
      </w:pPr>
      <w:bookmarkStart w:id="1003" w:name="_Toc416874518"/>
      <w:bookmarkStart w:id="1004" w:name="_Toc25424336"/>
      <w:r w:rsidRPr="00715702">
        <w:t>Tesnilni sloj</w:t>
      </w:r>
      <w:bookmarkEnd w:id="1003"/>
      <w:bookmarkEnd w:id="1004"/>
    </w:p>
    <w:p w14:paraId="50773C2C" w14:textId="77777777" w:rsidR="00E36E3A" w:rsidRPr="00715702" w:rsidRDefault="00E36E3A" w:rsidP="00AC2320">
      <w:pPr>
        <w:pStyle w:val="Odstavekseznama"/>
        <w:numPr>
          <w:ilvl w:val="0"/>
          <w:numId w:val="317"/>
        </w:numPr>
      </w:pPr>
      <w:r w:rsidRPr="00715702">
        <w:t>Tesnilni sloj se z varjenjem, lepljenjem ali brizganjem adhezivno lepi z lepilnim slojem na podlago.</w:t>
      </w:r>
    </w:p>
    <w:p w14:paraId="094C531B" w14:textId="77777777" w:rsidR="00E36E3A" w:rsidRPr="00715702" w:rsidRDefault="00E36E3A" w:rsidP="00AC2320">
      <w:pPr>
        <w:pStyle w:val="Odstavekseznama"/>
        <w:numPr>
          <w:ilvl w:val="0"/>
          <w:numId w:val="317"/>
        </w:numPr>
      </w:pPr>
      <w:r w:rsidRPr="00715702">
        <w:t>Tesnilni sloj mora omogočati premike objekta v vseh smereh.</w:t>
      </w:r>
    </w:p>
    <w:p w14:paraId="501CF498" w14:textId="77777777" w:rsidR="00E36E3A" w:rsidRPr="00715702" w:rsidRDefault="00E36E3A" w:rsidP="004E6F59">
      <w:pPr>
        <w:pStyle w:val="Naslov6"/>
      </w:pPr>
      <w:bookmarkStart w:id="1005" w:name="_Toc416874519"/>
      <w:bookmarkStart w:id="1006" w:name="_Toc312139314"/>
      <w:bookmarkStart w:id="1007" w:name="_Toc312139041"/>
      <w:bookmarkStart w:id="1008" w:name="_Toc311536500"/>
      <w:bookmarkStart w:id="1009" w:name="_Toc303671965"/>
      <w:bookmarkStart w:id="1010" w:name="_Toc25424337"/>
      <w:r w:rsidRPr="00715702">
        <w:t>Zaščitni sloj</w:t>
      </w:r>
      <w:bookmarkEnd w:id="1005"/>
      <w:bookmarkEnd w:id="1006"/>
      <w:bookmarkEnd w:id="1007"/>
      <w:bookmarkEnd w:id="1008"/>
      <w:bookmarkEnd w:id="1009"/>
      <w:bookmarkEnd w:id="1010"/>
    </w:p>
    <w:p w14:paraId="01E0577F" w14:textId="563BB18F" w:rsidR="00E36E3A" w:rsidRPr="00715702" w:rsidRDefault="00E36E3A" w:rsidP="00AC2320">
      <w:pPr>
        <w:pStyle w:val="Odstavekseznama"/>
        <w:numPr>
          <w:ilvl w:val="0"/>
          <w:numId w:val="318"/>
        </w:numPr>
      </w:pPr>
      <w:r w:rsidRPr="00715702">
        <w:t>Zaščitni sloj se izvede na vodoravnih površinah ali površinah z majhnim nagibom. Zaščitni sloj mora biti lepljen oz. sprijet s tesnilnim slojem</w:t>
      </w:r>
      <w:r w:rsidR="007A19D6" w:rsidRPr="00715702">
        <w:t xml:space="preserve"> (v primeru da je zaščitni sloj izveden iz asfaltnih zmesi).</w:t>
      </w:r>
      <w:r w:rsidRPr="00715702">
        <w:t>. Za površine z večjim nagibom ali vertikalne površine se za zaščito uporabi material, ki se le točkovno poveže s podlago.</w:t>
      </w:r>
    </w:p>
    <w:p w14:paraId="1689424F" w14:textId="77777777" w:rsidR="00E36E3A" w:rsidRPr="00715702" w:rsidRDefault="00E36E3A" w:rsidP="004E6F59">
      <w:pPr>
        <w:pStyle w:val="Naslov5"/>
      </w:pPr>
      <w:bookmarkStart w:id="1011" w:name="_Toc416874520"/>
      <w:bookmarkStart w:id="1012" w:name="_Toc312223446"/>
      <w:bookmarkStart w:id="1013" w:name="_Toc312139315"/>
      <w:bookmarkStart w:id="1014" w:name="_Toc312139042"/>
      <w:bookmarkStart w:id="1015" w:name="_Toc311536501"/>
      <w:bookmarkStart w:id="1016" w:name="_Toc303671966"/>
      <w:bookmarkStart w:id="1017" w:name="_Toc25424338"/>
      <w:r w:rsidRPr="00715702">
        <w:t>Osnovni materiali</w:t>
      </w:r>
      <w:bookmarkEnd w:id="1011"/>
      <w:bookmarkEnd w:id="1012"/>
      <w:bookmarkEnd w:id="1013"/>
      <w:bookmarkEnd w:id="1014"/>
      <w:bookmarkEnd w:id="1015"/>
      <w:bookmarkEnd w:id="1016"/>
      <w:bookmarkEnd w:id="1017"/>
    </w:p>
    <w:p w14:paraId="2AC199C2" w14:textId="77777777" w:rsidR="00E36E3A" w:rsidRPr="00715702" w:rsidRDefault="00E36E3A" w:rsidP="00AC2320">
      <w:pPr>
        <w:pStyle w:val="Odstavekseznama"/>
        <w:numPr>
          <w:ilvl w:val="0"/>
          <w:numId w:val="319"/>
        </w:numPr>
      </w:pPr>
      <w:r w:rsidRPr="00715702">
        <w:t>Uporabnost (kakovost in kompatibilnost) vseh materialov, predvidenih za hidroizolacijo objektov, se mora preveriti s predhodnimi preiskavami, njihovo ustreznost pa dokaže s certifikati.</w:t>
      </w:r>
    </w:p>
    <w:p w14:paraId="603475C6" w14:textId="77777777" w:rsidR="00E36E3A" w:rsidRPr="00715702" w:rsidRDefault="00E36E3A" w:rsidP="00AC2320">
      <w:pPr>
        <w:pStyle w:val="Odstavekseznama"/>
        <w:numPr>
          <w:ilvl w:val="0"/>
          <w:numId w:val="319"/>
        </w:numPr>
      </w:pPr>
      <w:r w:rsidRPr="00715702">
        <w:t xml:space="preserve">Za vse materiale je potrebno zagotoviti navodila proizvajalca z natančnim opisom uporabe. </w:t>
      </w:r>
    </w:p>
    <w:p w14:paraId="57972603" w14:textId="77777777" w:rsidR="00E36E3A" w:rsidRPr="00715702" w:rsidRDefault="00E36E3A" w:rsidP="004E6F59">
      <w:pPr>
        <w:pStyle w:val="Naslov6"/>
      </w:pPr>
      <w:bookmarkStart w:id="1018" w:name="_Toc416874521"/>
      <w:bookmarkStart w:id="1019" w:name="_Toc312139316"/>
      <w:bookmarkStart w:id="1020" w:name="_Toc312139043"/>
      <w:bookmarkStart w:id="1021" w:name="_Toc311536502"/>
      <w:bookmarkStart w:id="1022" w:name="_Toc303671967"/>
      <w:bookmarkStart w:id="1023" w:name="_Toc25424339"/>
      <w:r w:rsidRPr="00715702">
        <w:t>Vrste materialov</w:t>
      </w:r>
      <w:bookmarkEnd w:id="1018"/>
      <w:bookmarkEnd w:id="1019"/>
      <w:bookmarkEnd w:id="1020"/>
      <w:bookmarkEnd w:id="1021"/>
      <w:bookmarkEnd w:id="1022"/>
      <w:bookmarkEnd w:id="1023"/>
    </w:p>
    <w:p w14:paraId="5C9A2F4F" w14:textId="77777777" w:rsidR="00E36E3A" w:rsidRPr="00715702" w:rsidRDefault="00E36E3A" w:rsidP="00AC2320">
      <w:pPr>
        <w:pStyle w:val="Odstavekseznama"/>
        <w:numPr>
          <w:ilvl w:val="0"/>
          <w:numId w:val="320"/>
        </w:numPr>
      </w:pPr>
      <w:r w:rsidRPr="00715702">
        <w:t>Materiali, ki se uporabljajo za tesnjenje objektov, morajo imeti bitumensko vezivo ali drugo ustrezno vezivo. Za določene sloje  se lahko uporabijo tudi drugi namenski materiali.</w:t>
      </w:r>
    </w:p>
    <w:p w14:paraId="2215CAF5" w14:textId="77777777" w:rsidR="00E36E3A" w:rsidRPr="00715702" w:rsidRDefault="00E36E3A" w:rsidP="004E6F59">
      <w:pPr>
        <w:pStyle w:val="Naslov7"/>
      </w:pPr>
      <w:bookmarkStart w:id="1024" w:name="_Toc312139317"/>
      <w:bookmarkStart w:id="1025" w:name="_Toc25424340"/>
      <w:r w:rsidRPr="00715702">
        <w:t>Materiali z bitumenskim vezivom</w:t>
      </w:r>
      <w:bookmarkEnd w:id="1024"/>
      <w:bookmarkEnd w:id="1025"/>
    </w:p>
    <w:p w14:paraId="3917EA01" w14:textId="77777777" w:rsidR="00E36E3A" w:rsidRPr="00715702" w:rsidRDefault="00E36E3A" w:rsidP="00AC2320">
      <w:pPr>
        <w:pStyle w:val="Odstavekseznama"/>
        <w:numPr>
          <w:ilvl w:val="0"/>
          <w:numId w:val="321"/>
        </w:numPr>
      </w:pPr>
      <w:r w:rsidRPr="00715702">
        <w:t>Materiali z bitumenskim vezivom so primerni pri naslednjih postopkih:</w:t>
      </w:r>
    </w:p>
    <w:p w14:paraId="6578E966" w14:textId="77777777" w:rsidR="00E36E3A" w:rsidRPr="00715702" w:rsidRDefault="00E36E3A" w:rsidP="004E6F59">
      <w:pPr>
        <w:pStyle w:val="Odstavekseznama"/>
        <w:numPr>
          <w:ilvl w:val="1"/>
          <w:numId w:val="2"/>
        </w:numPr>
      </w:pPr>
      <w:r w:rsidRPr="00715702">
        <w:t>za vezne sloje:</w:t>
      </w:r>
    </w:p>
    <w:p w14:paraId="6A9EE15E" w14:textId="77777777" w:rsidR="00E36E3A" w:rsidRPr="00715702" w:rsidRDefault="00E36E3A" w:rsidP="00AC2320">
      <w:pPr>
        <w:pStyle w:val="Odstavekseznama"/>
        <w:numPr>
          <w:ilvl w:val="0"/>
          <w:numId w:val="322"/>
        </w:numPr>
      </w:pPr>
      <w:r w:rsidRPr="00715702">
        <w:t>za osnovni premaz (bitumenska emulzija),</w:t>
      </w:r>
    </w:p>
    <w:p w14:paraId="6C38C1E4" w14:textId="77777777" w:rsidR="00E36E3A" w:rsidRPr="00715702" w:rsidRDefault="00E36E3A" w:rsidP="00AC2320">
      <w:pPr>
        <w:pStyle w:val="Odstavekseznama"/>
        <w:numPr>
          <w:ilvl w:val="0"/>
          <w:numId w:val="322"/>
        </w:numPr>
      </w:pPr>
      <w:r w:rsidRPr="00715702">
        <w:t>za izravnalni sloj (modificirana polimerna bitumenska veziva, po potrebi z dodatki),</w:t>
      </w:r>
    </w:p>
    <w:p w14:paraId="58733380" w14:textId="77777777" w:rsidR="00E36E3A" w:rsidRPr="00715702" w:rsidRDefault="00E36E3A" w:rsidP="00AC2320">
      <w:pPr>
        <w:pStyle w:val="Odstavekseznama"/>
        <w:numPr>
          <w:ilvl w:val="0"/>
          <w:numId w:val="322"/>
        </w:numPr>
      </w:pPr>
      <w:r w:rsidRPr="00715702">
        <w:t>za lepilno maso (bitumenska veziva z ustreznimi dodatki).</w:t>
      </w:r>
    </w:p>
    <w:p w14:paraId="568B9016" w14:textId="77777777" w:rsidR="00E36E3A" w:rsidRPr="00715702" w:rsidRDefault="00E36E3A" w:rsidP="004E6F59">
      <w:pPr>
        <w:pStyle w:val="Odstavekseznama"/>
        <w:numPr>
          <w:ilvl w:val="1"/>
          <w:numId w:val="2"/>
        </w:numPr>
      </w:pPr>
      <w:r w:rsidRPr="00715702">
        <w:t>za tesnilne sloje:</w:t>
      </w:r>
    </w:p>
    <w:p w14:paraId="43238CFC" w14:textId="77777777" w:rsidR="00E36E3A" w:rsidRPr="00715702" w:rsidRDefault="00E36E3A" w:rsidP="00AC2320">
      <w:pPr>
        <w:pStyle w:val="Odstavekseznama"/>
        <w:numPr>
          <w:ilvl w:val="0"/>
          <w:numId w:val="323"/>
        </w:numPr>
      </w:pPr>
      <w:r w:rsidRPr="00715702">
        <w:t>bitumenski lepilni trakovi,</w:t>
      </w:r>
    </w:p>
    <w:p w14:paraId="45E47617" w14:textId="77777777" w:rsidR="00E36E3A" w:rsidRPr="00715702" w:rsidRDefault="00E36E3A" w:rsidP="00AC2320">
      <w:pPr>
        <w:pStyle w:val="Odstavekseznama"/>
        <w:numPr>
          <w:ilvl w:val="0"/>
          <w:numId w:val="323"/>
        </w:numPr>
      </w:pPr>
      <w:r w:rsidRPr="00715702">
        <w:t>bitumenski varilni trakovi,</w:t>
      </w:r>
    </w:p>
    <w:p w14:paraId="68932253" w14:textId="77777777" w:rsidR="00E36E3A" w:rsidRPr="00715702" w:rsidRDefault="00E36E3A" w:rsidP="00AC2320">
      <w:pPr>
        <w:pStyle w:val="Odstavekseznama"/>
        <w:numPr>
          <w:ilvl w:val="0"/>
          <w:numId w:val="323"/>
        </w:numPr>
      </w:pPr>
      <w:r w:rsidRPr="00715702">
        <w:t>modificirana polimerna bitumenska veziva,</w:t>
      </w:r>
    </w:p>
    <w:p w14:paraId="6F98BF6A" w14:textId="77777777" w:rsidR="00E36E3A" w:rsidRPr="00715702" w:rsidRDefault="00E36E3A" w:rsidP="004E6F59">
      <w:pPr>
        <w:pStyle w:val="Odstavekseznama"/>
        <w:numPr>
          <w:ilvl w:val="1"/>
          <w:numId w:val="2"/>
        </w:numPr>
      </w:pPr>
      <w:r w:rsidRPr="00715702">
        <w:t>za zaščitne in obrabne sloje:</w:t>
      </w:r>
    </w:p>
    <w:p w14:paraId="51F4299C" w14:textId="77777777" w:rsidR="00E36E3A" w:rsidRPr="00715702" w:rsidRDefault="00E36E3A" w:rsidP="00AC2320">
      <w:pPr>
        <w:pStyle w:val="Odstavekseznama"/>
        <w:numPr>
          <w:ilvl w:val="0"/>
          <w:numId w:val="324"/>
        </w:numPr>
      </w:pPr>
      <w:r w:rsidRPr="00715702">
        <w:t>bitumenski beton,</w:t>
      </w:r>
    </w:p>
    <w:p w14:paraId="1EED394A" w14:textId="77777777" w:rsidR="00E36E3A" w:rsidRPr="00715702" w:rsidRDefault="00E36E3A" w:rsidP="00AC2320">
      <w:pPr>
        <w:pStyle w:val="Odstavekseznama"/>
        <w:numPr>
          <w:ilvl w:val="0"/>
          <w:numId w:val="324"/>
        </w:numPr>
      </w:pPr>
      <w:r w:rsidRPr="00715702">
        <w:t xml:space="preserve">liti asfalt, </w:t>
      </w:r>
    </w:p>
    <w:p w14:paraId="0DBB89C7" w14:textId="77777777" w:rsidR="00E36E3A" w:rsidRPr="00715702" w:rsidRDefault="00E36E3A" w:rsidP="00AC2320">
      <w:pPr>
        <w:pStyle w:val="Odstavekseznama"/>
        <w:numPr>
          <w:ilvl w:val="0"/>
          <w:numId w:val="324"/>
        </w:numPr>
      </w:pPr>
      <w:r w:rsidRPr="00715702">
        <w:t>skeletni mastiks asfalt,</w:t>
      </w:r>
    </w:p>
    <w:p w14:paraId="6EA14C1D" w14:textId="77777777" w:rsidR="00E36E3A" w:rsidRPr="00715702" w:rsidRDefault="00E36E3A" w:rsidP="004E6F59">
      <w:pPr>
        <w:pStyle w:val="Odstavekseznama"/>
        <w:numPr>
          <w:ilvl w:val="1"/>
          <w:numId w:val="2"/>
        </w:numPr>
      </w:pPr>
      <w:r w:rsidRPr="00715702">
        <w:t xml:space="preserve">kot  premaz površine  obrabnega sloja: </w:t>
      </w:r>
    </w:p>
    <w:p w14:paraId="3CF1F6E9" w14:textId="77777777" w:rsidR="00E36E3A" w:rsidRPr="00715702" w:rsidRDefault="00E36E3A" w:rsidP="00AC2320">
      <w:pPr>
        <w:pStyle w:val="Odstavekseznama"/>
        <w:numPr>
          <w:ilvl w:val="0"/>
          <w:numId w:val="325"/>
        </w:numPr>
      </w:pPr>
      <w:r w:rsidRPr="00715702">
        <w:t>bitumenska emulzija,</w:t>
      </w:r>
    </w:p>
    <w:p w14:paraId="299A2495" w14:textId="77777777" w:rsidR="00E36E3A" w:rsidRPr="00715702" w:rsidRDefault="00E36E3A" w:rsidP="00AC2320">
      <w:pPr>
        <w:pStyle w:val="Odstavekseznama"/>
        <w:numPr>
          <w:ilvl w:val="0"/>
          <w:numId w:val="325"/>
        </w:numPr>
      </w:pPr>
      <w:r w:rsidRPr="00715702">
        <w:t>s polimeri modificirana bitumenska veziva.</w:t>
      </w:r>
    </w:p>
    <w:p w14:paraId="197A3D1A" w14:textId="77777777" w:rsidR="00E36E3A" w:rsidRPr="00715702" w:rsidRDefault="00E36E3A" w:rsidP="004E6F59">
      <w:pPr>
        <w:pStyle w:val="Odstavekseznama"/>
      </w:pPr>
      <w:r w:rsidRPr="00715702">
        <w:t xml:space="preserve">Za tesnitev reg na objektih (spoj dveh enakih ali različnih materialov) se </w:t>
      </w:r>
      <w:r w:rsidRPr="00715702">
        <w:lastRenderedPageBreak/>
        <w:t>uporablja:</w:t>
      </w:r>
    </w:p>
    <w:p w14:paraId="0186C12D" w14:textId="77777777" w:rsidR="00E36E3A" w:rsidRPr="00715702" w:rsidRDefault="00E36E3A" w:rsidP="004E6F59">
      <w:pPr>
        <w:pStyle w:val="Odstavekseznama"/>
        <w:numPr>
          <w:ilvl w:val="1"/>
          <w:numId w:val="2"/>
        </w:numPr>
      </w:pPr>
      <w:r w:rsidRPr="00715702">
        <w:t xml:space="preserve">bitumenske mase (kiti), </w:t>
      </w:r>
    </w:p>
    <w:p w14:paraId="29AD8DB3" w14:textId="77777777" w:rsidR="00E36E3A" w:rsidRPr="00715702" w:rsidRDefault="00E36E3A" w:rsidP="004E6F59">
      <w:pPr>
        <w:pStyle w:val="Odstavekseznama"/>
        <w:numPr>
          <w:ilvl w:val="1"/>
          <w:numId w:val="2"/>
        </w:numPr>
      </w:pPr>
      <w:r w:rsidRPr="00715702">
        <w:t>bitumenski tesnilni trakovi.</w:t>
      </w:r>
    </w:p>
    <w:p w14:paraId="0221E845" w14:textId="77777777" w:rsidR="00E36E3A" w:rsidRPr="00715702" w:rsidRDefault="00E36E3A" w:rsidP="004E6F59">
      <w:pPr>
        <w:pStyle w:val="Odstavekseznama"/>
      </w:pPr>
      <w:r w:rsidRPr="00715702">
        <w:t xml:space="preserve">Pred uporabo le-teh je obvezno stični površini namazati s </w:t>
      </w:r>
      <w:proofErr w:type="spellStart"/>
      <w:r w:rsidRPr="00715702">
        <w:t>prednamazom</w:t>
      </w:r>
      <w:proofErr w:type="spellEnd"/>
      <w:r w:rsidRPr="00715702">
        <w:t>.</w:t>
      </w:r>
    </w:p>
    <w:p w14:paraId="69D84EAE" w14:textId="77777777" w:rsidR="00E36E3A" w:rsidRPr="00715702" w:rsidRDefault="00E36E3A" w:rsidP="004E6F59">
      <w:pPr>
        <w:pStyle w:val="Naslov7"/>
      </w:pPr>
      <w:bookmarkStart w:id="1026" w:name="_Toc312139318"/>
      <w:bookmarkStart w:id="1027" w:name="_Toc25424341"/>
      <w:r w:rsidRPr="00715702">
        <w:t xml:space="preserve">Drugi </w:t>
      </w:r>
      <w:bookmarkEnd w:id="1026"/>
      <w:r w:rsidRPr="00715702">
        <w:t>namenski materiali</w:t>
      </w:r>
      <w:bookmarkEnd w:id="1027"/>
    </w:p>
    <w:p w14:paraId="2A4F66D5" w14:textId="77777777" w:rsidR="00E36E3A" w:rsidRPr="00715702" w:rsidRDefault="00E36E3A" w:rsidP="00AC2320">
      <w:pPr>
        <w:pStyle w:val="Odstavekseznama"/>
        <w:numPr>
          <w:ilvl w:val="0"/>
          <w:numId w:val="326"/>
        </w:numPr>
      </w:pPr>
      <w:r w:rsidRPr="00715702">
        <w:t xml:space="preserve">Drugi namenski materiali se lahko uporabijo za tesnjenje objektov pri naslednjih </w:t>
      </w:r>
      <w:proofErr w:type="spellStart"/>
      <w:r w:rsidRPr="00715702">
        <w:t>postupkih</w:t>
      </w:r>
      <w:proofErr w:type="spellEnd"/>
      <w:r w:rsidRPr="00715702">
        <w:t>:</w:t>
      </w:r>
    </w:p>
    <w:p w14:paraId="4328C49B" w14:textId="77777777" w:rsidR="00E36E3A" w:rsidRPr="00715702" w:rsidRDefault="00E36E3A" w:rsidP="004E6F59">
      <w:pPr>
        <w:pStyle w:val="Odstavekseznama"/>
        <w:numPr>
          <w:ilvl w:val="1"/>
          <w:numId w:val="2"/>
        </w:numPr>
      </w:pPr>
      <w:r w:rsidRPr="00715702">
        <w:t>za vezne sloje na podlagi:</w:t>
      </w:r>
    </w:p>
    <w:p w14:paraId="0E0B563D" w14:textId="77777777" w:rsidR="00E36E3A" w:rsidRPr="00715702" w:rsidRDefault="00E36E3A" w:rsidP="00AC2320">
      <w:pPr>
        <w:pStyle w:val="Odstavekseznama"/>
        <w:numPr>
          <w:ilvl w:val="0"/>
          <w:numId w:val="327"/>
        </w:numPr>
      </w:pPr>
      <w:r w:rsidRPr="00715702">
        <w:t>za osnovne premaze: tekoči polimeri – reakcijske (epoksidne) smole,</w:t>
      </w:r>
    </w:p>
    <w:p w14:paraId="63F81329" w14:textId="77777777" w:rsidR="00E36E3A" w:rsidRPr="00715702" w:rsidRDefault="00E36E3A" w:rsidP="00AC2320">
      <w:pPr>
        <w:pStyle w:val="Odstavekseznama"/>
        <w:numPr>
          <w:ilvl w:val="0"/>
          <w:numId w:val="327"/>
        </w:numPr>
      </w:pPr>
      <w:r w:rsidRPr="00715702">
        <w:t>za izravnave: tekoči polimeri (reakcijske - epoksidne smole) z dodatki,</w:t>
      </w:r>
    </w:p>
    <w:p w14:paraId="3F040428" w14:textId="77777777" w:rsidR="00E36E3A" w:rsidRPr="00715702" w:rsidRDefault="00E36E3A" w:rsidP="004E6F59">
      <w:pPr>
        <w:pStyle w:val="Odstavekseznama"/>
        <w:numPr>
          <w:ilvl w:val="1"/>
          <w:numId w:val="2"/>
        </w:numPr>
      </w:pPr>
      <w:r w:rsidRPr="00715702">
        <w:t>za tesnilne sloje:</w:t>
      </w:r>
    </w:p>
    <w:p w14:paraId="18203A77" w14:textId="77777777" w:rsidR="00E36E3A" w:rsidRPr="00715702" w:rsidRDefault="00E36E3A" w:rsidP="00AC2320">
      <w:pPr>
        <w:pStyle w:val="Odstavekseznama"/>
        <w:numPr>
          <w:ilvl w:val="0"/>
          <w:numId w:val="328"/>
        </w:numPr>
      </w:pPr>
      <w:r w:rsidRPr="00715702">
        <w:t>tekoči polimeri za brizganje,</w:t>
      </w:r>
    </w:p>
    <w:p w14:paraId="276FA918" w14:textId="77777777" w:rsidR="00E36E3A" w:rsidRPr="00715702" w:rsidRDefault="00E36E3A" w:rsidP="00AC2320">
      <w:pPr>
        <w:pStyle w:val="Odstavekseznama"/>
        <w:numPr>
          <w:ilvl w:val="0"/>
          <w:numId w:val="328"/>
        </w:numPr>
      </w:pPr>
      <w:r w:rsidRPr="00715702">
        <w:t>polimerne folije (za lepljenje),</w:t>
      </w:r>
    </w:p>
    <w:p w14:paraId="01B6CA99" w14:textId="77777777" w:rsidR="00E36E3A" w:rsidRPr="00715702" w:rsidRDefault="00E36E3A" w:rsidP="004E6F59">
      <w:pPr>
        <w:pStyle w:val="Odstavekseznama"/>
        <w:numPr>
          <w:ilvl w:val="1"/>
          <w:numId w:val="2"/>
        </w:numPr>
      </w:pPr>
      <w:r w:rsidRPr="00715702">
        <w:t>za delno zaščitene sloje (ali za ločilne sloje pri plavajočih izolacijah):</w:t>
      </w:r>
    </w:p>
    <w:p w14:paraId="5C8710FE" w14:textId="77777777" w:rsidR="00E36E3A" w:rsidRPr="00715702" w:rsidRDefault="00E36E3A" w:rsidP="00AC2320">
      <w:pPr>
        <w:pStyle w:val="Odstavekseznama"/>
        <w:numPr>
          <w:ilvl w:val="0"/>
          <w:numId w:val="329"/>
        </w:numPr>
      </w:pPr>
      <w:r w:rsidRPr="00715702">
        <w:t>polimerna drenažna tkanina,</w:t>
      </w:r>
    </w:p>
    <w:p w14:paraId="44A3D012" w14:textId="77777777" w:rsidR="00E36E3A" w:rsidRPr="00715702" w:rsidRDefault="00E36E3A" w:rsidP="00AC2320">
      <w:pPr>
        <w:pStyle w:val="Odstavekseznama"/>
        <w:numPr>
          <w:ilvl w:val="0"/>
          <w:numId w:val="329"/>
        </w:numPr>
      </w:pPr>
      <w:r w:rsidRPr="00715702">
        <w:t>drenažno pletivo,</w:t>
      </w:r>
    </w:p>
    <w:p w14:paraId="5B720D51" w14:textId="77777777" w:rsidR="00E36E3A" w:rsidRPr="00715702" w:rsidRDefault="00E36E3A" w:rsidP="004E6F59">
      <w:pPr>
        <w:pStyle w:val="Odstavekseznama"/>
        <w:numPr>
          <w:ilvl w:val="1"/>
          <w:numId w:val="2"/>
        </w:numPr>
      </w:pPr>
      <w:r w:rsidRPr="00715702">
        <w:t>za tesnjenje spojev:</w:t>
      </w:r>
    </w:p>
    <w:p w14:paraId="4175C0E8" w14:textId="77777777" w:rsidR="00E36E3A" w:rsidRPr="00715702" w:rsidRDefault="00E36E3A" w:rsidP="00AC2320">
      <w:pPr>
        <w:pStyle w:val="Odstavekseznama"/>
        <w:numPr>
          <w:ilvl w:val="0"/>
          <w:numId w:val="330"/>
        </w:numPr>
      </w:pPr>
      <w:r w:rsidRPr="00715702">
        <w:t>reakcijske polimerne mase.</w:t>
      </w:r>
    </w:p>
    <w:p w14:paraId="5D764E02" w14:textId="77777777" w:rsidR="00E36E3A" w:rsidRPr="00715702" w:rsidRDefault="00E36E3A" w:rsidP="004E6F59">
      <w:pPr>
        <w:pStyle w:val="Naslov7"/>
      </w:pPr>
      <w:bookmarkStart w:id="1028" w:name="_Toc312139319"/>
      <w:bookmarkStart w:id="1029" w:name="_Toc25424342"/>
      <w:r w:rsidRPr="00715702">
        <w:t>Ostali material</w:t>
      </w:r>
      <w:bookmarkEnd w:id="1028"/>
      <w:r w:rsidRPr="00715702">
        <w:t>i</w:t>
      </w:r>
      <w:bookmarkEnd w:id="1029"/>
    </w:p>
    <w:p w14:paraId="1E9B98BE" w14:textId="77777777" w:rsidR="00E36E3A" w:rsidRPr="00715702" w:rsidRDefault="00E36E3A" w:rsidP="00AC2320">
      <w:pPr>
        <w:pStyle w:val="Odstavekseznama"/>
        <w:numPr>
          <w:ilvl w:val="0"/>
          <w:numId w:val="331"/>
        </w:numPr>
      </w:pPr>
      <w:r w:rsidRPr="00715702">
        <w:t xml:space="preserve">Za armiranje s polimeri modificiranega bitumna je treba uporabiti mreže iz umetnih materialov, kovinske ali tkane, kot npr. iz  steklenih ali </w:t>
      </w:r>
      <w:proofErr w:type="spellStart"/>
      <w:r w:rsidRPr="00715702">
        <w:t>poliesterskih</w:t>
      </w:r>
      <w:proofErr w:type="spellEnd"/>
      <w:r w:rsidRPr="00715702">
        <w:t xml:space="preserve"> vlaken.</w:t>
      </w:r>
    </w:p>
    <w:p w14:paraId="523F67B8" w14:textId="77777777" w:rsidR="00E36E3A" w:rsidRPr="00715702" w:rsidRDefault="00E36E3A" w:rsidP="00AC2320">
      <w:pPr>
        <w:pStyle w:val="Odstavekseznama"/>
        <w:numPr>
          <w:ilvl w:val="0"/>
          <w:numId w:val="331"/>
        </w:numPr>
      </w:pPr>
      <w:r w:rsidRPr="00715702">
        <w:t>Zaščitni sloji pri tesnjenju objektov ali delov objektov v nasipu, morajo biti izvedeni s cementno malto ali ustreznim betonom.</w:t>
      </w:r>
    </w:p>
    <w:p w14:paraId="657AEE9C" w14:textId="77777777" w:rsidR="00E36E3A" w:rsidRPr="00715702" w:rsidRDefault="00E36E3A" w:rsidP="00AC2320">
      <w:pPr>
        <w:pStyle w:val="Odstavekseznama"/>
        <w:numPr>
          <w:ilvl w:val="0"/>
          <w:numId w:val="331"/>
        </w:numPr>
      </w:pPr>
      <w:r w:rsidRPr="00715702">
        <w:t xml:space="preserve">Za zaščito tesnilnega sloja na vertikalnih betonskih površinah se lahko uporabi različne gradbene materiale, npr. čepasta folija iz </w:t>
      </w:r>
      <w:proofErr w:type="spellStart"/>
      <w:r w:rsidRPr="00715702">
        <w:t>propilena</w:t>
      </w:r>
      <w:proofErr w:type="spellEnd"/>
      <w:r w:rsidRPr="00715702">
        <w:t xml:space="preserve">, ekspandiran ali </w:t>
      </w:r>
      <w:proofErr w:type="spellStart"/>
      <w:r w:rsidRPr="00715702">
        <w:t>ekstrudiran</w:t>
      </w:r>
      <w:proofErr w:type="spellEnd"/>
      <w:r w:rsidRPr="00715702">
        <w:t xml:space="preserve"> polistiren, ipd.</w:t>
      </w:r>
    </w:p>
    <w:p w14:paraId="3820BEAC" w14:textId="77777777" w:rsidR="00E36E3A" w:rsidRPr="00715702" w:rsidRDefault="00E36E3A" w:rsidP="004E6F59">
      <w:pPr>
        <w:pStyle w:val="Naslov5"/>
      </w:pPr>
      <w:bookmarkStart w:id="1030" w:name="_Toc416874522"/>
      <w:bookmarkStart w:id="1031" w:name="_Toc312223447"/>
      <w:bookmarkStart w:id="1032" w:name="_Toc312139320"/>
      <w:bookmarkStart w:id="1033" w:name="_Toc312139044"/>
      <w:bookmarkStart w:id="1034" w:name="_Toc311536503"/>
      <w:bookmarkStart w:id="1035" w:name="_Toc303671968"/>
      <w:bookmarkStart w:id="1036" w:name="_Toc25424343"/>
      <w:r w:rsidRPr="00715702">
        <w:t>Kakovost materialov</w:t>
      </w:r>
      <w:bookmarkEnd w:id="1030"/>
      <w:bookmarkEnd w:id="1031"/>
      <w:bookmarkEnd w:id="1032"/>
      <w:bookmarkEnd w:id="1033"/>
      <w:bookmarkEnd w:id="1034"/>
      <w:bookmarkEnd w:id="1035"/>
      <w:bookmarkEnd w:id="1036"/>
    </w:p>
    <w:p w14:paraId="5B3FAAD1" w14:textId="77777777" w:rsidR="00E36E3A" w:rsidRPr="00715702" w:rsidRDefault="00E36E3A" w:rsidP="00AC2320">
      <w:pPr>
        <w:pStyle w:val="Odstavekseznama"/>
        <w:numPr>
          <w:ilvl w:val="0"/>
          <w:numId w:val="332"/>
        </w:numPr>
      </w:pPr>
      <w:r w:rsidRPr="00715702">
        <w:t>Za posamezne lastnosti osnovnih materialov so v teh tehničnih pogojih vrednosti mejne, kar pomeni, da so predpisane.</w:t>
      </w:r>
    </w:p>
    <w:p w14:paraId="34890811" w14:textId="77777777" w:rsidR="00E36E3A" w:rsidRPr="00715702" w:rsidRDefault="00E36E3A" w:rsidP="004E6F59">
      <w:pPr>
        <w:pStyle w:val="Naslov6"/>
      </w:pPr>
      <w:bookmarkStart w:id="1037" w:name="_Toc416874523"/>
      <w:bookmarkStart w:id="1038" w:name="_Toc312139321"/>
      <w:bookmarkStart w:id="1039" w:name="_Toc312139045"/>
      <w:bookmarkStart w:id="1040" w:name="_Toc311536504"/>
      <w:bookmarkStart w:id="1041" w:name="_Toc25424344"/>
      <w:r w:rsidRPr="00715702">
        <w:t>Materiali z bitumenskim vezivom</w:t>
      </w:r>
      <w:bookmarkStart w:id="1042" w:name="_Toc312139322"/>
      <w:bookmarkEnd w:id="1037"/>
      <w:bookmarkEnd w:id="1038"/>
      <w:bookmarkEnd w:id="1039"/>
      <w:bookmarkEnd w:id="1040"/>
      <w:bookmarkEnd w:id="1041"/>
    </w:p>
    <w:p w14:paraId="08073C7C" w14:textId="77777777" w:rsidR="00E36E3A" w:rsidRPr="00715702" w:rsidRDefault="00E36E3A" w:rsidP="004E6F59">
      <w:pPr>
        <w:pStyle w:val="Naslov7"/>
      </w:pPr>
      <w:bookmarkStart w:id="1043" w:name="_Toc25424345"/>
      <w:r w:rsidRPr="00715702">
        <w:t>Bitumenska emulzija</w:t>
      </w:r>
      <w:bookmarkEnd w:id="1042"/>
      <w:bookmarkEnd w:id="1043"/>
    </w:p>
    <w:p w14:paraId="18A81F64" w14:textId="77777777" w:rsidR="00E36E3A" w:rsidRPr="00715702" w:rsidRDefault="00E36E3A" w:rsidP="00AC2320">
      <w:pPr>
        <w:pStyle w:val="Odstavekseznama"/>
        <w:numPr>
          <w:ilvl w:val="0"/>
          <w:numId w:val="333"/>
        </w:numPr>
      </w:pPr>
      <w:r w:rsidRPr="00715702">
        <w:t>Za osnovni premaz se uporabljata kationska bitumenska emulzija ali s polimeri modificiran bitumen.</w:t>
      </w:r>
    </w:p>
    <w:p w14:paraId="04C8F79A" w14:textId="77777777" w:rsidR="00E36E3A" w:rsidRPr="00715702" w:rsidRDefault="00E36E3A" w:rsidP="00AC2320">
      <w:pPr>
        <w:pStyle w:val="Odstavekseznama"/>
        <w:numPr>
          <w:ilvl w:val="0"/>
          <w:numId w:val="333"/>
        </w:numPr>
      </w:pPr>
      <w:r w:rsidRPr="00715702">
        <w:t>Tehnični pogoji za lastnosti kationskih bitumenskih emulzij so navedeni Tabeli 3.6.28.</w:t>
      </w:r>
    </w:p>
    <w:p w14:paraId="2CCF923B" w14:textId="77777777" w:rsidR="00E36E3A" w:rsidRPr="00715702" w:rsidRDefault="00E36E3A" w:rsidP="00E36E3A">
      <w:r w:rsidRPr="00715702">
        <w:t>Tabela 3.6.28:</w:t>
      </w:r>
      <w:r w:rsidRPr="00715702">
        <w:tab/>
        <w:t>Tehnični pogoji za lastnosti bitumenskih emulzij (po standardu SIST EN 13808)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239"/>
        <w:gridCol w:w="799"/>
        <w:gridCol w:w="901"/>
        <w:gridCol w:w="901"/>
        <w:gridCol w:w="965"/>
        <w:gridCol w:w="1060"/>
      </w:tblGrid>
      <w:tr w:rsidR="00E36E3A" w:rsidRPr="00715702" w14:paraId="7AF0283F" w14:textId="77777777" w:rsidTr="00E36E3A">
        <w:trPr>
          <w:trHeight w:val="227"/>
        </w:trPr>
        <w:tc>
          <w:tcPr>
            <w:tcW w:w="2640" w:type="dxa"/>
            <w:tcBorders>
              <w:top w:val="single" w:sz="4" w:space="0" w:color="auto"/>
              <w:left w:val="single" w:sz="4" w:space="0" w:color="auto"/>
              <w:bottom w:val="nil"/>
              <w:right w:val="single" w:sz="4" w:space="0" w:color="auto"/>
            </w:tcBorders>
            <w:hideMark/>
          </w:tcPr>
          <w:p w14:paraId="3229BF9F" w14:textId="77777777" w:rsidR="00E36E3A" w:rsidRPr="00715702" w:rsidRDefault="00E36E3A" w:rsidP="00E36E3A">
            <w:r w:rsidRPr="00715702">
              <w:t>Lastnost</w:t>
            </w:r>
          </w:p>
        </w:tc>
        <w:tc>
          <w:tcPr>
            <w:tcW w:w="1239" w:type="dxa"/>
            <w:vMerge w:val="restart"/>
            <w:tcBorders>
              <w:top w:val="single" w:sz="4" w:space="0" w:color="auto"/>
              <w:left w:val="single" w:sz="4" w:space="0" w:color="auto"/>
              <w:bottom w:val="double" w:sz="4" w:space="0" w:color="auto"/>
              <w:right w:val="single" w:sz="4" w:space="0" w:color="auto"/>
            </w:tcBorders>
            <w:hideMark/>
          </w:tcPr>
          <w:p w14:paraId="06A8F69B" w14:textId="77777777" w:rsidR="00E36E3A" w:rsidRPr="00715702" w:rsidRDefault="00E36E3A" w:rsidP="00E36E3A">
            <w:r w:rsidRPr="00715702">
              <w:t>Standard</w:t>
            </w:r>
          </w:p>
        </w:tc>
        <w:tc>
          <w:tcPr>
            <w:tcW w:w="799" w:type="dxa"/>
            <w:vMerge w:val="restart"/>
            <w:tcBorders>
              <w:top w:val="single" w:sz="4" w:space="0" w:color="auto"/>
              <w:left w:val="single" w:sz="4" w:space="0" w:color="auto"/>
              <w:bottom w:val="double" w:sz="4" w:space="0" w:color="auto"/>
              <w:right w:val="single" w:sz="4" w:space="0" w:color="auto"/>
            </w:tcBorders>
            <w:hideMark/>
          </w:tcPr>
          <w:p w14:paraId="1B09427F" w14:textId="77777777" w:rsidR="00E36E3A" w:rsidRPr="00715702" w:rsidRDefault="00E36E3A" w:rsidP="00E36E3A">
            <w:r w:rsidRPr="00715702">
              <w:t>Enote</w:t>
            </w:r>
          </w:p>
        </w:tc>
        <w:tc>
          <w:tcPr>
            <w:tcW w:w="3827" w:type="dxa"/>
            <w:gridSpan w:val="4"/>
            <w:tcBorders>
              <w:top w:val="single" w:sz="4" w:space="0" w:color="auto"/>
              <w:left w:val="single" w:sz="4" w:space="0" w:color="auto"/>
              <w:bottom w:val="nil"/>
              <w:right w:val="single" w:sz="4" w:space="0" w:color="auto"/>
            </w:tcBorders>
            <w:hideMark/>
          </w:tcPr>
          <w:p w14:paraId="4D48BFBA" w14:textId="77777777" w:rsidR="00E36E3A" w:rsidRPr="00715702" w:rsidRDefault="00E36E3A" w:rsidP="00E36E3A">
            <w:r w:rsidRPr="00715702">
              <w:t>Tip bitumenske emulzije</w:t>
            </w:r>
          </w:p>
        </w:tc>
      </w:tr>
      <w:tr w:rsidR="00E36E3A" w:rsidRPr="00715702" w14:paraId="051DBD42" w14:textId="77777777" w:rsidTr="00E36E3A">
        <w:trPr>
          <w:trHeight w:val="227"/>
        </w:trPr>
        <w:tc>
          <w:tcPr>
            <w:tcW w:w="2640" w:type="dxa"/>
            <w:tcBorders>
              <w:top w:val="nil"/>
              <w:left w:val="single" w:sz="4" w:space="0" w:color="auto"/>
              <w:bottom w:val="double" w:sz="4" w:space="0" w:color="auto"/>
              <w:right w:val="single" w:sz="4" w:space="0" w:color="auto"/>
            </w:tcBorders>
          </w:tcPr>
          <w:p w14:paraId="6A44E561" w14:textId="77777777" w:rsidR="00E36E3A" w:rsidRPr="00715702" w:rsidRDefault="00E36E3A" w:rsidP="00E36E3A"/>
        </w:tc>
        <w:tc>
          <w:tcPr>
            <w:tcW w:w="1239" w:type="dxa"/>
            <w:vMerge/>
            <w:tcBorders>
              <w:top w:val="single" w:sz="4" w:space="0" w:color="auto"/>
              <w:left w:val="single" w:sz="4" w:space="0" w:color="auto"/>
              <w:bottom w:val="double" w:sz="4" w:space="0" w:color="auto"/>
              <w:right w:val="single" w:sz="4" w:space="0" w:color="auto"/>
            </w:tcBorders>
            <w:vAlign w:val="center"/>
            <w:hideMark/>
          </w:tcPr>
          <w:p w14:paraId="7020BB0A" w14:textId="77777777" w:rsidR="00E36E3A" w:rsidRPr="00715702" w:rsidRDefault="00E36E3A" w:rsidP="00E36E3A"/>
        </w:tc>
        <w:tc>
          <w:tcPr>
            <w:tcW w:w="799" w:type="dxa"/>
            <w:vMerge/>
            <w:tcBorders>
              <w:top w:val="single" w:sz="4" w:space="0" w:color="auto"/>
              <w:left w:val="single" w:sz="4" w:space="0" w:color="auto"/>
              <w:bottom w:val="double" w:sz="4" w:space="0" w:color="auto"/>
              <w:right w:val="single" w:sz="4" w:space="0" w:color="auto"/>
            </w:tcBorders>
            <w:vAlign w:val="center"/>
            <w:hideMark/>
          </w:tcPr>
          <w:p w14:paraId="32B451B0" w14:textId="77777777" w:rsidR="00E36E3A" w:rsidRPr="00715702" w:rsidRDefault="00E36E3A" w:rsidP="00E36E3A"/>
        </w:tc>
        <w:tc>
          <w:tcPr>
            <w:tcW w:w="901" w:type="dxa"/>
            <w:tcBorders>
              <w:top w:val="nil"/>
              <w:left w:val="single" w:sz="4" w:space="0" w:color="auto"/>
              <w:bottom w:val="double" w:sz="4" w:space="0" w:color="auto"/>
              <w:right w:val="single" w:sz="4" w:space="0" w:color="auto"/>
            </w:tcBorders>
            <w:hideMark/>
          </w:tcPr>
          <w:p w14:paraId="4AAEABDF" w14:textId="77777777" w:rsidR="00E36E3A" w:rsidRPr="00715702" w:rsidRDefault="00E36E3A" w:rsidP="00E36E3A">
            <w:r w:rsidRPr="00715702">
              <w:t>3</w:t>
            </w:r>
          </w:p>
        </w:tc>
        <w:tc>
          <w:tcPr>
            <w:tcW w:w="901" w:type="dxa"/>
            <w:tcBorders>
              <w:top w:val="nil"/>
              <w:left w:val="single" w:sz="4" w:space="0" w:color="auto"/>
              <w:bottom w:val="double" w:sz="4" w:space="0" w:color="auto"/>
              <w:right w:val="single" w:sz="4" w:space="0" w:color="auto"/>
            </w:tcBorders>
            <w:hideMark/>
          </w:tcPr>
          <w:p w14:paraId="2A04692C" w14:textId="77777777" w:rsidR="00E36E3A" w:rsidRPr="00715702" w:rsidRDefault="00E36E3A" w:rsidP="00E36E3A">
            <w:r w:rsidRPr="00715702">
              <w:t>4</w:t>
            </w:r>
          </w:p>
        </w:tc>
        <w:tc>
          <w:tcPr>
            <w:tcW w:w="965" w:type="dxa"/>
            <w:tcBorders>
              <w:top w:val="nil"/>
              <w:left w:val="single" w:sz="4" w:space="0" w:color="auto"/>
              <w:bottom w:val="double" w:sz="4" w:space="0" w:color="auto"/>
              <w:right w:val="single" w:sz="4" w:space="0" w:color="auto"/>
            </w:tcBorders>
            <w:hideMark/>
          </w:tcPr>
          <w:p w14:paraId="06438AB0" w14:textId="77777777" w:rsidR="00E36E3A" w:rsidRPr="00715702" w:rsidRDefault="00E36E3A" w:rsidP="00E36E3A">
            <w:r w:rsidRPr="00715702">
              <w:t>5</w:t>
            </w:r>
          </w:p>
        </w:tc>
        <w:tc>
          <w:tcPr>
            <w:tcW w:w="1060" w:type="dxa"/>
            <w:tcBorders>
              <w:top w:val="nil"/>
              <w:left w:val="single" w:sz="4" w:space="0" w:color="auto"/>
              <w:bottom w:val="double" w:sz="4" w:space="0" w:color="auto"/>
              <w:right w:val="single" w:sz="4" w:space="0" w:color="auto"/>
            </w:tcBorders>
            <w:hideMark/>
          </w:tcPr>
          <w:p w14:paraId="682C4346" w14:textId="77777777" w:rsidR="00E36E3A" w:rsidRPr="00715702" w:rsidRDefault="00E36E3A" w:rsidP="00E36E3A">
            <w:r w:rsidRPr="00715702">
              <w:t>6</w:t>
            </w:r>
          </w:p>
        </w:tc>
      </w:tr>
      <w:tr w:rsidR="00E36E3A" w:rsidRPr="00715702" w14:paraId="2A52FD55"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60F244DF" w14:textId="77777777" w:rsidR="00E36E3A" w:rsidRPr="00715702" w:rsidRDefault="00E36E3A" w:rsidP="00E36E3A">
            <w:r w:rsidRPr="00715702">
              <w:t>Stabilnost</w:t>
            </w:r>
          </w:p>
        </w:tc>
        <w:tc>
          <w:tcPr>
            <w:tcW w:w="1239" w:type="dxa"/>
            <w:tcBorders>
              <w:top w:val="single" w:sz="4" w:space="0" w:color="auto"/>
              <w:left w:val="single" w:sz="4" w:space="0" w:color="auto"/>
              <w:bottom w:val="single" w:sz="4" w:space="0" w:color="auto"/>
              <w:right w:val="single" w:sz="4" w:space="0" w:color="auto"/>
            </w:tcBorders>
            <w:hideMark/>
          </w:tcPr>
          <w:p w14:paraId="49490C2F" w14:textId="77777777" w:rsidR="00E36E3A" w:rsidRPr="00715702" w:rsidRDefault="00E36E3A" w:rsidP="00E36E3A">
            <w:r w:rsidRPr="00715702">
              <w:t>SIST EN 13075-1</w:t>
            </w:r>
          </w:p>
        </w:tc>
        <w:tc>
          <w:tcPr>
            <w:tcW w:w="799" w:type="dxa"/>
            <w:tcBorders>
              <w:top w:val="single" w:sz="4" w:space="0" w:color="auto"/>
              <w:left w:val="single" w:sz="4" w:space="0" w:color="auto"/>
              <w:bottom w:val="single" w:sz="4" w:space="0" w:color="auto"/>
              <w:right w:val="single" w:sz="4" w:space="0" w:color="auto"/>
            </w:tcBorders>
            <w:hideMark/>
          </w:tcPr>
          <w:p w14:paraId="12653381" w14:textId="77777777" w:rsidR="00E36E3A" w:rsidRPr="00715702" w:rsidRDefault="00E36E3A" w:rsidP="00E36E3A">
            <w:r w:rsidRPr="00715702">
              <w:t>-</w:t>
            </w:r>
          </w:p>
        </w:tc>
        <w:tc>
          <w:tcPr>
            <w:tcW w:w="901" w:type="dxa"/>
            <w:tcBorders>
              <w:top w:val="single" w:sz="4" w:space="0" w:color="auto"/>
              <w:left w:val="single" w:sz="4" w:space="0" w:color="auto"/>
              <w:bottom w:val="single" w:sz="4" w:space="0" w:color="auto"/>
              <w:right w:val="single" w:sz="4" w:space="0" w:color="auto"/>
            </w:tcBorders>
            <w:hideMark/>
          </w:tcPr>
          <w:p w14:paraId="4F7599D4" w14:textId="77777777" w:rsidR="00E36E3A" w:rsidRPr="00715702" w:rsidRDefault="00E36E3A" w:rsidP="00E36E3A">
            <w:r w:rsidRPr="00715702">
              <w:t>50 -100</w:t>
            </w:r>
          </w:p>
        </w:tc>
        <w:tc>
          <w:tcPr>
            <w:tcW w:w="901" w:type="dxa"/>
            <w:tcBorders>
              <w:top w:val="single" w:sz="4" w:space="0" w:color="auto"/>
              <w:left w:val="single" w:sz="4" w:space="0" w:color="auto"/>
              <w:bottom w:val="single" w:sz="4" w:space="0" w:color="auto"/>
              <w:right w:val="single" w:sz="4" w:space="0" w:color="auto"/>
            </w:tcBorders>
            <w:hideMark/>
          </w:tcPr>
          <w:p w14:paraId="6D9B3C2B" w14:textId="77777777" w:rsidR="00E36E3A" w:rsidRPr="00715702" w:rsidRDefault="00E36E3A" w:rsidP="00E36E3A">
            <w:r w:rsidRPr="00715702">
              <w:t>70 -130</w:t>
            </w:r>
          </w:p>
        </w:tc>
        <w:tc>
          <w:tcPr>
            <w:tcW w:w="965" w:type="dxa"/>
            <w:tcBorders>
              <w:top w:val="single" w:sz="4" w:space="0" w:color="auto"/>
              <w:left w:val="single" w:sz="4" w:space="0" w:color="auto"/>
              <w:bottom w:val="single" w:sz="4" w:space="0" w:color="auto"/>
              <w:right w:val="single" w:sz="4" w:space="0" w:color="auto"/>
            </w:tcBorders>
            <w:hideMark/>
          </w:tcPr>
          <w:p w14:paraId="77603BDF" w14:textId="77777777" w:rsidR="00E36E3A" w:rsidRPr="00715702" w:rsidRDefault="00E36E3A" w:rsidP="00E36E3A">
            <w:r w:rsidRPr="00715702">
              <w:t>120 - 180</w:t>
            </w:r>
          </w:p>
        </w:tc>
        <w:tc>
          <w:tcPr>
            <w:tcW w:w="1060" w:type="dxa"/>
            <w:tcBorders>
              <w:top w:val="single" w:sz="4" w:space="0" w:color="auto"/>
              <w:left w:val="single" w:sz="4" w:space="0" w:color="auto"/>
              <w:bottom w:val="single" w:sz="4" w:space="0" w:color="auto"/>
              <w:right w:val="single" w:sz="4" w:space="0" w:color="auto"/>
            </w:tcBorders>
            <w:hideMark/>
          </w:tcPr>
          <w:p w14:paraId="41E5DCC3" w14:textId="77777777" w:rsidR="00E36E3A" w:rsidRPr="00715702" w:rsidRDefault="00E36E3A" w:rsidP="00E36E3A">
            <w:r w:rsidRPr="00715702">
              <w:t>170 do 230</w:t>
            </w:r>
          </w:p>
        </w:tc>
      </w:tr>
      <w:tr w:rsidR="00E36E3A" w:rsidRPr="00715702" w14:paraId="0657463C"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4CCD6D36" w14:textId="77777777" w:rsidR="00E36E3A" w:rsidRPr="00715702" w:rsidRDefault="00E36E3A" w:rsidP="00E36E3A">
            <w:r w:rsidRPr="00715702">
              <w:t>Stabilnost s cementom</w:t>
            </w:r>
          </w:p>
        </w:tc>
        <w:tc>
          <w:tcPr>
            <w:tcW w:w="1239" w:type="dxa"/>
            <w:tcBorders>
              <w:top w:val="single" w:sz="4" w:space="0" w:color="auto"/>
              <w:left w:val="single" w:sz="4" w:space="0" w:color="auto"/>
              <w:bottom w:val="single" w:sz="4" w:space="0" w:color="auto"/>
              <w:right w:val="single" w:sz="4" w:space="0" w:color="auto"/>
            </w:tcBorders>
            <w:hideMark/>
          </w:tcPr>
          <w:p w14:paraId="7FE38775" w14:textId="77777777" w:rsidR="00E36E3A" w:rsidRPr="00715702" w:rsidRDefault="00E36E3A" w:rsidP="00E36E3A">
            <w:r w:rsidRPr="00715702">
              <w:t>SIST EN 12848</w:t>
            </w:r>
          </w:p>
        </w:tc>
        <w:tc>
          <w:tcPr>
            <w:tcW w:w="799" w:type="dxa"/>
            <w:tcBorders>
              <w:top w:val="single" w:sz="4" w:space="0" w:color="auto"/>
              <w:left w:val="single" w:sz="4" w:space="0" w:color="auto"/>
              <w:bottom w:val="single" w:sz="4" w:space="0" w:color="auto"/>
              <w:right w:val="single" w:sz="4" w:space="0" w:color="auto"/>
            </w:tcBorders>
            <w:hideMark/>
          </w:tcPr>
          <w:p w14:paraId="56D08159" w14:textId="77777777" w:rsidR="00E36E3A" w:rsidRPr="00715702" w:rsidRDefault="00E36E3A" w:rsidP="00E36E3A">
            <w:r w:rsidRPr="00715702">
              <w:t>g</w:t>
            </w:r>
          </w:p>
        </w:tc>
        <w:tc>
          <w:tcPr>
            <w:tcW w:w="901" w:type="dxa"/>
            <w:tcBorders>
              <w:top w:val="single" w:sz="4" w:space="0" w:color="auto"/>
              <w:left w:val="single" w:sz="4" w:space="0" w:color="auto"/>
              <w:bottom w:val="single" w:sz="4" w:space="0" w:color="auto"/>
              <w:right w:val="single" w:sz="4" w:space="0" w:color="auto"/>
            </w:tcBorders>
            <w:hideMark/>
          </w:tcPr>
          <w:p w14:paraId="17FF1843" w14:textId="77777777" w:rsidR="00E36E3A" w:rsidRPr="00715702" w:rsidRDefault="00E36E3A" w:rsidP="00E36E3A">
            <w:r w:rsidRPr="00715702">
              <w:t>≥ 2</w:t>
            </w:r>
          </w:p>
        </w:tc>
        <w:tc>
          <w:tcPr>
            <w:tcW w:w="901" w:type="dxa"/>
            <w:tcBorders>
              <w:top w:val="single" w:sz="4" w:space="0" w:color="auto"/>
              <w:left w:val="single" w:sz="4" w:space="0" w:color="auto"/>
              <w:bottom w:val="single" w:sz="4" w:space="0" w:color="auto"/>
              <w:right w:val="single" w:sz="4" w:space="0" w:color="auto"/>
            </w:tcBorders>
            <w:hideMark/>
          </w:tcPr>
          <w:p w14:paraId="30528F84"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6A58983D"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63D53B78" w14:textId="77777777" w:rsidR="00E36E3A" w:rsidRPr="00715702" w:rsidRDefault="00E36E3A" w:rsidP="00E36E3A">
            <w:r w:rsidRPr="00715702">
              <w:t>-</w:t>
            </w:r>
          </w:p>
        </w:tc>
      </w:tr>
      <w:tr w:rsidR="00E36E3A" w:rsidRPr="00715702" w14:paraId="10F70162"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5D2E24E4" w14:textId="77777777" w:rsidR="00E36E3A" w:rsidRPr="00715702" w:rsidRDefault="00E36E3A" w:rsidP="00E36E3A">
            <w:r w:rsidRPr="00715702">
              <w:lastRenderedPageBreak/>
              <w:t>Čas dodajanja finih delcev</w:t>
            </w:r>
          </w:p>
        </w:tc>
        <w:tc>
          <w:tcPr>
            <w:tcW w:w="1239" w:type="dxa"/>
            <w:tcBorders>
              <w:top w:val="single" w:sz="4" w:space="0" w:color="auto"/>
              <w:left w:val="single" w:sz="4" w:space="0" w:color="auto"/>
              <w:bottom w:val="single" w:sz="4" w:space="0" w:color="auto"/>
              <w:right w:val="single" w:sz="4" w:space="0" w:color="auto"/>
            </w:tcBorders>
            <w:hideMark/>
          </w:tcPr>
          <w:p w14:paraId="4E4A2867" w14:textId="77777777" w:rsidR="00E36E3A" w:rsidRPr="00715702" w:rsidRDefault="00E36E3A" w:rsidP="00E36E3A">
            <w:r w:rsidRPr="00715702">
              <w:t>SIST EN 13075-2</w:t>
            </w:r>
          </w:p>
        </w:tc>
        <w:tc>
          <w:tcPr>
            <w:tcW w:w="799" w:type="dxa"/>
            <w:tcBorders>
              <w:top w:val="single" w:sz="4" w:space="0" w:color="auto"/>
              <w:left w:val="single" w:sz="4" w:space="0" w:color="auto"/>
              <w:bottom w:val="single" w:sz="4" w:space="0" w:color="auto"/>
              <w:right w:val="single" w:sz="4" w:space="0" w:color="auto"/>
            </w:tcBorders>
            <w:hideMark/>
          </w:tcPr>
          <w:p w14:paraId="0DFCCEA3" w14:textId="77777777" w:rsidR="00E36E3A" w:rsidRPr="00715702" w:rsidRDefault="00E36E3A" w:rsidP="00E36E3A">
            <w:r w:rsidRPr="00715702">
              <w:t>s</w:t>
            </w:r>
          </w:p>
        </w:tc>
        <w:tc>
          <w:tcPr>
            <w:tcW w:w="901" w:type="dxa"/>
            <w:tcBorders>
              <w:top w:val="single" w:sz="4" w:space="0" w:color="auto"/>
              <w:left w:val="single" w:sz="4" w:space="0" w:color="auto"/>
              <w:bottom w:val="single" w:sz="4" w:space="0" w:color="auto"/>
              <w:right w:val="single" w:sz="4" w:space="0" w:color="auto"/>
            </w:tcBorders>
            <w:hideMark/>
          </w:tcPr>
          <w:p w14:paraId="3690072D" w14:textId="77777777" w:rsidR="00E36E3A" w:rsidRPr="00715702" w:rsidRDefault="00E36E3A" w:rsidP="00E36E3A">
            <w:r w:rsidRPr="00715702">
              <w:t>≥ 300</w:t>
            </w:r>
          </w:p>
        </w:tc>
        <w:tc>
          <w:tcPr>
            <w:tcW w:w="901" w:type="dxa"/>
            <w:tcBorders>
              <w:top w:val="single" w:sz="4" w:space="0" w:color="auto"/>
              <w:left w:val="single" w:sz="4" w:space="0" w:color="auto"/>
              <w:bottom w:val="single" w:sz="4" w:space="0" w:color="auto"/>
              <w:right w:val="single" w:sz="4" w:space="0" w:color="auto"/>
            </w:tcBorders>
            <w:hideMark/>
          </w:tcPr>
          <w:p w14:paraId="4E701985"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3D8FEACB"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552F41AA" w14:textId="77777777" w:rsidR="00E36E3A" w:rsidRPr="00715702" w:rsidRDefault="00E36E3A" w:rsidP="00E36E3A">
            <w:r w:rsidRPr="00715702">
              <w:t>-</w:t>
            </w:r>
          </w:p>
        </w:tc>
      </w:tr>
      <w:tr w:rsidR="00E36E3A" w:rsidRPr="00715702" w14:paraId="4426A9D7"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6EFCD248" w14:textId="77777777" w:rsidR="00E36E3A" w:rsidRPr="00715702" w:rsidRDefault="00E36E3A" w:rsidP="00E36E3A">
            <w:r w:rsidRPr="00715702">
              <w:t>Vsebnost veziva (za vsebnost vode)</w:t>
            </w:r>
          </w:p>
        </w:tc>
        <w:tc>
          <w:tcPr>
            <w:tcW w:w="1239" w:type="dxa"/>
            <w:tcBorders>
              <w:top w:val="single" w:sz="4" w:space="0" w:color="auto"/>
              <w:left w:val="single" w:sz="4" w:space="0" w:color="auto"/>
              <w:bottom w:val="single" w:sz="4" w:space="0" w:color="auto"/>
              <w:right w:val="single" w:sz="4" w:space="0" w:color="auto"/>
            </w:tcBorders>
            <w:hideMark/>
          </w:tcPr>
          <w:p w14:paraId="741C1182" w14:textId="77777777" w:rsidR="00E36E3A" w:rsidRPr="00715702" w:rsidRDefault="00E36E3A" w:rsidP="00E36E3A">
            <w:r w:rsidRPr="00715702">
              <w:t>SIST EN 1428</w:t>
            </w:r>
          </w:p>
        </w:tc>
        <w:tc>
          <w:tcPr>
            <w:tcW w:w="799" w:type="dxa"/>
            <w:tcBorders>
              <w:top w:val="single" w:sz="4" w:space="0" w:color="auto"/>
              <w:left w:val="single" w:sz="4" w:space="0" w:color="auto"/>
              <w:bottom w:val="single" w:sz="4" w:space="0" w:color="auto"/>
              <w:right w:val="single" w:sz="4" w:space="0" w:color="auto"/>
            </w:tcBorders>
            <w:hideMark/>
          </w:tcPr>
          <w:p w14:paraId="73D8A415"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591B9D35" w14:textId="77777777" w:rsidR="00E36E3A" w:rsidRPr="00715702" w:rsidRDefault="00E36E3A" w:rsidP="00E36E3A">
            <w:r w:rsidRPr="00715702">
              <w:t>48 - 52</w:t>
            </w:r>
          </w:p>
        </w:tc>
        <w:tc>
          <w:tcPr>
            <w:tcW w:w="901" w:type="dxa"/>
            <w:tcBorders>
              <w:top w:val="single" w:sz="4" w:space="0" w:color="auto"/>
              <w:left w:val="single" w:sz="4" w:space="0" w:color="auto"/>
              <w:bottom w:val="single" w:sz="4" w:space="0" w:color="auto"/>
              <w:right w:val="single" w:sz="4" w:space="0" w:color="auto"/>
            </w:tcBorders>
            <w:hideMark/>
          </w:tcPr>
          <w:p w14:paraId="136AE388" w14:textId="77777777" w:rsidR="00E36E3A" w:rsidRPr="00715702" w:rsidRDefault="00E36E3A" w:rsidP="00E36E3A">
            <w:r w:rsidRPr="00715702">
              <w:t>53 – 57</w:t>
            </w:r>
          </w:p>
        </w:tc>
        <w:tc>
          <w:tcPr>
            <w:tcW w:w="965" w:type="dxa"/>
            <w:tcBorders>
              <w:top w:val="single" w:sz="4" w:space="0" w:color="auto"/>
              <w:left w:val="single" w:sz="4" w:space="0" w:color="auto"/>
              <w:bottom w:val="single" w:sz="4" w:space="0" w:color="auto"/>
              <w:right w:val="single" w:sz="4" w:space="0" w:color="auto"/>
            </w:tcBorders>
            <w:hideMark/>
          </w:tcPr>
          <w:p w14:paraId="06A793C1" w14:textId="77777777" w:rsidR="00E36E3A" w:rsidRPr="00715702" w:rsidRDefault="00E36E3A" w:rsidP="00E36E3A">
            <w:r w:rsidRPr="00715702">
              <w:t>58 - 62</w:t>
            </w:r>
          </w:p>
        </w:tc>
        <w:tc>
          <w:tcPr>
            <w:tcW w:w="1060" w:type="dxa"/>
            <w:tcBorders>
              <w:top w:val="single" w:sz="4" w:space="0" w:color="auto"/>
              <w:left w:val="single" w:sz="4" w:space="0" w:color="auto"/>
              <w:bottom w:val="single" w:sz="4" w:space="0" w:color="auto"/>
              <w:right w:val="single" w:sz="4" w:space="0" w:color="auto"/>
            </w:tcBorders>
            <w:hideMark/>
          </w:tcPr>
          <w:p w14:paraId="65DC0131" w14:textId="77777777" w:rsidR="00E36E3A" w:rsidRPr="00715702" w:rsidRDefault="00E36E3A" w:rsidP="00E36E3A">
            <w:r w:rsidRPr="00715702">
              <w:t>63 - 67</w:t>
            </w:r>
          </w:p>
        </w:tc>
      </w:tr>
      <w:tr w:rsidR="00E36E3A" w:rsidRPr="00715702" w14:paraId="5162B240"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1A4E6C4F" w14:textId="77777777" w:rsidR="00E36E3A" w:rsidRPr="00715702" w:rsidRDefault="00E36E3A" w:rsidP="00E36E3A">
            <w:r w:rsidRPr="00715702">
              <w:t>Vsebnost veziva (za destilacijo)</w:t>
            </w:r>
          </w:p>
        </w:tc>
        <w:tc>
          <w:tcPr>
            <w:tcW w:w="1239" w:type="dxa"/>
            <w:tcBorders>
              <w:top w:val="single" w:sz="4" w:space="0" w:color="auto"/>
              <w:left w:val="single" w:sz="4" w:space="0" w:color="auto"/>
              <w:bottom w:val="single" w:sz="4" w:space="0" w:color="auto"/>
              <w:right w:val="single" w:sz="4" w:space="0" w:color="auto"/>
            </w:tcBorders>
            <w:hideMark/>
          </w:tcPr>
          <w:p w14:paraId="4D9DC5F3" w14:textId="77777777" w:rsidR="00E36E3A" w:rsidRPr="00715702" w:rsidRDefault="00E36E3A" w:rsidP="00E36E3A">
            <w:r w:rsidRPr="00715702">
              <w:t>SIST EN 1431</w:t>
            </w:r>
          </w:p>
        </w:tc>
        <w:tc>
          <w:tcPr>
            <w:tcW w:w="799" w:type="dxa"/>
            <w:tcBorders>
              <w:top w:val="single" w:sz="4" w:space="0" w:color="auto"/>
              <w:left w:val="single" w:sz="4" w:space="0" w:color="auto"/>
              <w:bottom w:val="single" w:sz="4" w:space="0" w:color="auto"/>
              <w:right w:val="single" w:sz="4" w:space="0" w:color="auto"/>
            </w:tcBorders>
            <w:hideMark/>
          </w:tcPr>
          <w:p w14:paraId="38BFDE69"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33C42189" w14:textId="77777777" w:rsidR="00E36E3A" w:rsidRPr="00715702" w:rsidRDefault="00E36E3A" w:rsidP="00E36E3A">
            <w:r w:rsidRPr="00715702">
              <w:t>≥ 48</w:t>
            </w:r>
          </w:p>
        </w:tc>
        <w:tc>
          <w:tcPr>
            <w:tcW w:w="901" w:type="dxa"/>
            <w:tcBorders>
              <w:top w:val="single" w:sz="4" w:space="0" w:color="auto"/>
              <w:left w:val="single" w:sz="4" w:space="0" w:color="auto"/>
              <w:bottom w:val="single" w:sz="4" w:space="0" w:color="auto"/>
              <w:right w:val="single" w:sz="4" w:space="0" w:color="auto"/>
            </w:tcBorders>
            <w:hideMark/>
          </w:tcPr>
          <w:p w14:paraId="064751E0" w14:textId="77777777" w:rsidR="00E36E3A" w:rsidRPr="00715702" w:rsidRDefault="00E36E3A" w:rsidP="00E36E3A">
            <w:r w:rsidRPr="00715702">
              <w:t>≥ 53</w:t>
            </w:r>
          </w:p>
        </w:tc>
        <w:tc>
          <w:tcPr>
            <w:tcW w:w="965" w:type="dxa"/>
            <w:tcBorders>
              <w:top w:val="single" w:sz="4" w:space="0" w:color="auto"/>
              <w:left w:val="single" w:sz="4" w:space="0" w:color="auto"/>
              <w:bottom w:val="single" w:sz="4" w:space="0" w:color="auto"/>
              <w:right w:val="single" w:sz="4" w:space="0" w:color="auto"/>
            </w:tcBorders>
            <w:hideMark/>
          </w:tcPr>
          <w:p w14:paraId="791CAE53" w14:textId="77777777" w:rsidR="00E36E3A" w:rsidRPr="00715702" w:rsidRDefault="00E36E3A" w:rsidP="00E36E3A">
            <w:r w:rsidRPr="00715702">
              <w:t>≥ 58</w:t>
            </w:r>
          </w:p>
        </w:tc>
        <w:tc>
          <w:tcPr>
            <w:tcW w:w="1060" w:type="dxa"/>
            <w:tcBorders>
              <w:top w:val="single" w:sz="4" w:space="0" w:color="auto"/>
              <w:left w:val="single" w:sz="4" w:space="0" w:color="auto"/>
              <w:bottom w:val="single" w:sz="4" w:space="0" w:color="auto"/>
              <w:right w:val="single" w:sz="4" w:space="0" w:color="auto"/>
            </w:tcBorders>
            <w:hideMark/>
          </w:tcPr>
          <w:p w14:paraId="5C58AFF2" w14:textId="77777777" w:rsidR="00E36E3A" w:rsidRPr="00715702" w:rsidRDefault="00E36E3A" w:rsidP="00E36E3A">
            <w:r w:rsidRPr="00715702">
              <w:t>≥ 63</w:t>
            </w:r>
          </w:p>
        </w:tc>
      </w:tr>
      <w:tr w:rsidR="00E36E3A" w:rsidRPr="00715702" w14:paraId="1B9C99A2"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525D2B33" w14:textId="77777777" w:rsidR="00E36E3A" w:rsidRPr="00715702" w:rsidRDefault="00E36E3A" w:rsidP="00E36E3A">
            <w:r w:rsidRPr="00715702">
              <w:t>Delež oljne komponente</w:t>
            </w:r>
          </w:p>
        </w:tc>
        <w:tc>
          <w:tcPr>
            <w:tcW w:w="1239" w:type="dxa"/>
            <w:tcBorders>
              <w:top w:val="single" w:sz="4" w:space="0" w:color="auto"/>
              <w:left w:val="single" w:sz="4" w:space="0" w:color="auto"/>
              <w:bottom w:val="single" w:sz="4" w:space="0" w:color="auto"/>
              <w:right w:val="single" w:sz="4" w:space="0" w:color="auto"/>
            </w:tcBorders>
            <w:hideMark/>
          </w:tcPr>
          <w:p w14:paraId="5B4F1739" w14:textId="77777777" w:rsidR="00E36E3A" w:rsidRPr="00715702" w:rsidRDefault="00E36E3A" w:rsidP="00E36E3A">
            <w:r w:rsidRPr="00715702">
              <w:t>SIST EN 1431</w:t>
            </w:r>
          </w:p>
        </w:tc>
        <w:tc>
          <w:tcPr>
            <w:tcW w:w="799" w:type="dxa"/>
            <w:tcBorders>
              <w:top w:val="single" w:sz="4" w:space="0" w:color="auto"/>
              <w:left w:val="single" w:sz="4" w:space="0" w:color="auto"/>
              <w:bottom w:val="single" w:sz="4" w:space="0" w:color="auto"/>
              <w:right w:val="single" w:sz="4" w:space="0" w:color="auto"/>
            </w:tcBorders>
            <w:hideMark/>
          </w:tcPr>
          <w:p w14:paraId="043ABB6E"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5C3516A5" w14:textId="77777777" w:rsidR="00E36E3A" w:rsidRPr="00715702" w:rsidRDefault="00E36E3A" w:rsidP="00E36E3A">
            <w:r w:rsidRPr="00715702">
              <w:t>≤ 3,0</w:t>
            </w:r>
          </w:p>
        </w:tc>
        <w:tc>
          <w:tcPr>
            <w:tcW w:w="901" w:type="dxa"/>
            <w:tcBorders>
              <w:top w:val="single" w:sz="4" w:space="0" w:color="auto"/>
              <w:left w:val="single" w:sz="4" w:space="0" w:color="auto"/>
              <w:bottom w:val="single" w:sz="4" w:space="0" w:color="auto"/>
              <w:right w:val="single" w:sz="4" w:space="0" w:color="auto"/>
            </w:tcBorders>
            <w:hideMark/>
          </w:tcPr>
          <w:p w14:paraId="7BB28DCE" w14:textId="77777777" w:rsidR="00E36E3A" w:rsidRPr="00715702" w:rsidRDefault="00E36E3A" w:rsidP="00E36E3A">
            <w:r w:rsidRPr="00715702">
              <w:t>≤ 5,0</w:t>
            </w:r>
          </w:p>
        </w:tc>
        <w:tc>
          <w:tcPr>
            <w:tcW w:w="965" w:type="dxa"/>
            <w:tcBorders>
              <w:top w:val="single" w:sz="4" w:space="0" w:color="auto"/>
              <w:left w:val="single" w:sz="4" w:space="0" w:color="auto"/>
              <w:bottom w:val="single" w:sz="4" w:space="0" w:color="auto"/>
              <w:right w:val="single" w:sz="4" w:space="0" w:color="auto"/>
            </w:tcBorders>
            <w:hideMark/>
          </w:tcPr>
          <w:p w14:paraId="0BF71E30" w14:textId="77777777" w:rsidR="00E36E3A" w:rsidRPr="00715702" w:rsidRDefault="00E36E3A" w:rsidP="00E36E3A">
            <w:r w:rsidRPr="00715702">
              <w:t>≤ 8,0</w:t>
            </w:r>
          </w:p>
        </w:tc>
        <w:tc>
          <w:tcPr>
            <w:tcW w:w="1060" w:type="dxa"/>
            <w:tcBorders>
              <w:top w:val="single" w:sz="4" w:space="0" w:color="auto"/>
              <w:left w:val="single" w:sz="4" w:space="0" w:color="auto"/>
              <w:bottom w:val="single" w:sz="4" w:space="0" w:color="auto"/>
              <w:right w:val="single" w:sz="4" w:space="0" w:color="auto"/>
            </w:tcBorders>
            <w:hideMark/>
          </w:tcPr>
          <w:p w14:paraId="224DBEC7" w14:textId="77777777" w:rsidR="00E36E3A" w:rsidRPr="00715702" w:rsidRDefault="00E36E3A" w:rsidP="00E36E3A">
            <w:r w:rsidRPr="00715702">
              <w:t>≤ 10,0</w:t>
            </w:r>
          </w:p>
        </w:tc>
      </w:tr>
      <w:tr w:rsidR="00E36E3A" w:rsidRPr="00715702" w14:paraId="6F0BF3EA"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61BE9E50" w14:textId="77777777" w:rsidR="00E36E3A" w:rsidRPr="00715702" w:rsidRDefault="00E36E3A" w:rsidP="00E36E3A">
            <w:r w:rsidRPr="00715702">
              <w:t>Čas izteka, 2 mm, 40 °C</w:t>
            </w:r>
          </w:p>
        </w:tc>
        <w:tc>
          <w:tcPr>
            <w:tcW w:w="1239" w:type="dxa"/>
            <w:tcBorders>
              <w:top w:val="single" w:sz="4" w:space="0" w:color="auto"/>
              <w:left w:val="single" w:sz="4" w:space="0" w:color="auto"/>
              <w:bottom w:val="single" w:sz="4" w:space="0" w:color="auto"/>
              <w:right w:val="single" w:sz="4" w:space="0" w:color="auto"/>
            </w:tcBorders>
            <w:hideMark/>
          </w:tcPr>
          <w:p w14:paraId="68CC4152" w14:textId="77777777" w:rsidR="00E36E3A" w:rsidRPr="00715702" w:rsidRDefault="00E36E3A" w:rsidP="00E36E3A">
            <w:r w:rsidRPr="00715702">
              <w:t>SIST EN 12846</w:t>
            </w:r>
          </w:p>
        </w:tc>
        <w:tc>
          <w:tcPr>
            <w:tcW w:w="799" w:type="dxa"/>
            <w:tcBorders>
              <w:top w:val="single" w:sz="4" w:space="0" w:color="auto"/>
              <w:left w:val="single" w:sz="4" w:space="0" w:color="auto"/>
              <w:bottom w:val="single" w:sz="4" w:space="0" w:color="auto"/>
              <w:right w:val="single" w:sz="4" w:space="0" w:color="auto"/>
            </w:tcBorders>
            <w:hideMark/>
          </w:tcPr>
          <w:p w14:paraId="7EF2D3F5" w14:textId="77777777" w:rsidR="00E36E3A" w:rsidRPr="00715702" w:rsidRDefault="00E36E3A" w:rsidP="00E36E3A">
            <w:r w:rsidRPr="00715702">
              <w:t>s</w:t>
            </w:r>
          </w:p>
        </w:tc>
        <w:tc>
          <w:tcPr>
            <w:tcW w:w="901" w:type="dxa"/>
            <w:tcBorders>
              <w:top w:val="single" w:sz="4" w:space="0" w:color="auto"/>
              <w:left w:val="single" w:sz="4" w:space="0" w:color="auto"/>
              <w:bottom w:val="single" w:sz="4" w:space="0" w:color="auto"/>
              <w:right w:val="single" w:sz="4" w:space="0" w:color="auto"/>
            </w:tcBorders>
            <w:hideMark/>
          </w:tcPr>
          <w:p w14:paraId="44BA50CB" w14:textId="77777777" w:rsidR="00E36E3A" w:rsidRPr="00715702" w:rsidRDefault="00E36E3A" w:rsidP="00E36E3A">
            <w:r w:rsidRPr="00715702">
              <w:t>15 - 45</w:t>
            </w:r>
          </w:p>
        </w:tc>
        <w:tc>
          <w:tcPr>
            <w:tcW w:w="901" w:type="dxa"/>
            <w:tcBorders>
              <w:top w:val="single" w:sz="4" w:space="0" w:color="auto"/>
              <w:left w:val="single" w:sz="4" w:space="0" w:color="auto"/>
              <w:bottom w:val="single" w:sz="4" w:space="0" w:color="auto"/>
              <w:right w:val="single" w:sz="4" w:space="0" w:color="auto"/>
            </w:tcBorders>
            <w:hideMark/>
          </w:tcPr>
          <w:p w14:paraId="3ABA6013" w14:textId="77777777" w:rsidR="00E36E3A" w:rsidRPr="00715702" w:rsidRDefault="00E36E3A" w:rsidP="00E36E3A">
            <w:r w:rsidRPr="00715702">
              <w:t>35 – 80</w:t>
            </w:r>
          </w:p>
        </w:tc>
        <w:tc>
          <w:tcPr>
            <w:tcW w:w="965" w:type="dxa"/>
            <w:tcBorders>
              <w:top w:val="single" w:sz="4" w:space="0" w:color="auto"/>
              <w:left w:val="single" w:sz="4" w:space="0" w:color="auto"/>
              <w:bottom w:val="single" w:sz="4" w:space="0" w:color="auto"/>
              <w:right w:val="single" w:sz="4" w:space="0" w:color="auto"/>
            </w:tcBorders>
            <w:hideMark/>
          </w:tcPr>
          <w:p w14:paraId="1B049B10" w14:textId="77777777" w:rsidR="00E36E3A" w:rsidRPr="00715702" w:rsidRDefault="00E36E3A" w:rsidP="00E36E3A">
            <w:r w:rsidRPr="00715702">
              <w:t>70 - 130</w:t>
            </w:r>
          </w:p>
        </w:tc>
        <w:tc>
          <w:tcPr>
            <w:tcW w:w="1060" w:type="dxa"/>
            <w:tcBorders>
              <w:top w:val="single" w:sz="4" w:space="0" w:color="auto"/>
              <w:left w:val="single" w:sz="4" w:space="0" w:color="auto"/>
              <w:bottom w:val="single" w:sz="4" w:space="0" w:color="auto"/>
              <w:right w:val="single" w:sz="4" w:space="0" w:color="auto"/>
            </w:tcBorders>
            <w:hideMark/>
          </w:tcPr>
          <w:p w14:paraId="1ABD6658" w14:textId="77777777" w:rsidR="00E36E3A" w:rsidRPr="00715702" w:rsidRDefault="00E36E3A" w:rsidP="00E36E3A">
            <w:r w:rsidRPr="00715702">
              <w:t>-</w:t>
            </w:r>
          </w:p>
        </w:tc>
      </w:tr>
      <w:tr w:rsidR="00E36E3A" w:rsidRPr="00715702" w14:paraId="1FC4AF20"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38994FD2" w14:textId="77777777" w:rsidR="00E36E3A" w:rsidRPr="00715702" w:rsidRDefault="00E36E3A" w:rsidP="00E36E3A">
            <w:r w:rsidRPr="00715702">
              <w:t>Čas izteka, 4 mm, 40 °C</w:t>
            </w:r>
          </w:p>
        </w:tc>
        <w:tc>
          <w:tcPr>
            <w:tcW w:w="1239" w:type="dxa"/>
            <w:tcBorders>
              <w:top w:val="single" w:sz="4" w:space="0" w:color="auto"/>
              <w:left w:val="single" w:sz="4" w:space="0" w:color="auto"/>
              <w:bottom w:val="single" w:sz="4" w:space="0" w:color="auto"/>
              <w:right w:val="single" w:sz="4" w:space="0" w:color="auto"/>
            </w:tcBorders>
            <w:hideMark/>
          </w:tcPr>
          <w:p w14:paraId="6C97EFD9" w14:textId="77777777" w:rsidR="00E36E3A" w:rsidRPr="00715702" w:rsidRDefault="00E36E3A" w:rsidP="00E36E3A">
            <w:r w:rsidRPr="00715702">
              <w:t>SIST EN 12846</w:t>
            </w:r>
          </w:p>
        </w:tc>
        <w:tc>
          <w:tcPr>
            <w:tcW w:w="799" w:type="dxa"/>
            <w:tcBorders>
              <w:top w:val="single" w:sz="4" w:space="0" w:color="auto"/>
              <w:left w:val="single" w:sz="4" w:space="0" w:color="auto"/>
              <w:bottom w:val="single" w:sz="4" w:space="0" w:color="auto"/>
              <w:right w:val="single" w:sz="4" w:space="0" w:color="auto"/>
            </w:tcBorders>
            <w:hideMark/>
          </w:tcPr>
          <w:p w14:paraId="1BD93964" w14:textId="77777777" w:rsidR="00E36E3A" w:rsidRPr="00715702" w:rsidRDefault="00E36E3A" w:rsidP="00E36E3A">
            <w:r w:rsidRPr="00715702">
              <w:t>s</w:t>
            </w:r>
          </w:p>
        </w:tc>
        <w:tc>
          <w:tcPr>
            <w:tcW w:w="901" w:type="dxa"/>
            <w:tcBorders>
              <w:top w:val="single" w:sz="4" w:space="0" w:color="auto"/>
              <w:left w:val="single" w:sz="4" w:space="0" w:color="auto"/>
              <w:bottom w:val="single" w:sz="4" w:space="0" w:color="auto"/>
              <w:right w:val="single" w:sz="4" w:space="0" w:color="auto"/>
            </w:tcBorders>
            <w:hideMark/>
          </w:tcPr>
          <w:p w14:paraId="777B77FC" w14:textId="77777777" w:rsidR="00E36E3A" w:rsidRPr="00715702" w:rsidRDefault="00E36E3A" w:rsidP="00E36E3A">
            <w:r w:rsidRPr="00715702">
              <w:t>-</w:t>
            </w:r>
          </w:p>
        </w:tc>
        <w:tc>
          <w:tcPr>
            <w:tcW w:w="901" w:type="dxa"/>
            <w:tcBorders>
              <w:top w:val="single" w:sz="4" w:space="0" w:color="auto"/>
              <w:left w:val="single" w:sz="4" w:space="0" w:color="auto"/>
              <w:bottom w:val="single" w:sz="4" w:space="0" w:color="auto"/>
              <w:right w:val="single" w:sz="4" w:space="0" w:color="auto"/>
            </w:tcBorders>
            <w:hideMark/>
          </w:tcPr>
          <w:p w14:paraId="56B6E366"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413EACC7"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1C771747" w14:textId="77777777" w:rsidR="00E36E3A" w:rsidRPr="00715702" w:rsidRDefault="00E36E3A" w:rsidP="00E36E3A">
            <w:r w:rsidRPr="00715702">
              <w:t>10 - 45</w:t>
            </w:r>
          </w:p>
        </w:tc>
      </w:tr>
      <w:tr w:rsidR="00E36E3A" w:rsidRPr="00715702" w14:paraId="121151F1"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577F182B" w14:textId="77777777" w:rsidR="00E36E3A" w:rsidRPr="00715702" w:rsidRDefault="00E36E3A" w:rsidP="00E36E3A">
            <w:proofErr w:type="spellStart"/>
            <w:r w:rsidRPr="00715702">
              <w:t>Ostatek</w:t>
            </w:r>
            <w:proofErr w:type="spellEnd"/>
            <w:r w:rsidRPr="00715702">
              <w:t xml:space="preserve"> na situ:</w:t>
            </w:r>
          </w:p>
          <w:p w14:paraId="41CF16A4" w14:textId="77777777" w:rsidR="00E36E3A" w:rsidRPr="00715702" w:rsidRDefault="00E36E3A" w:rsidP="00E36E3A">
            <w:r w:rsidRPr="00715702">
              <w:t xml:space="preserve">- 0,5 mm </w:t>
            </w:r>
          </w:p>
          <w:p w14:paraId="40A4766F" w14:textId="77777777" w:rsidR="00E36E3A" w:rsidRPr="00715702" w:rsidRDefault="00E36E3A" w:rsidP="00E36E3A">
            <w:r w:rsidRPr="00715702">
              <w:t xml:space="preserve">- 0,16 mm </w:t>
            </w:r>
          </w:p>
        </w:tc>
        <w:tc>
          <w:tcPr>
            <w:tcW w:w="1239" w:type="dxa"/>
            <w:tcBorders>
              <w:top w:val="single" w:sz="4" w:space="0" w:color="auto"/>
              <w:left w:val="single" w:sz="4" w:space="0" w:color="auto"/>
              <w:bottom w:val="single" w:sz="4" w:space="0" w:color="auto"/>
              <w:right w:val="single" w:sz="4" w:space="0" w:color="auto"/>
            </w:tcBorders>
            <w:hideMark/>
          </w:tcPr>
          <w:p w14:paraId="00604689" w14:textId="77777777" w:rsidR="00E36E3A" w:rsidRPr="00715702" w:rsidRDefault="00E36E3A" w:rsidP="00E36E3A">
            <w:r w:rsidRPr="00715702">
              <w:t>SIST EN 1429</w:t>
            </w:r>
          </w:p>
        </w:tc>
        <w:tc>
          <w:tcPr>
            <w:tcW w:w="799" w:type="dxa"/>
            <w:tcBorders>
              <w:top w:val="single" w:sz="4" w:space="0" w:color="auto"/>
              <w:left w:val="single" w:sz="4" w:space="0" w:color="auto"/>
              <w:bottom w:val="single" w:sz="4" w:space="0" w:color="auto"/>
              <w:right w:val="single" w:sz="4" w:space="0" w:color="auto"/>
            </w:tcBorders>
          </w:tcPr>
          <w:p w14:paraId="087EB0D1" w14:textId="77777777" w:rsidR="00E36E3A" w:rsidRPr="00715702" w:rsidRDefault="00E36E3A" w:rsidP="00E36E3A"/>
          <w:p w14:paraId="7F51FA7F" w14:textId="77777777" w:rsidR="00E36E3A" w:rsidRPr="00715702" w:rsidRDefault="00E36E3A" w:rsidP="00E36E3A">
            <w:r w:rsidRPr="00715702">
              <w:t>m.-%</w:t>
            </w:r>
          </w:p>
          <w:p w14:paraId="0703C7AD"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tcPr>
          <w:p w14:paraId="370FF19E" w14:textId="77777777" w:rsidR="00E36E3A" w:rsidRPr="00715702" w:rsidRDefault="00E36E3A" w:rsidP="00E36E3A"/>
          <w:p w14:paraId="79B515F5" w14:textId="77777777" w:rsidR="00E36E3A" w:rsidRPr="00715702" w:rsidRDefault="00E36E3A" w:rsidP="00E36E3A">
            <w:r w:rsidRPr="00715702">
              <w:t>≤ 0,2</w:t>
            </w:r>
          </w:p>
          <w:p w14:paraId="331856DC" w14:textId="77777777" w:rsidR="00E36E3A" w:rsidRPr="00715702" w:rsidRDefault="00E36E3A" w:rsidP="00E36E3A">
            <w:r w:rsidRPr="00715702">
              <w:t>≤ 0,5</w:t>
            </w:r>
          </w:p>
        </w:tc>
        <w:tc>
          <w:tcPr>
            <w:tcW w:w="901" w:type="dxa"/>
            <w:tcBorders>
              <w:top w:val="single" w:sz="4" w:space="0" w:color="auto"/>
              <w:left w:val="single" w:sz="4" w:space="0" w:color="auto"/>
              <w:bottom w:val="single" w:sz="4" w:space="0" w:color="auto"/>
              <w:right w:val="single" w:sz="4" w:space="0" w:color="auto"/>
            </w:tcBorders>
          </w:tcPr>
          <w:p w14:paraId="47C8FD54" w14:textId="77777777" w:rsidR="00E36E3A" w:rsidRPr="00715702" w:rsidRDefault="00E36E3A" w:rsidP="00E36E3A"/>
          <w:p w14:paraId="04AB5D54" w14:textId="77777777" w:rsidR="00E36E3A" w:rsidRPr="00715702" w:rsidRDefault="00E36E3A" w:rsidP="00E36E3A">
            <w:r w:rsidRPr="00715702">
              <w:t>≤ 0,5</w:t>
            </w:r>
          </w:p>
          <w:p w14:paraId="3D2822E0"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tcPr>
          <w:p w14:paraId="47CED087" w14:textId="77777777" w:rsidR="00E36E3A" w:rsidRPr="00715702" w:rsidRDefault="00E36E3A" w:rsidP="00E36E3A"/>
          <w:p w14:paraId="6422AD1F" w14:textId="77777777" w:rsidR="00E36E3A" w:rsidRPr="00715702" w:rsidRDefault="00E36E3A" w:rsidP="00E36E3A">
            <w:r w:rsidRPr="00715702">
              <w:t>-</w:t>
            </w:r>
          </w:p>
          <w:p w14:paraId="2158758D"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tcPr>
          <w:p w14:paraId="59A25C4A" w14:textId="77777777" w:rsidR="00E36E3A" w:rsidRPr="00715702" w:rsidRDefault="00E36E3A" w:rsidP="00E36E3A"/>
          <w:p w14:paraId="44BB7A52" w14:textId="77777777" w:rsidR="00E36E3A" w:rsidRPr="00715702" w:rsidRDefault="00E36E3A" w:rsidP="00E36E3A">
            <w:r w:rsidRPr="00715702">
              <w:t>-</w:t>
            </w:r>
          </w:p>
          <w:p w14:paraId="675063CB" w14:textId="77777777" w:rsidR="00E36E3A" w:rsidRPr="00715702" w:rsidRDefault="00E36E3A" w:rsidP="00E36E3A">
            <w:r w:rsidRPr="00715702">
              <w:t>-</w:t>
            </w:r>
          </w:p>
        </w:tc>
      </w:tr>
      <w:tr w:rsidR="00E36E3A" w:rsidRPr="00715702" w14:paraId="2F924338"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3D81534E" w14:textId="77777777" w:rsidR="00E36E3A" w:rsidRPr="00715702" w:rsidRDefault="00E36E3A" w:rsidP="00E36E3A">
            <w:r w:rsidRPr="00715702">
              <w:t>Ostanek na situ 0,5 mm (po 7 dnevih skladiščenja)</w:t>
            </w:r>
          </w:p>
        </w:tc>
        <w:tc>
          <w:tcPr>
            <w:tcW w:w="1239" w:type="dxa"/>
            <w:tcBorders>
              <w:top w:val="single" w:sz="4" w:space="0" w:color="auto"/>
              <w:left w:val="single" w:sz="4" w:space="0" w:color="auto"/>
              <w:bottom w:val="single" w:sz="4" w:space="0" w:color="auto"/>
              <w:right w:val="single" w:sz="4" w:space="0" w:color="auto"/>
            </w:tcBorders>
            <w:hideMark/>
          </w:tcPr>
          <w:p w14:paraId="2565BF7D" w14:textId="77777777" w:rsidR="00E36E3A" w:rsidRPr="00715702" w:rsidRDefault="00E36E3A" w:rsidP="00E36E3A">
            <w:r w:rsidRPr="00715702">
              <w:t>SIST EN 1429</w:t>
            </w:r>
          </w:p>
        </w:tc>
        <w:tc>
          <w:tcPr>
            <w:tcW w:w="799" w:type="dxa"/>
            <w:tcBorders>
              <w:top w:val="single" w:sz="4" w:space="0" w:color="auto"/>
              <w:left w:val="single" w:sz="4" w:space="0" w:color="auto"/>
              <w:bottom w:val="single" w:sz="4" w:space="0" w:color="auto"/>
              <w:right w:val="single" w:sz="4" w:space="0" w:color="auto"/>
            </w:tcBorders>
            <w:hideMark/>
          </w:tcPr>
          <w:p w14:paraId="4B6FE451"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1E96E353" w14:textId="77777777" w:rsidR="00E36E3A" w:rsidRPr="00715702" w:rsidRDefault="00E36E3A" w:rsidP="00E36E3A">
            <w:r w:rsidRPr="00715702">
              <w:t>≤ 0,2</w:t>
            </w:r>
          </w:p>
        </w:tc>
        <w:tc>
          <w:tcPr>
            <w:tcW w:w="901" w:type="dxa"/>
            <w:tcBorders>
              <w:top w:val="single" w:sz="4" w:space="0" w:color="auto"/>
              <w:left w:val="single" w:sz="4" w:space="0" w:color="auto"/>
              <w:bottom w:val="single" w:sz="4" w:space="0" w:color="auto"/>
              <w:right w:val="single" w:sz="4" w:space="0" w:color="auto"/>
            </w:tcBorders>
            <w:hideMark/>
          </w:tcPr>
          <w:p w14:paraId="1D9BB036" w14:textId="77777777" w:rsidR="00E36E3A" w:rsidRPr="00715702" w:rsidRDefault="00E36E3A" w:rsidP="00E36E3A">
            <w:r w:rsidRPr="00715702">
              <w:t>≤ 0,5</w:t>
            </w:r>
          </w:p>
        </w:tc>
        <w:tc>
          <w:tcPr>
            <w:tcW w:w="965" w:type="dxa"/>
            <w:tcBorders>
              <w:top w:val="single" w:sz="4" w:space="0" w:color="auto"/>
              <w:left w:val="single" w:sz="4" w:space="0" w:color="auto"/>
              <w:bottom w:val="single" w:sz="4" w:space="0" w:color="auto"/>
              <w:right w:val="single" w:sz="4" w:space="0" w:color="auto"/>
            </w:tcBorders>
            <w:hideMark/>
          </w:tcPr>
          <w:p w14:paraId="78C3BEE9"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087FF2CC" w14:textId="77777777" w:rsidR="00E36E3A" w:rsidRPr="00715702" w:rsidRDefault="00E36E3A" w:rsidP="00E36E3A">
            <w:r w:rsidRPr="00715702">
              <w:t>-</w:t>
            </w:r>
          </w:p>
        </w:tc>
      </w:tr>
      <w:tr w:rsidR="00E36E3A" w:rsidRPr="00715702" w14:paraId="555A70CA"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19297D49" w14:textId="77777777" w:rsidR="00E36E3A" w:rsidRPr="00715702" w:rsidRDefault="00E36E3A" w:rsidP="00E36E3A">
            <w:r w:rsidRPr="00715702">
              <w:t>Posedanje (7 dni skladiščenja)</w:t>
            </w:r>
          </w:p>
        </w:tc>
        <w:tc>
          <w:tcPr>
            <w:tcW w:w="1239" w:type="dxa"/>
            <w:tcBorders>
              <w:top w:val="single" w:sz="4" w:space="0" w:color="auto"/>
              <w:left w:val="single" w:sz="4" w:space="0" w:color="auto"/>
              <w:bottom w:val="single" w:sz="4" w:space="0" w:color="auto"/>
              <w:right w:val="single" w:sz="4" w:space="0" w:color="auto"/>
            </w:tcBorders>
            <w:hideMark/>
          </w:tcPr>
          <w:p w14:paraId="67B80700" w14:textId="77777777" w:rsidR="00E36E3A" w:rsidRPr="00715702" w:rsidRDefault="00E36E3A" w:rsidP="00E36E3A">
            <w:r w:rsidRPr="00715702">
              <w:t>SIST EN 12847</w:t>
            </w:r>
          </w:p>
        </w:tc>
        <w:tc>
          <w:tcPr>
            <w:tcW w:w="799" w:type="dxa"/>
            <w:tcBorders>
              <w:top w:val="single" w:sz="4" w:space="0" w:color="auto"/>
              <w:left w:val="single" w:sz="4" w:space="0" w:color="auto"/>
              <w:bottom w:val="single" w:sz="4" w:space="0" w:color="auto"/>
              <w:right w:val="single" w:sz="4" w:space="0" w:color="auto"/>
            </w:tcBorders>
            <w:hideMark/>
          </w:tcPr>
          <w:p w14:paraId="19F16EA8" w14:textId="77777777" w:rsidR="00E36E3A" w:rsidRPr="00715702" w:rsidRDefault="00E36E3A" w:rsidP="00E36E3A">
            <w:r w:rsidRPr="00715702">
              <w:t>m.-%</w:t>
            </w:r>
          </w:p>
        </w:tc>
        <w:tc>
          <w:tcPr>
            <w:tcW w:w="901" w:type="dxa"/>
            <w:tcBorders>
              <w:top w:val="single" w:sz="4" w:space="0" w:color="auto"/>
              <w:left w:val="single" w:sz="4" w:space="0" w:color="auto"/>
              <w:bottom w:val="single" w:sz="4" w:space="0" w:color="auto"/>
              <w:right w:val="single" w:sz="4" w:space="0" w:color="auto"/>
            </w:tcBorders>
            <w:hideMark/>
          </w:tcPr>
          <w:p w14:paraId="5E2EECD6" w14:textId="77777777" w:rsidR="00E36E3A" w:rsidRPr="00715702" w:rsidRDefault="00E36E3A" w:rsidP="00E36E3A">
            <w:r w:rsidRPr="00715702">
              <w:t>≤ 10</w:t>
            </w:r>
          </w:p>
        </w:tc>
        <w:tc>
          <w:tcPr>
            <w:tcW w:w="901" w:type="dxa"/>
            <w:tcBorders>
              <w:top w:val="single" w:sz="4" w:space="0" w:color="auto"/>
              <w:left w:val="single" w:sz="4" w:space="0" w:color="auto"/>
              <w:bottom w:val="single" w:sz="4" w:space="0" w:color="auto"/>
              <w:right w:val="single" w:sz="4" w:space="0" w:color="auto"/>
            </w:tcBorders>
            <w:hideMark/>
          </w:tcPr>
          <w:p w14:paraId="4940A45C"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4FEE365C"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00A85891" w14:textId="77777777" w:rsidR="00E36E3A" w:rsidRPr="00715702" w:rsidRDefault="00E36E3A" w:rsidP="00E36E3A">
            <w:r w:rsidRPr="00715702">
              <w:t>-</w:t>
            </w:r>
          </w:p>
        </w:tc>
      </w:tr>
      <w:tr w:rsidR="00E36E3A" w:rsidRPr="00715702" w14:paraId="382BDA48" w14:textId="77777777" w:rsidTr="00E36E3A">
        <w:trPr>
          <w:trHeight w:val="227"/>
        </w:trPr>
        <w:tc>
          <w:tcPr>
            <w:tcW w:w="2640" w:type="dxa"/>
            <w:tcBorders>
              <w:top w:val="single" w:sz="4" w:space="0" w:color="auto"/>
              <w:left w:val="single" w:sz="4" w:space="0" w:color="auto"/>
              <w:bottom w:val="single" w:sz="4" w:space="0" w:color="auto"/>
              <w:right w:val="single" w:sz="4" w:space="0" w:color="auto"/>
            </w:tcBorders>
            <w:hideMark/>
          </w:tcPr>
          <w:p w14:paraId="09A5E57B" w14:textId="77777777" w:rsidR="00E36E3A" w:rsidRPr="00715702" w:rsidRDefault="00E36E3A" w:rsidP="00E36E3A">
            <w:r w:rsidRPr="00715702">
              <w:t>Adhezivnost</w:t>
            </w:r>
          </w:p>
        </w:tc>
        <w:tc>
          <w:tcPr>
            <w:tcW w:w="1239" w:type="dxa"/>
            <w:tcBorders>
              <w:top w:val="single" w:sz="4" w:space="0" w:color="auto"/>
              <w:left w:val="single" w:sz="4" w:space="0" w:color="auto"/>
              <w:bottom w:val="single" w:sz="4" w:space="0" w:color="auto"/>
              <w:right w:val="single" w:sz="4" w:space="0" w:color="auto"/>
            </w:tcBorders>
            <w:hideMark/>
          </w:tcPr>
          <w:p w14:paraId="3C61546F" w14:textId="77777777" w:rsidR="00E36E3A" w:rsidRPr="00715702" w:rsidRDefault="00E36E3A" w:rsidP="00E36E3A">
            <w:r w:rsidRPr="00715702">
              <w:t>SIST EN 13614</w:t>
            </w:r>
          </w:p>
        </w:tc>
        <w:tc>
          <w:tcPr>
            <w:tcW w:w="799" w:type="dxa"/>
            <w:tcBorders>
              <w:top w:val="single" w:sz="4" w:space="0" w:color="auto"/>
              <w:left w:val="single" w:sz="4" w:space="0" w:color="auto"/>
              <w:bottom w:val="single" w:sz="4" w:space="0" w:color="auto"/>
              <w:right w:val="single" w:sz="4" w:space="0" w:color="auto"/>
            </w:tcBorders>
            <w:hideMark/>
          </w:tcPr>
          <w:p w14:paraId="7CF0FB5D" w14:textId="77777777" w:rsidR="00E36E3A" w:rsidRPr="00715702" w:rsidRDefault="00E36E3A" w:rsidP="00E36E3A">
            <w:r w:rsidRPr="00715702">
              <w:t>% površine</w:t>
            </w:r>
          </w:p>
        </w:tc>
        <w:tc>
          <w:tcPr>
            <w:tcW w:w="901" w:type="dxa"/>
            <w:tcBorders>
              <w:top w:val="single" w:sz="4" w:space="0" w:color="auto"/>
              <w:left w:val="single" w:sz="4" w:space="0" w:color="auto"/>
              <w:bottom w:val="single" w:sz="4" w:space="0" w:color="auto"/>
              <w:right w:val="single" w:sz="4" w:space="0" w:color="auto"/>
            </w:tcBorders>
            <w:hideMark/>
          </w:tcPr>
          <w:p w14:paraId="43E82535" w14:textId="77777777" w:rsidR="00E36E3A" w:rsidRPr="00715702" w:rsidRDefault="00E36E3A" w:rsidP="00E36E3A">
            <w:r w:rsidRPr="00715702">
              <w:t>≥ 90</w:t>
            </w:r>
          </w:p>
        </w:tc>
        <w:tc>
          <w:tcPr>
            <w:tcW w:w="901" w:type="dxa"/>
            <w:tcBorders>
              <w:top w:val="single" w:sz="4" w:space="0" w:color="auto"/>
              <w:left w:val="single" w:sz="4" w:space="0" w:color="auto"/>
              <w:bottom w:val="single" w:sz="4" w:space="0" w:color="auto"/>
              <w:right w:val="single" w:sz="4" w:space="0" w:color="auto"/>
            </w:tcBorders>
            <w:hideMark/>
          </w:tcPr>
          <w:p w14:paraId="3BE83700" w14:textId="77777777" w:rsidR="00E36E3A" w:rsidRPr="00715702" w:rsidRDefault="00E36E3A" w:rsidP="00E36E3A">
            <w:r w:rsidRPr="00715702">
              <w:t>-</w:t>
            </w:r>
          </w:p>
        </w:tc>
        <w:tc>
          <w:tcPr>
            <w:tcW w:w="965" w:type="dxa"/>
            <w:tcBorders>
              <w:top w:val="single" w:sz="4" w:space="0" w:color="auto"/>
              <w:left w:val="single" w:sz="4" w:space="0" w:color="auto"/>
              <w:bottom w:val="single" w:sz="4" w:space="0" w:color="auto"/>
              <w:right w:val="single" w:sz="4" w:space="0" w:color="auto"/>
            </w:tcBorders>
            <w:hideMark/>
          </w:tcPr>
          <w:p w14:paraId="5692BF2F" w14:textId="77777777" w:rsidR="00E36E3A" w:rsidRPr="00715702" w:rsidRDefault="00E36E3A" w:rsidP="00E36E3A">
            <w:r w:rsidRPr="00715702">
              <w:t>-</w:t>
            </w:r>
          </w:p>
        </w:tc>
        <w:tc>
          <w:tcPr>
            <w:tcW w:w="1060" w:type="dxa"/>
            <w:tcBorders>
              <w:top w:val="single" w:sz="4" w:space="0" w:color="auto"/>
              <w:left w:val="single" w:sz="4" w:space="0" w:color="auto"/>
              <w:bottom w:val="single" w:sz="4" w:space="0" w:color="auto"/>
              <w:right w:val="single" w:sz="4" w:space="0" w:color="auto"/>
            </w:tcBorders>
            <w:hideMark/>
          </w:tcPr>
          <w:p w14:paraId="56BD5327" w14:textId="77777777" w:rsidR="00E36E3A" w:rsidRPr="00715702" w:rsidRDefault="00E36E3A" w:rsidP="00E36E3A">
            <w:r w:rsidRPr="00715702">
              <w:t>-</w:t>
            </w:r>
          </w:p>
        </w:tc>
      </w:tr>
    </w:tbl>
    <w:p w14:paraId="0561D134" w14:textId="77777777" w:rsidR="00E36E3A" w:rsidRPr="00715702" w:rsidRDefault="00E36E3A" w:rsidP="00E36E3A"/>
    <w:p w14:paraId="14A37197" w14:textId="77777777" w:rsidR="00E36E3A" w:rsidRPr="00715702" w:rsidRDefault="00E36E3A" w:rsidP="004E6F59">
      <w:pPr>
        <w:pStyle w:val="Odstavekseznama"/>
      </w:pPr>
      <w:r w:rsidRPr="00715702">
        <w:t>Za osnovni premaz se lahko uporabi tudi anionske bitumenske emulzije, če je to predvideno v projektu ali če to odobri nadzornik.</w:t>
      </w:r>
    </w:p>
    <w:p w14:paraId="5D495C16" w14:textId="77777777" w:rsidR="00E36E3A" w:rsidRPr="00715702" w:rsidRDefault="00E36E3A" w:rsidP="004E6F59">
      <w:pPr>
        <w:pStyle w:val="Naslov7"/>
      </w:pPr>
      <w:bookmarkStart w:id="1044" w:name="_Toc312139323"/>
      <w:bookmarkStart w:id="1045" w:name="_Toc25424346"/>
      <w:r w:rsidRPr="00715702">
        <w:t>S polimeri modificirano bitumensko vezivo</w:t>
      </w:r>
      <w:bookmarkEnd w:id="1044"/>
      <w:bookmarkEnd w:id="1045"/>
    </w:p>
    <w:p w14:paraId="625E949A" w14:textId="77777777" w:rsidR="00E36E3A" w:rsidRPr="00715702" w:rsidRDefault="00E36E3A" w:rsidP="00AC2320">
      <w:pPr>
        <w:pStyle w:val="Odstavekseznama"/>
        <w:numPr>
          <w:ilvl w:val="0"/>
          <w:numId w:val="334"/>
        </w:numPr>
      </w:pPr>
      <w:r w:rsidRPr="00715702">
        <w:t>Za tesnjenje se uporabljajo tudi modificirana bitumenska veziva, ki se jih pripravi v posebnih obratih, kot homogena mešanica ali kot proizvod kemijske reakcije bitumna in visoko temperaturno odpornega elastomera.</w:t>
      </w:r>
    </w:p>
    <w:p w14:paraId="6177C544" w14:textId="77777777" w:rsidR="00E36E3A" w:rsidRPr="00715702" w:rsidRDefault="00E36E3A" w:rsidP="00AC2320">
      <w:pPr>
        <w:pStyle w:val="Odstavekseznama"/>
        <w:numPr>
          <w:ilvl w:val="0"/>
          <w:numId w:val="334"/>
        </w:numPr>
      </w:pPr>
      <w:r w:rsidRPr="00715702">
        <w:t>Tehnični pogoji za s polimeri modificirana bitumenska veziva so v Tabeli 3.6.29.</w:t>
      </w:r>
    </w:p>
    <w:p w14:paraId="4AD79C11" w14:textId="77777777" w:rsidR="00E36E3A" w:rsidRPr="00715702" w:rsidRDefault="00E36E3A" w:rsidP="00E36E3A"/>
    <w:p w14:paraId="4C8B1443" w14:textId="77777777" w:rsidR="00E36E3A" w:rsidRPr="00715702" w:rsidRDefault="00E36E3A" w:rsidP="00E36E3A">
      <w:pPr>
        <w:sectPr w:rsidR="00E36E3A" w:rsidRPr="00715702" w:rsidSect="00E36E3A">
          <w:headerReference w:type="default" r:id="rId91"/>
          <w:pgSz w:w="11906" w:h="16838"/>
          <w:pgMar w:top="1701" w:right="1418" w:bottom="1418" w:left="1418" w:header="680" w:footer="680" w:gutter="284"/>
          <w:cols w:space="708"/>
        </w:sectPr>
      </w:pPr>
    </w:p>
    <w:p w14:paraId="0E953140" w14:textId="77777777" w:rsidR="00E36E3A" w:rsidRPr="00715702" w:rsidRDefault="00E36E3A" w:rsidP="00E36E3A">
      <w:r w:rsidRPr="00715702">
        <w:lastRenderedPageBreak/>
        <w:t>Tabela 3.6.29:</w:t>
      </w:r>
      <w:r w:rsidRPr="00715702">
        <w:tab/>
        <w:t xml:space="preserve">Tehnični pogoji za lastnosti s polimer modificirano bitumensko vezivo </w:t>
      </w:r>
    </w:p>
    <w:tbl>
      <w:tblPr>
        <w:tblW w:w="14340" w:type="dxa"/>
        <w:tblLayout w:type="fixed"/>
        <w:tblLook w:val="01E0" w:firstRow="1" w:lastRow="1" w:firstColumn="1" w:lastColumn="1" w:noHBand="0" w:noVBand="0"/>
      </w:tblPr>
      <w:tblGrid>
        <w:gridCol w:w="2234"/>
        <w:gridCol w:w="2410"/>
        <w:gridCol w:w="1199"/>
        <w:gridCol w:w="807"/>
        <w:gridCol w:w="826"/>
        <w:gridCol w:w="736"/>
        <w:gridCol w:w="736"/>
        <w:gridCol w:w="736"/>
        <w:gridCol w:w="736"/>
        <w:gridCol w:w="735"/>
        <w:gridCol w:w="736"/>
        <w:gridCol w:w="736"/>
        <w:gridCol w:w="827"/>
        <w:gridCol w:w="886"/>
      </w:tblGrid>
      <w:tr w:rsidR="00E36E3A" w:rsidRPr="00715702" w14:paraId="7DBE276C" w14:textId="77777777" w:rsidTr="00E36E3A">
        <w:tc>
          <w:tcPr>
            <w:tcW w:w="2234" w:type="dxa"/>
            <w:tcBorders>
              <w:top w:val="single" w:sz="4" w:space="0" w:color="auto"/>
              <w:left w:val="single" w:sz="4" w:space="0" w:color="auto"/>
              <w:bottom w:val="nil"/>
              <w:right w:val="single" w:sz="4" w:space="0" w:color="auto"/>
            </w:tcBorders>
            <w:hideMark/>
          </w:tcPr>
          <w:p w14:paraId="0C8F0EBD" w14:textId="77777777" w:rsidR="00E36E3A" w:rsidRPr="00715702" w:rsidRDefault="00E36E3A" w:rsidP="00E36E3A">
            <w:r w:rsidRPr="00715702">
              <w:t>Osnovne zahteve</w:t>
            </w:r>
          </w:p>
        </w:tc>
        <w:tc>
          <w:tcPr>
            <w:tcW w:w="2410" w:type="dxa"/>
            <w:tcBorders>
              <w:top w:val="single" w:sz="4" w:space="0" w:color="auto"/>
              <w:left w:val="single" w:sz="4" w:space="0" w:color="auto"/>
              <w:bottom w:val="nil"/>
              <w:right w:val="single" w:sz="4" w:space="0" w:color="auto"/>
            </w:tcBorders>
            <w:hideMark/>
          </w:tcPr>
          <w:p w14:paraId="67351BC2" w14:textId="77777777" w:rsidR="00E36E3A" w:rsidRPr="00715702" w:rsidRDefault="00E36E3A" w:rsidP="00E36E3A">
            <w:r w:rsidRPr="00715702">
              <w:t>Lastnosti</w:t>
            </w:r>
          </w:p>
        </w:tc>
        <w:tc>
          <w:tcPr>
            <w:tcW w:w="1199" w:type="dxa"/>
            <w:tcBorders>
              <w:top w:val="single" w:sz="4" w:space="0" w:color="auto"/>
              <w:left w:val="single" w:sz="4" w:space="0" w:color="auto"/>
              <w:bottom w:val="nil"/>
              <w:right w:val="single" w:sz="4" w:space="0" w:color="auto"/>
            </w:tcBorders>
            <w:hideMark/>
          </w:tcPr>
          <w:p w14:paraId="7B76DD08" w14:textId="77777777" w:rsidR="00E36E3A" w:rsidRPr="00715702" w:rsidRDefault="00E36E3A" w:rsidP="00E36E3A">
            <w:r w:rsidRPr="00715702">
              <w:t>Postopek</w:t>
            </w:r>
          </w:p>
        </w:tc>
        <w:tc>
          <w:tcPr>
            <w:tcW w:w="807" w:type="dxa"/>
            <w:tcBorders>
              <w:top w:val="single" w:sz="4" w:space="0" w:color="auto"/>
              <w:left w:val="single" w:sz="4" w:space="0" w:color="auto"/>
              <w:bottom w:val="nil"/>
              <w:right w:val="single" w:sz="4" w:space="0" w:color="auto"/>
            </w:tcBorders>
            <w:hideMark/>
          </w:tcPr>
          <w:p w14:paraId="1A0A69E7" w14:textId="77777777" w:rsidR="00E36E3A" w:rsidRPr="00715702" w:rsidRDefault="00E36E3A" w:rsidP="00E36E3A">
            <w:r w:rsidRPr="00715702">
              <w:t>Enota</w:t>
            </w:r>
          </w:p>
        </w:tc>
        <w:tc>
          <w:tcPr>
            <w:tcW w:w="7690" w:type="dxa"/>
            <w:gridSpan w:val="10"/>
            <w:tcBorders>
              <w:top w:val="single" w:sz="4" w:space="0" w:color="auto"/>
              <w:left w:val="single" w:sz="4" w:space="0" w:color="auto"/>
              <w:bottom w:val="nil"/>
              <w:right w:val="single" w:sz="4" w:space="0" w:color="auto"/>
            </w:tcBorders>
            <w:hideMark/>
          </w:tcPr>
          <w:p w14:paraId="1C8D8F46" w14:textId="77777777" w:rsidR="00E36E3A" w:rsidRPr="00715702" w:rsidRDefault="00E36E3A" w:rsidP="00E36E3A">
            <w:r w:rsidRPr="00715702">
              <w:t>Tip bitumna</w:t>
            </w:r>
          </w:p>
        </w:tc>
      </w:tr>
      <w:tr w:rsidR="00E36E3A" w:rsidRPr="00715702" w14:paraId="42F626EE" w14:textId="77777777" w:rsidTr="00E36E3A">
        <w:tc>
          <w:tcPr>
            <w:tcW w:w="2234" w:type="dxa"/>
            <w:tcBorders>
              <w:top w:val="nil"/>
              <w:left w:val="single" w:sz="4" w:space="0" w:color="auto"/>
              <w:bottom w:val="single" w:sz="4" w:space="0" w:color="auto"/>
              <w:right w:val="single" w:sz="4" w:space="0" w:color="auto"/>
            </w:tcBorders>
          </w:tcPr>
          <w:p w14:paraId="02FB66E1" w14:textId="77777777" w:rsidR="00E36E3A" w:rsidRPr="00715702" w:rsidRDefault="00E36E3A" w:rsidP="00E36E3A"/>
        </w:tc>
        <w:tc>
          <w:tcPr>
            <w:tcW w:w="2410" w:type="dxa"/>
            <w:tcBorders>
              <w:top w:val="nil"/>
              <w:left w:val="single" w:sz="4" w:space="0" w:color="auto"/>
              <w:bottom w:val="single" w:sz="4" w:space="0" w:color="auto"/>
              <w:right w:val="single" w:sz="4" w:space="0" w:color="auto"/>
            </w:tcBorders>
          </w:tcPr>
          <w:p w14:paraId="01A676F8" w14:textId="77777777" w:rsidR="00E36E3A" w:rsidRPr="00715702" w:rsidRDefault="00E36E3A" w:rsidP="00E36E3A"/>
        </w:tc>
        <w:tc>
          <w:tcPr>
            <w:tcW w:w="1199" w:type="dxa"/>
            <w:tcBorders>
              <w:top w:val="nil"/>
              <w:left w:val="single" w:sz="4" w:space="0" w:color="auto"/>
              <w:bottom w:val="single" w:sz="4" w:space="0" w:color="auto"/>
              <w:right w:val="single" w:sz="4" w:space="0" w:color="auto"/>
            </w:tcBorders>
            <w:hideMark/>
          </w:tcPr>
          <w:p w14:paraId="6A2EC888" w14:textId="77777777" w:rsidR="00E36E3A" w:rsidRPr="00715702" w:rsidRDefault="00E36E3A" w:rsidP="00E36E3A">
            <w:r w:rsidRPr="00715702">
              <w:t xml:space="preserve"> za preskus </w:t>
            </w:r>
          </w:p>
        </w:tc>
        <w:tc>
          <w:tcPr>
            <w:tcW w:w="807" w:type="dxa"/>
            <w:tcBorders>
              <w:top w:val="nil"/>
              <w:left w:val="single" w:sz="4" w:space="0" w:color="auto"/>
              <w:bottom w:val="single" w:sz="4" w:space="0" w:color="auto"/>
              <w:right w:val="single" w:sz="4" w:space="0" w:color="auto"/>
            </w:tcBorders>
            <w:hideMark/>
          </w:tcPr>
          <w:p w14:paraId="1FD00256" w14:textId="77777777" w:rsidR="00E36E3A" w:rsidRPr="00715702" w:rsidRDefault="00E36E3A" w:rsidP="00E36E3A">
            <w:r w:rsidRPr="00715702">
              <w:t>mere</w:t>
            </w:r>
          </w:p>
        </w:tc>
        <w:tc>
          <w:tcPr>
            <w:tcW w:w="826" w:type="dxa"/>
            <w:tcBorders>
              <w:top w:val="nil"/>
              <w:left w:val="single" w:sz="4" w:space="0" w:color="auto"/>
              <w:bottom w:val="single" w:sz="4" w:space="0" w:color="auto"/>
              <w:right w:val="single" w:sz="4" w:space="0" w:color="auto"/>
            </w:tcBorders>
            <w:hideMark/>
          </w:tcPr>
          <w:p w14:paraId="09F66A6C" w14:textId="77777777" w:rsidR="00E36E3A" w:rsidRPr="00715702" w:rsidRDefault="00E36E3A" w:rsidP="00E36E3A">
            <w:r w:rsidRPr="00715702">
              <w:t>1</w:t>
            </w:r>
          </w:p>
        </w:tc>
        <w:tc>
          <w:tcPr>
            <w:tcW w:w="736" w:type="dxa"/>
            <w:tcBorders>
              <w:top w:val="nil"/>
              <w:left w:val="single" w:sz="4" w:space="0" w:color="auto"/>
              <w:bottom w:val="single" w:sz="4" w:space="0" w:color="auto"/>
              <w:right w:val="single" w:sz="4" w:space="0" w:color="auto"/>
            </w:tcBorders>
            <w:hideMark/>
          </w:tcPr>
          <w:p w14:paraId="4D5D6828" w14:textId="77777777" w:rsidR="00E36E3A" w:rsidRPr="00715702" w:rsidRDefault="00E36E3A" w:rsidP="00E36E3A">
            <w:r w:rsidRPr="00715702">
              <w:t>2</w:t>
            </w:r>
          </w:p>
        </w:tc>
        <w:tc>
          <w:tcPr>
            <w:tcW w:w="736" w:type="dxa"/>
            <w:tcBorders>
              <w:top w:val="nil"/>
              <w:left w:val="single" w:sz="4" w:space="0" w:color="auto"/>
              <w:bottom w:val="single" w:sz="4" w:space="0" w:color="auto"/>
              <w:right w:val="single" w:sz="4" w:space="0" w:color="auto"/>
            </w:tcBorders>
            <w:hideMark/>
          </w:tcPr>
          <w:p w14:paraId="1371A5D8" w14:textId="77777777" w:rsidR="00E36E3A" w:rsidRPr="00715702" w:rsidRDefault="00E36E3A" w:rsidP="00E36E3A">
            <w:r w:rsidRPr="00715702">
              <w:t>3</w:t>
            </w:r>
          </w:p>
        </w:tc>
        <w:tc>
          <w:tcPr>
            <w:tcW w:w="736" w:type="dxa"/>
            <w:tcBorders>
              <w:top w:val="nil"/>
              <w:left w:val="single" w:sz="4" w:space="0" w:color="auto"/>
              <w:bottom w:val="single" w:sz="4" w:space="0" w:color="auto"/>
              <w:right w:val="single" w:sz="4" w:space="0" w:color="auto"/>
            </w:tcBorders>
            <w:hideMark/>
          </w:tcPr>
          <w:p w14:paraId="09F404BF" w14:textId="77777777" w:rsidR="00E36E3A" w:rsidRPr="00715702" w:rsidRDefault="00E36E3A" w:rsidP="00E36E3A">
            <w:r w:rsidRPr="00715702">
              <w:t>4</w:t>
            </w:r>
          </w:p>
        </w:tc>
        <w:tc>
          <w:tcPr>
            <w:tcW w:w="736" w:type="dxa"/>
            <w:tcBorders>
              <w:top w:val="nil"/>
              <w:left w:val="single" w:sz="4" w:space="0" w:color="auto"/>
              <w:bottom w:val="single" w:sz="4" w:space="0" w:color="auto"/>
              <w:right w:val="single" w:sz="4" w:space="0" w:color="auto"/>
            </w:tcBorders>
            <w:hideMark/>
          </w:tcPr>
          <w:p w14:paraId="7166CC7B" w14:textId="77777777" w:rsidR="00E36E3A" w:rsidRPr="00715702" w:rsidRDefault="00E36E3A" w:rsidP="00E36E3A">
            <w:r w:rsidRPr="00715702">
              <w:t>5</w:t>
            </w:r>
          </w:p>
        </w:tc>
        <w:tc>
          <w:tcPr>
            <w:tcW w:w="735" w:type="dxa"/>
            <w:tcBorders>
              <w:top w:val="nil"/>
              <w:left w:val="single" w:sz="4" w:space="0" w:color="auto"/>
              <w:bottom w:val="single" w:sz="4" w:space="0" w:color="auto"/>
              <w:right w:val="single" w:sz="4" w:space="0" w:color="auto"/>
            </w:tcBorders>
            <w:hideMark/>
          </w:tcPr>
          <w:p w14:paraId="0FBF7443" w14:textId="77777777" w:rsidR="00E36E3A" w:rsidRPr="00715702" w:rsidRDefault="00E36E3A" w:rsidP="00E36E3A">
            <w:r w:rsidRPr="00715702">
              <w:t>6</w:t>
            </w:r>
          </w:p>
        </w:tc>
        <w:tc>
          <w:tcPr>
            <w:tcW w:w="736" w:type="dxa"/>
            <w:tcBorders>
              <w:top w:val="nil"/>
              <w:left w:val="single" w:sz="4" w:space="0" w:color="auto"/>
              <w:bottom w:val="single" w:sz="4" w:space="0" w:color="auto"/>
              <w:right w:val="single" w:sz="4" w:space="0" w:color="auto"/>
            </w:tcBorders>
            <w:hideMark/>
          </w:tcPr>
          <w:p w14:paraId="3EDBDF45" w14:textId="77777777" w:rsidR="00E36E3A" w:rsidRPr="00715702" w:rsidRDefault="00E36E3A" w:rsidP="00E36E3A">
            <w:r w:rsidRPr="00715702">
              <w:t>7</w:t>
            </w:r>
          </w:p>
        </w:tc>
        <w:tc>
          <w:tcPr>
            <w:tcW w:w="736" w:type="dxa"/>
            <w:tcBorders>
              <w:top w:val="nil"/>
              <w:left w:val="single" w:sz="4" w:space="0" w:color="auto"/>
              <w:bottom w:val="single" w:sz="4" w:space="0" w:color="auto"/>
              <w:right w:val="single" w:sz="4" w:space="0" w:color="auto"/>
            </w:tcBorders>
            <w:hideMark/>
          </w:tcPr>
          <w:p w14:paraId="141124FF" w14:textId="77777777" w:rsidR="00E36E3A" w:rsidRPr="00715702" w:rsidRDefault="00E36E3A" w:rsidP="00E36E3A">
            <w:r w:rsidRPr="00715702">
              <w:t>8</w:t>
            </w:r>
          </w:p>
        </w:tc>
        <w:tc>
          <w:tcPr>
            <w:tcW w:w="827" w:type="dxa"/>
            <w:tcBorders>
              <w:top w:val="nil"/>
              <w:left w:val="single" w:sz="4" w:space="0" w:color="auto"/>
              <w:bottom w:val="single" w:sz="4" w:space="0" w:color="auto"/>
              <w:right w:val="single" w:sz="4" w:space="0" w:color="auto"/>
            </w:tcBorders>
            <w:hideMark/>
          </w:tcPr>
          <w:p w14:paraId="70C516B0" w14:textId="77777777" w:rsidR="00E36E3A" w:rsidRPr="00715702" w:rsidRDefault="00E36E3A" w:rsidP="00E36E3A">
            <w:r w:rsidRPr="00715702">
              <w:t>9</w:t>
            </w:r>
          </w:p>
        </w:tc>
        <w:tc>
          <w:tcPr>
            <w:tcW w:w="886" w:type="dxa"/>
            <w:tcBorders>
              <w:top w:val="nil"/>
              <w:left w:val="single" w:sz="4" w:space="0" w:color="auto"/>
              <w:bottom w:val="single" w:sz="4" w:space="0" w:color="auto"/>
              <w:right w:val="single" w:sz="4" w:space="0" w:color="auto"/>
            </w:tcBorders>
            <w:hideMark/>
          </w:tcPr>
          <w:p w14:paraId="540445CA" w14:textId="77777777" w:rsidR="00E36E3A" w:rsidRPr="00715702" w:rsidRDefault="00E36E3A" w:rsidP="00E36E3A">
            <w:r w:rsidRPr="00715702">
              <w:t>10</w:t>
            </w:r>
          </w:p>
        </w:tc>
      </w:tr>
      <w:tr w:rsidR="00E36E3A" w:rsidRPr="00715702" w14:paraId="4201874D" w14:textId="77777777" w:rsidTr="00E36E3A">
        <w:tc>
          <w:tcPr>
            <w:tcW w:w="2234" w:type="dxa"/>
            <w:tcBorders>
              <w:top w:val="single" w:sz="4" w:space="0" w:color="auto"/>
              <w:left w:val="single" w:sz="4" w:space="0" w:color="auto"/>
              <w:bottom w:val="single" w:sz="4" w:space="0" w:color="auto"/>
              <w:right w:val="single" w:sz="4" w:space="0" w:color="auto"/>
            </w:tcBorders>
            <w:hideMark/>
          </w:tcPr>
          <w:p w14:paraId="78405C6A" w14:textId="77777777" w:rsidR="00E36E3A" w:rsidRPr="00715702" w:rsidRDefault="00E36E3A" w:rsidP="00E36E3A">
            <w:r w:rsidRPr="00715702">
              <w:t>Konsistenca pri srednji temperaturi uporabe</w:t>
            </w:r>
          </w:p>
        </w:tc>
        <w:tc>
          <w:tcPr>
            <w:tcW w:w="2410" w:type="dxa"/>
            <w:tcBorders>
              <w:top w:val="single" w:sz="4" w:space="0" w:color="auto"/>
              <w:left w:val="single" w:sz="4" w:space="0" w:color="auto"/>
              <w:bottom w:val="single" w:sz="4" w:space="0" w:color="auto"/>
              <w:right w:val="single" w:sz="4" w:space="0" w:color="auto"/>
            </w:tcBorders>
            <w:hideMark/>
          </w:tcPr>
          <w:p w14:paraId="5826342F" w14:textId="77777777" w:rsidR="00E36E3A" w:rsidRPr="00715702" w:rsidRDefault="00E36E3A" w:rsidP="00E36E3A">
            <w:r w:rsidRPr="00715702">
              <w:t>Penetracija pri 25</w:t>
            </w:r>
            <w:r w:rsidRPr="00715702">
              <w:sym w:font="Symbol" w:char="F0B0"/>
            </w:r>
            <w:r w:rsidRPr="00715702">
              <w:t>C</w:t>
            </w:r>
          </w:p>
        </w:tc>
        <w:tc>
          <w:tcPr>
            <w:tcW w:w="1199" w:type="dxa"/>
            <w:tcBorders>
              <w:top w:val="single" w:sz="4" w:space="0" w:color="auto"/>
              <w:left w:val="single" w:sz="4" w:space="0" w:color="auto"/>
              <w:bottom w:val="single" w:sz="4" w:space="0" w:color="auto"/>
              <w:right w:val="single" w:sz="4" w:space="0" w:color="auto"/>
            </w:tcBorders>
            <w:hideMark/>
          </w:tcPr>
          <w:p w14:paraId="4CACDBA5" w14:textId="77777777" w:rsidR="00E36E3A" w:rsidRPr="00715702" w:rsidRDefault="00E36E3A" w:rsidP="00E36E3A">
            <w:r w:rsidRPr="00715702">
              <w:t>EN 1426</w:t>
            </w:r>
          </w:p>
        </w:tc>
        <w:tc>
          <w:tcPr>
            <w:tcW w:w="807" w:type="dxa"/>
            <w:tcBorders>
              <w:top w:val="single" w:sz="4" w:space="0" w:color="auto"/>
              <w:left w:val="single" w:sz="4" w:space="0" w:color="auto"/>
              <w:bottom w:val="single" w:sz="4" w:space="0" w:color="auto"/>
              <w:right w:val="single" w:sz="4" w:space="0" w:color="auto"/>
            </w:tcBorders>
            <w:hideMark/>
          </w:tcPr>
          <w:p w14:paraId="1E732A5A" w14:textId="77777777" w:rsidR="00E36E3A" w:rsidRPr="00715702" w:rsidRDefault="00E36E3A" w:rsidP="00E36E3A">
            <w:r w:rsidRPr="00715702">
              <w:t>0,1 mm</w:t>
            </w:r>
          </w:p>
        </w:tc>
        <w:tc>
          <w:tcPr>
            <w:tcW w:w="826" w:type="dxa"/>
            <w:tcBorders>
              <w:top w:val="single" w:sz="4" w:space="0" w:color="auto"/>
              <w:left w:val="single" w:sz="4" w:space="0" w:color="auto"/>
              <w:bottom w:val="single" w:sz="4" w:space="0" w:color="auto"/>
              <w:right w:val="single" w:sz="4" w:space="0" w:color="auto"/>
            </w:tcBorders>
            <w:hideMark/>
          </w:tcPr>
          <w:p w14:paraId="432C7744"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1BE84ADD" w14:textId="77777777" w:rsidR="00E36E3A" w:rsidRPr="00715702" w:rsidRDefault="00E36E3A" w:rsidP="00E36E3A">
            <w:r w:rsidRPr="00715702">
              <w:t>10-40</w:t>
            </w:r>
          </w:p>
        </w:tc>
        <w:tc>
          <w:tcPr>
            <w:tcW w:w="736" w:type="dxa"/>
            <w:tcBorders>
              <w:top w:val="single" w:sz="4" w:space="0" w:color="auto"/>
              <w:left w:val="single" w:sz="4" w:space="0" w:color="auto"/>
              <w:bottom w:val="single" w:sz="4" w:space="0" w:color="auto"/>
              <w:right w:val="single" w:sz="4" w:space="0" w:color="auto"/>
            </w:tcBorders>
            <w:hideMark/>
          </w:tcPr>
          <w:p w14:paraId="398CCDFD" w14:textId="77777777" w:rsidR="00E36E3A" w:rsidRPr="00715702" w:rsidRDefault="00E36E3A" w:rsidP="00E36E3A">
            <w:r w:rsidRPr="00715702">
              <w:t>25-55</w:t>
            </w:r>
          </w:p>
        </w:tc>
        <w:tc>
          <w:tcPr>
            <w:tcW w:w="736" w:type="dxa"/>
            <w:tcBorders>
              <w:top w:val="single" w:sz="4" w:space="0" w:color="auto"/>
              <w:left w:val="single" w:sz="4" w:space="0" w:color="auto"/>
              <w:bottom w:val="single" w:sz="4" w:space="0" w:color="auto"/>
              <w:right w:val="single" w:sz="4" w:space="0" w:color="auto"/>
            </w:tcBorders>
            <w:hideMark/>
          </w:tcPr>
          <w:p w14:paraId="69C7243F" w14:textId="77777777" w:rsidR="00E36E3A" w:rsidRPr="00715702" w:rsidRDefault="00E36E3A" w:rsidP="00E36E3A">
            <w:r w:rsidRPr="00715702">
              <w:t>45-80</w:t>
            </w:r>
          </w:p>
        </w:tc>
        <w:tc>
          <w:tcPr>
            <w:tcW w:w="736" w:type="dxa"/>
            <w:tcBorders>
              <w:top w:val="single" w:sz="4" w:space="0" w:color="auto"/>
              <w:left w:val="single" w:sz="4" w:space="0" w:color="auto"/>
              <w:bottom w:val="single" w:sz="4" w:space="0" w:color="auto"/>
              <w:right w:val="single" w:sz="4" w:space="0" w:color="auto"/>
            </w:tcBorders>
            <w:hideMark/>
          </w:tcPr>
          <w:p w14:paraId="17C66DB7" w14:textId="77777777" w:rsidR="00E36E3A" w:rsidRPr="00715702" w:rsidRDefault="00E36E3A" w:rsidP="00E36E3A">
            <w:r w:rsidRPr="00715702">
              <w:t>40-100</w:t>
            </w:r>
          </w:p>
        </w:tc>
        <w:tc>
          <w:tcPr>
            <w:tcW w:w="735" w:type="dxa"/>
            <w:tcBorders>
              <w:top w:val="single" w:sz="4" w:space="0" w:color="auto"/>
              <w:left w:val="single" w:sz="4" w:space="0" w:color="auto"/>
              <w:bottom w:val="single" w:sz="4" w:space="0" w:color="auto"/>
              <w:right w:val="single" w:sz="4" w:space="0" w:color="auto"/>
            </w:tcBorders>
            <w:hideMark/>
          </w:tcPr>
          <w:p w14:paraId="326BBD61" w14:textId="77777777" w:rsidR="00E36E3A" w:rsidRPr="00715702" w:rsidRDefault="00E36E3A" w:rsidP="00E36E3A">
            <w:r w:rsidRPr="00715702">
              <w:t>65-105</w:t>
            </w:r>
          </w:p>
        </w:tc>
        <w:tc>
          <w:tcPr>
            <w:tcW w:w="736" w:type="dxa"/>
            <w:tcBorders>
              <w:top w:val="single" w:sz="4" w:space="0" w:color="auto"/>
              <w:left w:val="single" w:sz="4" w:space="0" w:color="auto"/>
              <w:bottom w:val="single" w:sz="4" w:space="0" w:color="auto"/>
              <w:right w:val="single" w:sz="4" w:space="0" w:color="auto"/>
            </w:tcBorders>
            <w:hideMark/>
          </w:tcPr>
          <w:p w14:paraId="6A4CF90B" w14:textId="77777777" w:rsidR="00E36E3A" w:rsidRPr="00715702" w:rsidRDefault="00E36E3A" w:rsidP="00E36E3A">
            <w:r w:rsidRPr="00715702">
              <w:t>75-130</w:t>
            </w:r>
          </w:p>
        </w:tc>
        <w:tc>
          <w:tcPr>
            <w:tcW w:w="736" w:type="dxa"/>
            <w:tcBorders>
              <w:top w:val="single" w:sz="4" w:space="0" w:color="auto"/>
              <w:left w:val="single" w:sz="4" w:space="0" w:color="auto"/>
              <w:bottom w:val="single" w:sz="4" w:space="0" w:color="auto"/>
              <w:right w:val="single" w:sz="4" w:space="0" w:color="auto"/>
            </w:tcBorders>
            <w:hideMark/>
          </w:tcPr>
          <w:p w14:paraId="25FB0DCA" w14:textId="77777777" w:rsidR="00E36E3A" w:rsidRPr="00715702" w:rsidRDefault="00E36E3A" w:rsidP="00E36E3A">
            <w:r w:rsidRPr="00715702">
              <w:t>90-150</w:t>
            </w:r>
          </w:p>
        </w:tc>
        <w:tc>
          <w:tcPr>
            <w:tcW w:w="827" w:type="dxa"/>
            <w:tcBorders>
              <w:top w:val="single" w:sz="4" w:space="0" w:color="auto"/>
              <w:left w:val="single" w:sz="4" w:space="0" w:color="auto"/>
              <w:bottom w:val="single" w:sz="4" w:space="0" w:color="auto"/>
              <w:right w:val="single" w:sz="4" w:space="0" w:color="auto"/>
            </w:tcBorders>
            <w:hideMark/>
          </w:tcPr>
          <w:p w14:paraId="2B4CBC5A" w14:textId="77777777" w:rsidR="00E36E3A" w:rsidRPr="00715702" w:rsidRDefault="00E36E3A" w:rsidP="00E36E3A">
            <w:r w:rsidRPr="00715702">
              <w:t>120-200</w:t>
            </w:r>
          </w:p>
        </w:tc>
        <w:tc>
          <w:tcPr>
            <w:tcW w:w="886" w:type="dxa"/>
            <w:tcBorders>
              <w:top w:val="single" w:sz="4" w:space="0" w:color="auto"/>
              <w:left w:val="single" w:sz="4" w:space="0" w:color="auto"/>
              <w:bottom w:val="single" w:sz="4" w:space="0" w:color="auto"/>
              <w:right w:val="single" w:sz="4" w:space="0" w:color="auto"/>
            </w:tcBorders>
            <w:hideMark/>
          </w:tcPr>
          <w:p w14:paraId="39E2847D" w14:textId="77777777" w:rsidR="00E36E3A" w:rsidRPr="00715702" w:rsidRDefault="00E36E3A" w:rsidP="00E36E3A">
            <w:r w:rsidRPr="00715702">
              <w:t>200-300</w:t>
            </w:r>
          </w:p>
        </w:tc>
      </w:tr>
      <w:tr w:rsidR="00E36E3A" w:rsidRPr="00715702" w14:paraId="76A062BB" w14:textId="77777777" w:rsidTr="00E36E3A">
        <w:tc>
          <w:tcPr>
            <w:tcW w:w="2234" w:type="dxa"/>
            <w:tcBorders>
              <w:top w:val="single" w:sz="4" w:space="0" w:color="auto"/>
              <w:left w:val="single" w:sz="4" w:space="0" w:color="auto"/>
              <w:bottom w:val="single" w:sz="4" w:space="0" w:color="auto"/>
              <w:right w:val="single" w:sz="4" w:space="0" w:color="auto"/>
            </w:tcBorders>
            <w:hideMark/>
          </w:tcPr>
          <w:p w14:paraId="4FB07149" w14:textId="77777777" w:rsidR="00E36E3A" w:rsidRPr="00715702" w:rsidRDefault="00E36E3A" w:rsidP="00E36E3A">
            <w:r w:rsidRPr="00715702">
              <w:t>Konsistenca pri povišani temperaturi uporabe</w:t>
            </w:r>
          </w:p>
        </w:tc>
        <w:tc>
          <w:tcPr>
            <w:tcW w:w="2410" w:type="dxa"/>
            <w:tcBorders>
              <w:top w:val="single" w:sz="4" w:space="0" w:color="auto"/>
              <w:left w:val="single" w:sz="4" w:space="0" w:color="auto"/>
              <w:bottom w:val="single" w:sz="4" w:space="0" w:color="auto"/>
              <w:right w:val="single" w:sz="4" w:space="0" w:color="auto"/>
            </w:tcBorders>
            <w:hideMark/>
          </w:tcPr>
          <w:p w14:paraId="3EF6CEF8" w14:textId="77777777" w:rsidR="00E36E3A" w:rsidRPr="00715702" w:rsidRDefault="00E36E3A" w:rsidP="00E36E3A">
            <w:r w:rsidRPr="00715702">
              <w:t>Zmehčišče</w:t>
            </w:r>
          </w:p>
        </w:tc>
        <w:tc>
          <w:tcPr>
            <w:tcW w:w="1199" w:type="dxa"/>
            <w:tcBorders>
              <w:top w:val="single" w:sz="4" w:space="0" w:color="auto"/>
              <w:left w:val="single" w:sz="4" w:space="0" w:color="auto"/>
              <w:bottom w:val="single" w:sz="4" w:space="0" w:color="auto"/>
              <w:right w:val="single" w:sz="4" w:space="0" w:color="auto"/>
            </w:tcBorders>
            <w:hideMark/>
          </w:tcPr>
          <w:p w14:paraId="1D6EC495" w14:textId="77777777" w:rsidR="00E36E3A" w:rsidRPr="00715702" w:rsidRDefault="00E36E3A" w:rsidP="00E36E3A">
            <w:r w:rsidRPr="00715702">
              <w:t>EN 1427</w:t>
            </w:r>
          </w:p>
        </w:tc>
        <w:tc>
          <w:tcPr>
            <w:tcW w:w="807" w:type="dxa"/>
            <w:tcBorders>
              <w:top w:val="single" w:sz="4" w:space="0" w:color="auto"/>
              <w:left w:val="single" w:sz="4" w:space="0" w:color="auto"/>
              <w:bottom w:val="single" w:sz="4" w:space="0" w:color="auto"/>
              <w:right w:val="single" w:sz="4" w:space="0" w:color="auto"/>
            </w:tcBorders>
            <w:hideMark/>
          </w:tcPr>
          <w:p w14:paraId="3D783C5B" w14:textId="77777777" w:rsidR="00E36E3A" w:rsidRPr="00715702" w:rsidRDefault="00E36E3A" w:rsidP="00E36E3A">
            <w:r w:rsidRPr="00715702">
              <w:sym w:font="Symbol" w:char="F0B0"/>
            </w:r>
            <w:r w:rsidRPr="00715702">
              <w:t>C</w:t>
            </w:r>
          </w:p>
        </w:tc>
        <w:tc>
          <w:tcPr>
            <w:tcW w:w="826" w:type="dxa"/>
            <w:tcBorders>
              <w:top w:val="single" w:sz="4" w:space="0" w:color="auto"/>
              <w:left w:val="single" w:sz="4" w:space="0" w:color="auto"/>
              <w:bottom w:val="single" w:sz="4" w:space="0" w:color="auto"/>
              <w:right w:val="single" w:sz="4" w:space="0" w:color="auto"/>
            </w:tcBorders>
            <w:hideMark/>
          </w:tcPr>
          <w:p w14:paraId="48B039B0"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2BA1EB7B" w14:textId="77777777" w:rsidR="00E36E3A" w:rsidRPr="00715702" w:rsidRDefault="00E36E3A" w:rsidP="00E36E3A">
            <w:r w:rsidRPr="00715702">
              <w:t>≥ 80</w:t>
            </w:r>
          </w:p>
        </w:tc>
        <w:tc>
          <w:tcPr>
            <w:tcW w:w="736" w:type="dxa"/>
            <w:tcBorders>
              <w:top w:val="single" w:sz="4" w:space="0" w:color="auto"/>
              <w:left w:val="single" w:sz="4" w:space="0" w:color="auto"/>
              <w:bottom w:val="single" w:sz="4" w:space="0" w:color="auto"/>
              <w:right w:val="single" w:sz="4" w:space="0" w:color="auto"/>
            </w:tcBorders>
            <w:hideMark/>
          </w:tcPr>
          <w:p w14:paraId="7DD39FA7" w14:textId="77777777" w:rsidR="00E36E3A" w:rsidRPr="00715702" w:rsidRDefault="00E36E3A" w:rsidP="00E36E3A">
            <w:r w:rsidRPr="00715702">
              <w:t>≥ 75</w:t>
            </w:r>
          </w:p>
        </w:tc>
        <w:tc>
          <w:tcPr>
            <w:tcW w:w="736" w:type="dxa"/>
            <w:tcBorders>
              <w:top w:val="single" w:sz="4" w:space="0" w:color="auto"/>
              <w:left w:val="single" w:sz="4" w:space="0" w:color="auto"/>
              <w:bottom w:val="single" w:sz="4" w:space="0" w:color="auto"/>
              <w:right w:val="single" w:sz="4" w:space="0" w:color="auto"/>
            </w:tcBorders>
            <w:hideMark/>
          </w:tcPr>
          <w:p w14:paraId="3AA0BEEE" w14:textId="77777777" w:rsidR="00E36E3A" w:rsidRPr="00715702" w:rsidRDefault="00E36E3A" w:rsidP="00E36E3A">
            <w:r w:rsidRPr="00715702">
              <w:t>≥ 70</w:t>
            </w:r>
          </w:p>
        </w:tc>
        <w:tc>
          <w:tcPr>
            <w:tcW w:w="736" w:type="dxa"/>
            <w:tcBorders>
              <w:top w:val="single" w:sz="4" w:space="0" w:color="auto"/>
              <w:left w:val="single" w:sz="4" w:space="0" w:color="auto"/>
              <w:bottom w:val="single" w:sz="4" w:space="0" w:color="auto"/>
              <w:right w:val="single" w:sz="4" w:space="0" w:color="auto"/>
            </w:tcBorders>
            <w:hideMark/>
          </w:tcPr>
          <w:p w14:paraId="43C994A4" w14:textId="77777777" w:rsidR="00E36E3A" w:rsidRPr="00715702" w:rsidRDefault="00E36E3A" w:rsidP="00E36E3A">
            <w:r w:rsidRPr="00715702">
              <w:t>≥ 65</w:t>
            </w:r>
          </w:p>
        </w:tc>
        <w:tc>
          <w:tcPr>
            <w:tcW w:w="735" w:type="dxa"/>
            <w:tcBorders>
              <w:top w:val="single" w:sz="4" w:space="0" w:color="auto"/>
              <w:left w:val="single" w:sz="4" w:space="0" w:color="auto"/>
              <w:bottom w:val="single" w:sz="4" w:space="0" w:color="auto"/>
              <w:right w:val="single" w:sz="4" w:space="0" w:color="auto"/>
            </w:tcBorders>
            <w:hideMark/>
          </w:tcPr>
          <w:p w14:paraId="27582BCD" w14:textId="77777777" w:rsidR="00E36E3A" w:rsidRPr="00715702" w:rsidRDefault="00E36E3A" w:rsidP="00E36E3A">
            <w:r w:rsidRPr="00715702">
              <w:t>≥ 60</w:t>
            </w:r>
          </w:p>
        </w:tc>
        <w:tc>
          <w:tcPr>
            <w:tcW w:w="736" w:type="dxa"/>
            <w:tcBorders>
              <w:top w:val="single" w:sz="4" w:space="0" w:color="auto"/>
              <w:left w:val="single" w:sz="4" w:space="0" w:color="auto"/>
              <w:bottom w:val="single" w:sz="4" w:space="0" w:color="auto"/>
              <w:right w:val="single" w:sz="4" w:space="0" w:color="auto"/>
            </w:tcBorders>
            <w:hideMark/>
          </w:tcPr>
          <w:p w14:paraId="7C95113D" w14:textId="77777777" w:rsidR="00E36E3A" w:rsidRPr="00715702" w:rsidRDefault="00E36E3A" w:rsidP="00E36E3A">
            <w:r w:rsidRPr="00715702">
              <w:t>≥ 55</w:t>
            </w:r>
          </w:p>
        </w:tc>
        <w:tc>
          <w:tcPr>
            <w:tcW w:w="736" w:type="dxa"/>
            <w:tcBorders>
              <w:top w:val="single" w:sz="4" w:space="0" w:color="auto"/>
              <w:left w:val="single" w:sz="4" w:space="0" w:color="auto"/>
              <w:bottom w:val="single" w:sz="4" w:space="0" w:color="auto"/>
              <w:right w:val="single" w:sz="4" w:space="0" w:color="auto"/>
            </w:tcBorders>
            <w:hideMark/>
          </w:tcPr>
          <w:p w14:paraId="7DC35315" w14:textId="77777777" w:rsidR="00E36E3A" w:rsidRPr="00715702" w:rsidRDefault="00E36E3A" w:rsidP="00E36E3A">
            <w:r w:rsidRPr="00715702">
              <w:t>≥ 50</w:t>
            </w:r>
          </w:p>
        </w:tc>
        <w:tc>
          <w:tcPr>
            <w:tcW w:w="827" w:type="dxa"/>
            <w:tcBorders>
              <w:top w:val="single" w:sz="4" w:space="0" w:color="auto"/>
              <w:left w:val="single" w:sz="4" w:space="0" w:color="auto"/>
              <w:bottom w:val="single" w:sz="4" w:space="0" w:color="auto"/>
              <w:right w:val="single" w:sz="4" w:space="0" w:color="auto"/>
            </w:tcBorders>
            <w:hideMark/>
          </w:tcPr>
          <w:p w14:paraId="49574BA2" w14:textId="77777777" w:rsidR="00E36E3A" w:rsidRPr="00715702" w:rsidRDefault="00E36E3A" w:rsidP="00E36E3A">
            <w:r w:rsidRPr="00715702">
              <w:t>≥ 45</w:t>
            </w:r>
          </w:p>
        </w:tc>
        <w:tc>
          <w:tcPr>
            <w:tcW w:w="886" w:type="dxa"/>
            <w:tcBorders>
              <w:top w:val="single" w:sz="4" w:space="0" w:color="auto"/>
              <w:left w:val="single" w:sz="4" w:space="0" w:color="auto"/>
              <w:bottom w:val="single" w:sz="4" w:space="0" w:color="auto"/>
              <w:right w:val="single" w:sz="4" w:space="0" w:color="auto"/>
            </w:tcBorders>
            <w:hideMark/>
          </w:tcPr>
          <w:p w14:paraId="34FD5B32" w14:textId="77777777" w:rsidR="00E36E3A" w:rsidRPr="00715702" w:rsidRDefault="00E36E3A" w:rsidP="00E36E3A">
            <w:r w:rsidRPr="00715702">
              <w:t>≥ 40</w:t>
            </w:r>
          </w:p>
        </w:tc>
      </w:tr>
      <w:tr w:rsidR="00E36E3A" w:rsidRPr="00715702" w14:paraId="32C48F70" w14:textId="77777777" w:rsidTr="00E36E3A">
        <w:tc>
          <w:tcPr>
            <w:tcW w:w="2234" w:type="dxa"/>
            <w:vMerge w:val="restart"/>
            <w:tcBorders>
              <w:top w:val="single" w:sz="4" w:space="0" w:color="auto"/>
              <w:left w:val="single" w:sz="4" w:space="0" w:color="auto"/>
              <w:bottom w:val="single" w:sz="4" w:space="0" w:color="auto"/>
              <w:right w:val="single" w:sz="4" w:space="0" w:color="auto"/>
            </w:tcBorders>
          </w:tcPr>
          <w:p w14:paraId="01F88A69" w14:textId="77777777" w:rsidR="00E36E3A" w:rsidRPr="00715702" w:rsidRDefault="00E36E3A" w:rsidP="00E36E3A"/>
          <w:p w14:paraId="36E295F8" w14:textId="77777777" w:rsidR="00E36E3A" w:rsidRPr="00715702" w:rsidRDefault="00E36E3A" w:rsidP="00E36E3A"/>
          <w:p w14:paraId="2DA00AF0" w14:textId="77777777" w:rsidR="00E36E3A" w:rsidRPr="00715702" w:rsidRDefault="00E36E3A" w:rsidP="00E36E3A">
            <w:r w:rsidRPr="00715702">
              <w:t>Kohezija</w:t>
            </w:r>
          </w:p>
        </w:tc>
        <w:tc>
          <w:tcPr>
            <w:tcW w:w="2410" w:type="dxa"/>
            <w:tcBorders>
              <w:top w:val="single" w:sz="4" w:space="0" w:color="auto"/>
              <w:left w:val="single" w:sz="4" w:space="0" w:color="auto"/>
              <w:bottom w:val="single" w:sz="4" w:space="0" w:color="auto"/>
              <w:right w:val="single" w:sz="4" w:space="0" w:color="auto"/>
            </w:tcBorders>
            <w:hideMark/>
          </w:tcPr>
          <w:p w14:paraId="6FD05A5F" w14:textId="77777777" w:rsidR="00E36E3A" w:rsidRPr="00715702" w:rsidRDefault="00E36E3A" w:rsidP="00E36E3A">
            <w:proofErr w:type="spellStart"/>
            <w:r w:rsidRPr="00715702">
              <w:t>Duktilnost</w:t>
            </w:r>
            <w:proofErr w:type="spellEnd"/>
            <w:r w:rsidRPr="00715702">
              <w:t xml:space="preserve"> (z merjenjem sile)</w:t>
            </w:r>
          </w:p>
        </w:tc>
        <w:tc>
          <w:tcPr>
            <w:tcW w:w="1199" w:type="dxa"/>
            <w:tcBorders>
              <w:top w:val="single" w:sz="4" w:space="0" w:color="auto"/>
              <w:left w:val="single" w:sz="4" w:space="0" w:color="auto"/>
              <w:bottom w:val="single" w:sz="4" w:space="0" w:color="auto"/>
              <w:right w:val="single" w:sz="4" w:space="0" w:color="auto"/>
            </w:tcBorders>
            <w:hideMark/>
          </w:tcPr>
          <w:p w14:paraId="2727EFC4" w14:textId="77777777" w:rsidR="00E36E3A" w:rsidRPr="00715702" w:rsidRDefault="00E36E3A" w:rsidP="00E36E3A">
            <w:r w:rsidRPr="00715702">
              <w:t>EN 13703          EN 13589</w:t>
            </w:r>
          </w:p>
        </w:tc>
        <w:tc>
          <w:tcPr>
            <w:tcW w:w="807" w:type="dxa"/>
            <w:tcBorders>
              <w:top w:val="single" w:sz="4" w:space="0" w:color="auto"/>
              <w:left w:val="single" w:sz="4" w:space="0" w:color="auto"/>
              <w:bottom w:val="single" w:sz="4" w:space="0" w:color="auto"/>
              <w:right w:val="single" w:sz="4" w:space="0" w:color="auto"/>
            </w:tcBorders>
            <w:hideMark/>
          </w:tcPr>
          <w:p w14:paraId="4225F26B" w14:textId="77777777" w:rsidR="00E36E3A" w:rsidRPr="00715702" w:rsidRDefault="00E36E3A" w:rsidP="00E36E3A">
            <w:r w:rsidRPr="00715702">
              <w:t>J/cm2</w:t>
            </w:r>
          </w:p>
        </w:tc>
        <w:tc>
          <w:tcPr>
            <w:tcW w:w="826" w:type="dxa"/>
            <w:tcBorders>
              <w:top w:val="single" w:sz="4" w:space="0" w:color="auto"/>
              <w:left w:val="single" w:sz="4" w:space="0" w:color="auto"/>
              <w:bottom w:val="single" w:sz="4" w:space="0" w:color="auto"/>
              <w:right w:val="single" w:sz="4" w:space="0" w:color="auto"/>
            </w:tcBorders>
            <w:hideMark/>
          </w:tcPr>
          <w:p w14:paraId="44D1BFE6"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3DBBA9E7" w14:textId="77777777" w:rsidR="00E36E3A" w:rsidRPr="00715702" w:rsidRDefault="00E36E3A" w:rsidP="00E36E3A">
            <w:r w:rsidRPr="00715702">
              <w:t xml:space="preserve">≥ 3 pri 5 °C </w:t>
            </w:r>
          </w:p>
        </w:tc>
        <w:tc>
          <w:tcPr>
            <w:tcW w:w="736" w:type="dxa"/>
            <w:tcBorders>
              <w:top w:val="single" w:sz="4" w:space="0" w:color="auto"/>
              <w:left w:val="single" w:sz="4" w:space="0" w:color="auto"/>
              <w:bottom w:val="single" w:sz="4" w:space="0" w:color="auto"/>
              <w:right w:val="single" w:sz="4" w:space="0" w:color="auto"/>
            </w:tcBorders>
            <w:hideMark/>
          </w:tcPr>
          <w:p w14:paraId="6371EA78" w14:textId="77777777" w:rsidR="00E36E3A" w:rsidRPr="00715702" w:rsidRDefault="00E36E3A" w:rsidP="00E36E3A">
            <w:r w:rsidRPr="00715702">
              <w:t>≥ 2 pri 5 °C</w:t>
            </w:r>
          </w:p>
        </w:tc>
        <w:tc>
          <w:tcPr>
            <w:tcW w:w="736" w:type="dxa"/>
            <w:tcBorders>
              <w:top w:val="single" w:sz="4" w:space="0" w:color="auto"/>
              <w:left w:val="single" w:sz="4" w:space="0" w:color="auto"/>
              <w:bottom w:val="single" w:sz="4" w:space="0" w:color="auto"/>
              <w:right w:val="single" w:sz="4" w:space="0" w:color="auto"/>
            </w:tcBorders>
            <w:hideMark/>
          </w:tcPr>
          <w:p w14:paraId="243CD87C" w14:textId="77777777" w:rsidR="00E36E3A" w:rsidRPr="00715702" w:rsidRDefault="00E36E3A" w:rsidP="00E36E3A">
            <w:r w:rsidRPr="00715702">
              <w:t>≥ 1 pri 5 °C</w:t>
            </w:r>
          </w:p>
        </w:tc>
        <w:tc>
          <w:tcPr>
            <w:tcW w:w="736" w:type="dxa"/>
            <w:tcBorders>
              <w:top w:val="single" w:sz="4" w:space="0" w:color="auto"/>
              <w:left w:val="single" w:sz="4" w:space="0" w:color="auto"/>
              <w:bottom w:val="single" w:sz="4" w:space="0" w:color="auto"/>
              <w:right w:val="single" w:sz="4" w:space="0" w:color="auto"/>
            </w:tcBorders>
            <w:hideMark/>
          </w:tcPr>
          <w:p w14:paraId="4D49CD2F" w14:textId="77777777" w:rsidR="00E36E3A" w:rsidRPr="00715702" w:rsidRDefault="00E36E3A" w:rsidP="00E36E3A">
            <w:r w:rsidRPr="00715702">
              <w:t>≥ 2 pri 5 °C</w:t>
            </w:r>
          </w:p>
        </w:tc>
        <w:tc>
          <w:tcPr>
            <w:tcW w:w="735" w:type="dxa"/>
            <w:tcBorders>
              <w:top w:val="single" w:sz="4" w:space="0" w:color="auto"/>
              <w:left w:val="single" w:sz="4" w:space="0" w:color="auto"/>
              <w:bottom w:val="single" w:sz="4" w:space="0" w:color="auto"/>
              <w:right w:val="single" w:sz="4" w:space="0" w:color="auto"/>
            </w:tcBorders>
            <w:hideMark/>
          </w:tcPr>
          <w:p w14:paraId="2351707F" w14:textId="77777777" w:rsidR="00E36E3A" w:rsidRPr="00715702" w:rsidRDefault="00E36E3A" w:rsidP="00E36E3A">
            <w:r w:rsidRPr="00715702">
              <w:t>≥ 2 pri 5 °C</w:t>
            </w:r>
          </w:p>
        </w:tc>
        <w:tc>
          <w:tcPr>
            <w:tcW w:w="736" w:type="dxa"/>
            <w:tcBorders>
              <w:top w:val="single" w:sz="4" w:space="0" w:color="auto"/>
              <w:left w:val="single" w:sz="4" w:space="0" w:color="auto"/>
              <w:bottom w:val="single" w:sz="4" w:space="0" w:color="auto"/>
              <w:right w:val="single" w:sz="4" w:space="0" w:color="auto"/>
            </w:tcBorders>
            <w:hideMark/>
          </w:tcPr>
          <w:p w14:paraId="06558B9C"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1AD9A07D"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29EE9375"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409BC440" w14:textId="77777777" w:rsidR="00E36E3A" w:rsidRPr="00715702" w:rsidRDefault="00E36E3A" w:rsidP="00E36E3A">
            <w:r w:rsidRPr="00715702">
              <w:t>-</w:t>
            </w:r>
          </w:p>
        </w:tc>
      </w:tr>
      <w:tr w:rsidR="00E36E3A" w:rsidRPr="00715702" w14:paraId="30E32990"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39BF7A67"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01C79C89" w14:textId="77777777" w:rsidR="00E36E3A" w:rsidRPr="00715702" w:rsidRDefault="00E36E3A" w:rsidP="00E36E3A">
            <w:r w:rsidRPr="00715702">
              <w:t>Natezna trdnost pri 5°C</w:t>
            </w:r>
          </w:p>
        </w:tc>
        <w:tc>
          <w:tcPr>
            <w:tcW w:w="1199" w:type="dxa"/>
            <w:tcBorders>
              <w:top w:val="single" w:sz="4" w:space="0" w:color="auto"/>
              <w:left w:val="single" w:sz="4" w:space="0" w:color="auto"/>
              <w:bottom w:val="single" w:sz="4" w:space="0" w:color="auto"/>
              <w:right w:val="single" w:sz="4" w:space="0" w:color="auto"/>
            </w:tcBorders>
            <w:hideMark/>
          </w:tcPr>
          <w:p w14:paraId="61CCE273" w14:textId="77777777" w:rsidR="00E36E3A" w:rsidRPr="00715702" w:rsidRDefault="00E36E3A" w:rsidP="00E36E3A">
            <w:r w:rsidRPr="00715702">
              <w:t>EN 13703           EN 13587</w:t>
            </w:r>
          </w:p>
        </w:tc>
        <w:tc>
          <w:tcPr>
            <w:tcW w:w="807" w:type="dxa"/>
            <w:tcBorders>
              <w:top w:val="single" w:sz="4" w:space="0" w:color="auto"/>
              <w:left w:val="single" w:sz="4" w:space="0" w:color="auto"/>
              <w:bottom w:val="single" w:sz="4" w:space="0" w:color="auto"/>
              <w:right w:val="single" w:sz="4" w:space="0" w:color="auto"/>
            </w:tcBorders>
            <w:hideMark/>
          </w:tcPr>
          <w:p w14:paraId="0C1835D7" w14:textId="77777777" w:rsidR="00E36E3A" w:rsidRPr="00715702" w:rsidRDefault="00E36E3A" w:rsidP="00E36E3A">
            <w:r w:rsidRPr="00715702">
              <w:t>J/cm2</w:t>
            </w:r>
          </w:p>
        </w:tc>
        <w:tc>
          <w:tcPr>
            <w:tcW w:w="826" w:type="dxa"/>
            <w:tcBorders>
              <w:top w:val="single" w:sz="4" w:space="0" w:color="auto"/>
              <w:left w:val="single" w:sz="4" w:space="0" w:color="auto"/>
              <w:bottom w:val="single" w:sz="4" w:space="0" w:color="auto"/>
              <w:right w:val="single" w:sz="4" w:space="0" w:color="auto"/>
            </w:tcBorders>
            <w:hideMark/>
          </w:tcPr>
          <w:p w14:paraId="17D63E58"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11226327" w14:textId="77777777" w:rsidR="00E36E3A" w:rsidRPr="00715702" w:rsidRDefault="00E36E3A" w:rsidP="00E36E3A">
            <w:r w:rsidRPr="00715702">
              <w:t>≥ 3</w:t>
            </w:r>
          </w:p>
        </w:tc>
        <w:tc>
          <w:tcPr>
            <w:tcW w:w="736" w:type="dxa"/>
            <w:tcBorders>
              <w:top w:val="single" w:sz="4" w:space="0" w:color="auto"/>
              <w:left w:val="single" w:sz="4" w:space="0" w:color="auto"/>
              <w:bottom w:val="single" w:sz="4" w:space="0" w:color="auto"/>
              <w:right w:val="single" w:sz="4" w:space="0" w:color="auto"/>
            </w:tcBorders>
            <w:hideMark/>
          </w:tcPr>
          <w:p w14:paraId="6F4296F2" w14:textId="77777777" w:rsidR="00E36E3A" w:rsidRPr="00715702" w:rsidRDefault="00E36E3A" w:rsidP="00E36E3A">
            <w:r w:rsidRPr="00715702">
              <w:t>≥ 2</w:t>
            </w:r>
          </w:p>
        </w:tc>
        <w:tc>
          <w:tcPr>
            <w:tcW w:w="736" w:type="dxa"/>
            <w:tcBorders>
              <w:top w:val="single" w:sz="4" w:space="0" w:color="auto"/>
              <w:left w:val="single" w:sz="4" w:space="0" w:color="auto"/>
              <w:bottom w:val="single" w:sz="4" w:space="0" w:color="auto"/>
              <w:right w:val="single" w:sz="4" w:space="0" w:color="auto"/>
            </w:tcBorders>
            <w:hideMark/>
          </w:tcPr>
          <w:p w14:paraId="68A5C290" w14:textId="77777777" w:rsidR="00E36E3A" w:rsidRPr="00715702" w:rsidRDefault="00E36E3A" w:rsidP="00E36E3A">
            <w:r w:rsidRPr="00715702">
              <w:t>≥ 1</w:t>
            </w:r>
          </w:p>
        </w:tc>
        <w:tc>
          <w:tcPr>
            <w:tcW w:w="736" w:type="dxa"/>
            <w:tcBorders>
              <w:top w:val="single" w:sz="4" w:space="0" w:color="auto"/>
              <w:left w:val="single" w:sz="4" w:space="0" w:color="auto"/>
              <w:bottom w:val="single" w:sz="4" w:space="0" w:color="auto"/>
              <w:right w:val="single" w:sz="4" w:space="0" w:color="auto"/>
            </w:tcBorders>
            <w:hideMark/>
          </w:tcPr>
          <w:p w14:paraId="3A2609DF"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605577A4"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49DBC14B"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0E93379C"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40C91B96"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7E342101" w14:textId="77777777" w:rsidR="00E36E3A" w:rsidRPr="00715702" w:rsidRDefault="00E36E3A" w:rsidP="00E36E3A">
            <w:r w:rsidRPr="00715702">
              <w:t>-</w:t>
            </w:r>
          </w:p>
        </w:tc>
      </w:tr>
      <w:tr w:rsidR="00E36E3A" w:rsidRPr="00715702" w14:paraId="4E320031"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15BE3914"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3DA07DD8" w14:textId="77777777" w:rsidR="00E36E3A" w:rsidRPr="00715702" w:rsidRDefault="00E36E3A" w:rsidP="00E36E3A">
            <w:proofErr w:type="spellStart"/>
            <w:r w:rsidRPr="00715702">
              <w:t>Vialit</w:t>
            </w:r>
            <w:proofErr w:type="spellEnd"/>
            <w:r w:rsidRPr="00715702">
              <w:t xml:space="preserve"> nihalo</w:t>
            </w:r>
          </w:p>
        </w:tc>
        <w:tc>
          <w:tcPr>
            <w:tcW w:w="1199" w:type="dxa"/>
            <w:tcBorders>
              <w:top w:val="single" w:sz="4" w:space="0" w:color="auto"/>
              <w:left w:val="single" w:sz="4" w:space="0" w:color="auto"/>
              <w:bottom w:val="single" w:sz="4" w:space="0" w:color="auto"/>
              <w:right w:val="single" w:sz="4" w:space="0" w:color="auto"/>
            </w:tcBorders>
            <w:hideMark/>
          </w:tcPr>
          <w:p w14:paraId="5108AF8B" w14:textId="77777777" w:rsidR="00E36E3A" w:rsidRPr="00715702" w:rsidRDefault="00E36E3A" w:rsidP="00E36E3A">
            <w:r w:rsidRPr="00715702">
              <w:t>EN 13588</w:t>
            </w:r>
          </w:p>
        </w:tc>
        <w:tc>
          <w:tcPr>
            <w:tcW w:w="807" w:type="dxa"/>
            <w:tcBorders>
              <w:top w:val="single" w:sz="4" w:space="0" w:color="auto"/>
              <w:left w:val="single" w:sz="4" w:space="0" w:color="auto"/>
              <w:bottom w:val="single" w:sz="4" w:space="0" w:color="auto"/>
              <w:right w:val="single" w:sz="4" w:space="0" w:color="auto"/>
            </w:tcBorders>
            <w:hideMark/>
          </w:tcPr>
          <w:p w14:paraId="55434CCC" w14:textId="77777777" w:rsidR="00E36E3A" w:rsidRPr="00715702" w:rsidRDefault="00E36E3A" w:rsidP="00E36E3A">
            <w:r w:rsidRPr="00715702">
              <w:t>J/cm2</w:t>
            </w:r>
          </w:p>
        </w:tc>
        <w:tc>
          <w:tcPr>
            <w:tcW w:w="826" w:type="dxa"/>
            <w:tcBorders>
              <w:top w:val="single" w:sz="4" w:space="0" w:color="auto"/>
              <w:left w:val="single" w:sz="4" w:space="0" w:color="auto"/>
              <w:bottom w:val="single" w:sz="4" w:space="0" w:color="auto"/>
              <w:right w:val="single" w:sz="4" w:space="0" w:color="auto"/>
            </w:tcBorders>
            <w:hideMark/>
          </w:tcPr>
          <w:p w14:paraId="11E61E21"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441EA0AB" w14:textId="77777777" w:rsidR="00E36E3A" w:rsidRPr="00715702" w:rsidRDefault="00E36E3A" w:rsidP="00E36E3A">
            <w:r w:rsidRPr="00715702">
              <w:t>≥ 0,7</w:t>
            </w:r>
          </w:p>
        </w:tc>
        <w:tc>
          <w:tcPr>
            <w:tcW w:w="736" w:type="dxa"/>
            <w:tcBorders>
              <w:top w:val="single" w:sz="4" w:space="0" w:color="auto"/>
              <w:left w:val="single" w:sz="4" w:space="0" w:color="auto"/>
              <w:bottom w:val="single" w:sz="4" w:space="0" w:color="auto"/>
              <w:right w:val="single" w:sz="4" w:space="0" w:color="auto"/>
            </w:tcBorders>
            <w:hideMark/>
          </w:tcPr>
          <w:p w14:paraId="6606A14D"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2766F75E"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342C964F"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2D8F2147"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66FC6CB1"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7CE2C293"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224F8068"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5EFDEB1F" w14:textId="77777777" w:rsidR="00E36E3A" w:rsidRPr="00715702" w:rsidRDefault="00E36E3A" w:rsidP="00E36E3A">
            <w:r w:rsidRPr="00715702">
              <w:t>-</w:t>
            </w:r>
          </w:p>
        </w:tc>
      </w:tr>
      <w:tr w:rsidR="00E36E3A" w:rsidRPr="00715702" w14:paraId="19C930FE" w14:textId="77777777" w:rsidTr="00E36E3A">
        <w:tc>
          <w:tcPr>
            <w:tcW w:w="2234" w:type="dxa"/>
            <w:vMerge w:val="restart"/>
            <w:tcBorders>
              <w:top w:val="single" w:sz="4" w:space="0" w:color="auto"/>
              <w:left w:val="single" w:sz="4" w:space="0" w:color="auto"/>
              <w:bottom w:val="single" w:sz="4" w:space="0" w:color="auto"/>
              <w:right w:val="single" w:sz="4" w:space="0" w:color="auto"/>
            </w:tcBorders>
          </w:tcPr>
          <w:p w14:paraId="6F3E4245" w14:textId="77777777" w:rsidR="00E36E3A" w:rsidRPr="00715702" w:rsidRDefault="00E36E3A" w:rsidP="00E36E3A"/>
          <w:p w14:paraId="4281558A" w14:textId="77777777" w:rsidR="00E36E3A" w:rsidRPr="00715702" w:rsidRDefault="00E36E3A" w:rsidP="00E36E3A"/>
          <w:p w14:paraId="76BB6E5D" w14:textId="77777777" w:rsidR="00E36E3A" w:rsidRPr="00715702" w:rsidRDefault="00E36E3A" w:rsidP="00E36E3A">
            <w:r w:rsidRPr="00715702">
              <w:t>Trajnost</w:t>
            </w:r>
          </w:p>
        </w:tc>
        <w:tc>
          <w:tcPr>
            <w:tcW w:w="2410" w:type="dxa"/>
            <w:tcBorders>
              <w:top w:val="single" w:sz="4" w:space="0" w:color="auto"/>
              <w:left w:val="single" w:sz="4" w:space="0" w:color="auto"/>
              <w:bottom w:val="single" w:sz="4" w:space="0" w:color="auto"/>
              <w:right w:val="single" w:sz="4" w:space="0" w:color="auto"/>
            </w:tcBorders>
            <w:hideMark/>
          </w:tcPr>
          <w:p w14:paraId="0F85E0D2" w14:textId="77777777" w:rsidR="00E36E3A" w:rsidRPr="00715702" w:rsidRDefault="00E36E3A" w:rsidP="00E36E3A">
            <w:r w:rsidRPr="00715702">
              <w:t>Sprememba mase</w:t>
            </w:r>
          </w:p>
        </w:tc>
        <w:tc>
          <w:tcPr>
            <w:tcW w:w="1199" w:type="dxa"/>
            <w:tcBorders>
              <w:top w:val="single" w:sz="4" w:space="0" w:color="auto"/>
              <w:left w:val="single" w:sz="4" w:space="0" w:color="auto"/>
              <w:bottom w:val="single" w:sz="4" w:space="0" w:color="auto"/>
              <w:right w:val="single" w:sz="4" w:space="0" w:color="auto"/>
            </w:tcBorders>
            <w:hideMark/>
          </w:tcPr>
          <w:p w14:paraId="1E0E95A8" w14:textId="77777777" w:rsidR="00E36E3A" w:rsidRPr="00715702" w:rsidRDefault="00E36E3A" w:rsidP="00E36E3A">
            <w:r w:rsidRPr="00715702">
              <w:t>EN 12607-1 ali EN 12607</w:t>
            </w:r>
          </w:p>
        </w:tc>
        <w:tc>
          <w:tcPr>
            <w:tcW w:w="807" w:type="dxa"/>
            <w:tcBorders>
              <w:top w:val="single" w:sz="4" w:space="0" w:color="auto"/>
              <w:left w:val="single" w:sz="4" w:space="0" w:color="auto"/>
              <w:bottom w:val="single" w:sz="4" w:space="0" w:color="auto"/>
              <w:right w:val="single" w:sz="4" w:space="0" w:color="auto"/>
            </w:tcBorders>
            <w:hideMark/>
          </w:tcPr>
          <w:p w14:paraId="30901ECE" w14:textId="77777777" w:rsidR="00E36E3A" w:rsidRPr="00715702" w:rsidRDefault="00E36E3A" w:rsidP="00E36E3A">
            <w:r w:rsidRPr="00715702">
              <w:t>%</w:t>
            </w:r>
          </w:p>
        </w:tc>
        <w:tc>
          <w:tcPr>
            <w:tcW w:w="826" w:type="dxa"/>
            <w:tcBorders>
              <w:top w:val="single" w:sz="4" w:space="0" w:color="auto"/>
              <w:left w:val="single" w:sz="4" w:space="0" w:color="auto"/>
              <w:bottom w:val="single" w:sz="4" w:space="0" w:color="auto"/>
              <w:right w:val="single" w:sz="4" w:space="0" w:color="auto"/>
            </w:tcBorders>
            <w:hideMark/>
          </w:tcPr>
          <w:p w14:paraId="23FA9756"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5F8C7131" w14:textId="77777777" w:rsidR="00E36E3A" w:rsidRPr="00715702" w:rsidRDefault="00E36E3A" w:rsidP="00E36E3A">
            <w:r w:rsidRPr="00715702">
              <w:t>≥ 0,3</w:t>
            </w:r>
          </w:p>
        </w:tc>
        <w:tc>
          <w:tcPr>
            <w:tcW w:w="736" w:type="dxa"/>
            <w:tcBorders>
              <w:top w:val="single" w:sz="4" w:space="0" w:color="auto"/>
              <w:left w:val="single" w:sz="4" w:space="0" w:color="auto"/>
              <w:bottom w:val="single" w:sz="4" w:space="0" w:color="auto"/>
              <w:right w:val="single" w:sz="4" w:space="0" w:color="auto"/>
            </w:tcBorders>
            <w:hideMark/>
          </w:tcPr>
          <w:p w14:paraId="29DF526C" w14:textId="77777777" w:rsidR="00E36E3A" w:rsidRPr="00715702" w:rsidRDefault="00E36E3A" w:rsidP="00E36E3A">
            <w:r w:rsidRPr="00715702">
              <w:t>≥ 0,5</w:t>
            </w:r>
          </w:p>
        </w:tc>
        <w:tc>
          <w:tcPr>
            <w:tcW w:w="736" w:type="dxa"/>
            <w:tcBorders>
              <w:top w:val="single" w:sz="4" w:space="0" w:color="auto"/>
              <w:left w:val="single" w:sz="4" w:space="0" w:color="auto"/>
              <w:bottom w:val="single" w:sz="4" w:space="0" w:color="auto"/>
              <w:right w:val="single" w:sz="4" w:space="0" w:color="auto"/>
            </w:tcBorders>
            <w:hideMark/>
          </w:tcPr>
          <w:p w14:paraId="7769C91B" w14:textId="77777777" w:rsidR="00E36E3A" w:rsidRPr="00715702" w:rsidRDefault="00E36E3A" w:rsidP="00E36E3A">
            <w:r w:rsidRPr="00715702">
              <w:t>≥ 0,8</w:t>
            </w:r>
          </w:p>
        </w:tc>
        <w:tc>
          <w:tcPr>
            <w:tcW w:w="736" w:type="dxa"/>
            <w:tcBorders>
              <w:top w:val="single" w:sz="4" w:space="0" w:color="auto"/>
              <w:left w:val="single" w:sz="4" w:space="0" w:color="auto"/>
              <w:bottom w:val="single" w:sz="4" w:space="0" w:color="auto"/>
              <w:right w:val="single" w:sz="4" w:space="0" w:color="auto"/>
            </w:tcBorders>
            <w:hideMark/>
          </w:tcPr>
          <w:p w14:paraId="305502C7" w14:textId="77777777" w:rsidR="00E36E3A" w:rsidRPr="00715702" w:rsidRDefault="00E36E3A" w:rsidP="00E36E3A">
            <w:r w:rsidRPr="00715702">
              <w:t>≥ 1,0</w:t>
            </w:r>
          </w:p>
        </w:tc>
        <w:tc>
          <w:tcPr>
            <w:tcW w:w="735" w:type="dxa"/>
            <w:tcBorders>
              <w:top w:val="single" w:sz="4" w:space="0" w:color="auto"/>
              <w:left w:val="single" w:sz="4" w:space="0" w:color="auto"/>
              <w:bottom w:val="single" w:sz="4" w:space="0" w:color="auto"/>
              <w:right w:val="single" w:sz="4" w:space="0" w:color="auto"/>
            </w:tcBorders>
            <w:hideMark/>
          </w:tcPr>
          <w:p w14:paraId="48584A69"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7E2B67DF"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623CCC06"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516BDF51"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3262F7CD" w14:textId="77777777" w:rsidR="00E36E3A" w:rsidRPr="00715702" w:rsidRDefault="00E36E3A" w:rsidP="00E36E3A">
            <w:r w:rsidRPr="00715702">
              <w:t>-</w:t>
            </w:r>
          </w:p>
        </w:tc>
      </w:tr>
      <w:tr w:rsidR="00E36E3A" w:rsidRPr="00715702" w14:paraId="5DD188D7"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5669389E"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1DADF605" w14:textId="77777777" w:rsidR="00E36E3A" w:rsidRPr="00715702" w:rsidRDefault="00E36E3A" w:rsidP="00E36E3A">
            <w:r w:rsidRPr="00715702">
              <w:t>Zadržana vrednost penetracije</w:t>
            </w:r>
          </w:p>
        </w:tc>
        <w:tc>
          <w:tcPr>
            <w:tcW w:w="1199" w:type="dxa"/>
            <w:tcBorders>
              <w:top w:val="single" w:sz="4" w:space="0" w:color="auto"/>
              <w:left w:val="single" w:sz="4" w:space="0" w:color="auto"/>
              <w:bottom w:val="single" w:sz="4" w:space="0" w:color="auto"/>
              <w:right w:val="single" w:sz="4" w:space="0" w:color="auto"/>
            </w:tcBorders>
            <w:hideMark/>
          </w:tcPr>
          <w:p w14:paraId="35C3D185" w14:textId="77777777" w:rsidR="00E36E3A" w:rsidRPr="00715702" w:rsidRDefault="00E36E3A" w:rsidP="00E36E3A">
            <w:r w:rsidRPr="00715702">
              <w:t>EN 1426</w:t>
            </w:r>
          </w:p>
        </w:tc>
        <w:tc>
          <w:tcPr>
            <w:tcW w:w="807" w:type="dxa"/>
            <w:tcBorders>
              <w:top w:val="single" w:sz="4" w:space="0" w:color="auto"/>
              <w:left w:val="single" w:sz="4" w:space="0" w:color="auto"/>
              <w:bottom w:val="single" w:sz="4" w:space="0" w:color="auto"/>
              <w:right w:val="single" w:sz="4" w:space="0" w:color="auto"/>
            </w:tcBorders>
            <w:hideMark/>
          </w:tcPr>
          <w:p w14:paraId="34499B88" w14:textId="77777777" w:rsidR="00E36E3A" w:rsidRPr="00715702" w:rsidRDefault="00E36E3A" w:rsidP="00E36E3A">
            <w:r w:rsidRPr="00715702">
              <w:t>%</w:t>
            </w:r>
          </w:p>
        </w:tc>
        <w:tc>
          <w:tcPr>
            <w:tcW w:w="826" w:type="dxa"/>
            <w:tcBorders>
              <w:top w:val="single" w:sz="4" w:space="0" w:color="auto"/>
              <w:left w:val="single" w:sz="4" w:space="0" w:color="auto"/>
              <w:bottom w:val="single" w:sz="4" w:space="0" w:color="auto"/>
              <w:right w:val="single" w:sz="4" w:space="0" w:color="auto"/>
            </w:tcBorders>
            <w:hideMark/>
          </w:tcPr>
          <w:p w14:paraId="06E07D70"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6D38DAAC" w14:textId="77777777" w:rsidR="00E36E3A" w:rsidRPr="00715702" w:rsidRDefault="00E36E3A" w:rsidP="00E36E3A">
            <w:r w:rsidRPr="00715702">
              <w:t>≥ 35</w:t>
            </w:r>
          </w:p>
        </w:tc>
        <w:tc>
          <w:tcPr>
            <w:tcW w:w="736" w:type="dxa"/>
            <w:tcBorders>
              <w:top w:val="single" w:sz="4" w:space="0" w:color="auto"/>
              <w:left w:val="single" w:sz="4" w:space="0" w:color="auto"/>
              <w:bottom w:val="single" w:sz="4" w:space="0" w:color="auto"/>
              <w:right w:val="single" w:sz="4" w:space="0" w:color="auto"/>
            </w:tcBorders>
            <w:hideMark/>
          </w:tcPr>
          <w:p w14:paraId="3929E009" w14:textId="77777777" w:rsidR="00E36E3A" w:rsidRPr="00715702" w:rsidRDefault="00E36E3A" w:rsidP="00E36E3A">
            <w:r w:rsidRPr="00715702">
              <w:t>≥ 40</w:t>
            </w:r>
          </w:p>
        </w:tc>
        <w:tc>
          <w:tcPr>
            <w:tcW w:w="736" w:type="dxa"/>
            <w:tcBorders>
              <w:top w:val="single" w:sz="4" w:space="0" w:color="auto"/>
              <w:left w:val="single" w:sz="4" w:space="0" w:color="auto"/>
              <w:bottom w:val="single" w:sz="4" w:space="0" w:color="auto"/>
              <w:right w:val="single" w:sz="4" w:space="0" w:color="auto"/>
            </w:tcBorders>
            <w:hideMark/>
          </w:tcPr>
          <w:p w14:paraId="1684944F" w14:textId="77777777" w:rsidR="00E36E3A" w:rsidRPr="00715702" w:rsidRDefault="00E36E3A" w:rsidP="00E36E3A">
            <w:r w:rsidRPr="00715702">
              <w:t>≥ 45</w:t>
            </w:r>
          </w:p>
        </w:tc>
        <w:tc>
          <w:tcPr>
            <w:tcW w:w="736" w:type="dxa"/>
            <w:tcBorders>
              <w:top w:val="single" w:sz="4" w:space="0" w:color="auto"/>
              <w:left w:val="single" w:sz="4" w:space="0" w:color="auto"/>
              <w:bottom w:val="single" w:sz="4" w:space="0" w:color="auto"/>
              <w:right w:val="single" w:sz="4" w:space="0" w:color="auto"/>
            </w:tcBorders>
            <w:hideMark/>
          </w:tcPr>
          <w:p w14:paraId="773A68C5" w14:textId="77777777" w:rsidR="00E36E3A" w:rsidRPr="00715702" w:rsidRDefault="00E36E3A" w:rsidP="00E36E3A">
            <w:r w:rsidRPr="00715702">
              <w:t>≥ 50</w:t>
            </w:r>
          </w:p>
        </w:tc>
        <w:tc>
          <w:tcPr>
            <w:tcW w:w="735" w:type="dxa"/>
            <w:tcBorders>
              <w:top w:val="single" w:sz="4" w:space="0" w:color="auto"/>
              <w:left w:val="single" w:sz="4" w:space="0" w:color="auto"/>
              <w:bottom w:val="single" w:sz="4" w:space="0" w:color="auto"/>
              <w:right w:val="single" w:sz="4" w:space="0" w:color="auto"/>
            </w:tcBorders>
            <w:hideMark/>
          </w:tcPr>
          <w:p w14:paraId="16D2581D" w14:textId="77777777" w:rsidR="00E36E3A" w:rsidRPr="00715702" w:rsidRDefault="00E36E3A" w:rsidP="00E36E3A">
            <w:r w:rsidRPr="00715702">
              <w:t>≥ 55</w:t>
            </w:r>
          </w:p>
        </w:tc>
        <w:tc>
          <w:tcPr>
            <w:tcW w:w="736" w:type="dxa"/>
            <w:tcBorders>
              <w:top w:val="single" w:sz="4" w:space="0" w:color="auto"/>
              <w:left w:val="single" w:sz="4" w:space="0" w:color="auto"/>
              <w:bottom w:val="single" w:sz="4" w:space="0" w:color="auto"/>
              <w:right w:val="single" w:sz="4" w:space="0" w:color="auto"/>
            </w:tcBorders>
            <w:hideMark/>
          </w:tcPr>
          <w:p w14:paraId="1E8AFE78" w14:textId="77777777" w:rsidR="00E36E3A" w:rsidRPr="00715702" w:rsidRDefault="00E36E3A" w:rsidP="00E36E3A">
            <w:r w:rsidRPr="00715702">
              <w:t>≥ 60</w:t>
            </w:r>
          </w:p>
        </w:tc>
        <w:tc>
          <w:tcPr>
            <w:tcW w:w="736" w:type="dxa"/>
            <w:tcBorders>
              <w:top w:val="single" w:sz="4" w:space="0" w:color="auto"/>
              <w:left w:val="single" w:sz="4" w:space="0" w:color="auto"/>
              <w:bottom w:val="single" w:sz="4" w:space="0" w:color="auto"/>
              <w:right w:val="single" w:sz="4" w:space="0" w:color="auto"/>
            </w:tcBorders>
            <w:hideMark/>
          </w:tcPr>
          <w:p w14:paraId="55510255"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1FD34E53"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087078A8" w14:textId="77777777" w:rsidR="00E36E3A" w:rsidRPr="00715702" w:rsidRDefault="00E36E3A" w:rsidP="00E36E3A">
            <w:r w:rsidRPr="00715702">
              <w:t>-</w:t>
            </w:r>
          </w:p>
        </w:tc>
      </w:tr>
      <w:tr w:rsidR="00E36E3A" w:rsidRPr="00715702" w14:paraId="3A114D41" w14:textId="77777777" w:rsidTr="00E36E3A">
        <w:tc>
          <w:tcPr>
            <w:tcW w:w="2234" w:type="dxa"/>
            <w:vMerge/>
            <w:tcBorders>
              <w:top w:val="single" w:sz="4" w:space="0" w:color="auto"/>
              <w:left w:val="single" w:sz="4" w:space="0" w:color="auto"/>
              <w:bottom w:val="single" w:sz="4" w:space="0" w:color="auto"/>
              <w:right w:val="single" w:sz="4" w:space="0" w:color="auto"/>
            </w:tcBorders>
            <w:vAlign w:val="center"/>
            <w:hideMark/>
          </w:tcPr>
          <w:p w14:paraId="4A7B88B4" w14:textId="77777777" w:rsidR="00E36E3A" w:rsidRPr="00715702" w:rsidRDefault="00E36E3A" w:rsidP="00E36E3A"/>
        </w:tc>
        <w:tc>
          <w:tcPr>
            <w:tcW w:w="2410" w:type="dxa"/>
            <w:tcBorders>
              <w:top w:val="single" w:sz="4" w:space="0" w:color="auto"/>
              <w:left w:val="single" w:sz="4" w:space="0" w:color="auto"/>
              <w:bottom w:val="single" w:sz="4" w:space="0" w:color="auto"/>
              <w:right w:val="single" w:sz="4" w:space="0" w:color="auto"/>
            </w:tcBorders>
            <w:hideMark/>
          </w:tcPr>
          <w:p w14:paraId="0038511D" w14:textId="77777777" w:rsidR="00E36E3A" w:rsidRPr="00715702" w:rsidRDefault="00E36E3A" w:rsidP="00E36E3A">
            <w:r w:rsidRPr="00715702">
              <w:t>Dvig točke zmehčišča</w:t>
            </w:r>
          </w:p>
        </w:tc>
        <w:tc>
          <w:tcPr>
            <w:tcW w:w="1199" w:type="dxa"/>
            <w:tcBorders>
              <w:top w:val="single" w:sz="4" w:space="0" w:color="auto"/>
              <w:left w:val="single" w:sz="4" w:space="0" w:color="auto"/>
              <w:bottom w:val="single" w:sz="4" w:space="0" w:color="auto"/>
              <w:right w:val="single" w:sz="4" w:space="0" w:color="auto"/>
            </w:tcBorders>
            <w:hideMark/>
          </w:tcPr>
          <w:p w14:paraId="0B8C7259" w14:textId="77777777" w:rsidR="00E36E3A" w:rsidRPr="00715702" w:rsidRDefault="00E36E3A" w:rsidP="00E36E3A">
            <w:r w:rsidRPr="00715702">
              <w:t>EN 1427</w:t>
            </w:r>
          </w:p>
        </w:tc>
        <w:tc>
          <w:tcPr>
            <w:tcW w:w="807" w:type="dxa"/>
            <w:tcBorders>
              <w:top w:val="single" w:sz="4" w:space="0" w:color="auto"/>
              <w:left w:val="single" w:sz="4" w:space="0" w:color="auto"/>
              <w:bottom w:val="single" w:sz="4" w:space="0" w:color="auto"/>
              <w:right w:val="single" w:sz="4" w:space="0" w:color="auto"/>
            </w:tcBorders>
            <w:hideMark/>
          </w:tcPr>
          <w:p w14:paraId="260B6546" w14:textId="77777777" w:rsidR="00E36E3A" w:rsidRPr="00715702" w:rsidRDefault="00E36E3A" w:rsidP="00E36E3A">
            <w:r w:rsidRPr="00715702">
              <w:sym w:font="Symbol" w:char="F0B0"/>
            </w:r>
            <w:r w:rsidRPr="00715702">
              <w:t>C</w:t>
            </w:r>
          </w:p>
        </w:tc>
        <w:tc>
          <w:tcPr>
            <w:tcW w:w="826" w:type="dxa"/>
            <w:tcBorders>
              <w:top w:val="single" w:sz="4" w:space="0" w:color="auto"/>
              <w:left w:val="single" w:sz="4" w:space="0" w:color="auto"/>
              <w:bottom w:val="single" w:sz="4" w:space="0" w:color="auto"/>
              <w:right w:val="single" w:sz="4" w:space="0" w:color="auto"/>
            </w:tcBorders>
            <w:hideMark/>
          </w:tcPr>
          <w:p w14:paraId="1E390557"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0C8E99D0" w14:textId="77777777" w:rsidR="00E36E3A" w:rsidRPr="00715702" w:rsidRDefault="00E36E3A" w:rsidP="00E36E3A">
            <w:r w:rsidRPr="00715702">
              <w:t>≥ 8</w:t>
            </w:r>
          </w:p>
        </w:tc>
        <w:tc>
          <w:tcPr>
            <w:tcW w:w="736" w:type="dxa"/>
            <w:tcBorders>
              <w:top w:val="single" w:sz="4" w:space="0" w:color="auto"/>
              <w:left w:val="single" w:sz="4" w:space="0" w:color="auto"/>
              <w:bottom w:val="single" w:sz="4" w:space="0" w:color="auto"/>
              <w:right w:val="single" w:sz="4" w:space="0" w:color="auto"/>
            </w:tcBorders>
            <w:hideMark/>
          </w:tcPr>
          <w:p w14:paraId="55AF690F" w14:textId="77777777" w:rsidR="00E36E3A" w:rsidRPr="00715702" w:rsidRDefault="00E36E3A" w:rsidP="00E36E3A">
            <w:r w:rsidRPr="00715702">
              <w:t>≥ 10</w:t>
            </w:r>
          </w:p>
        </w:tc>
        <w:tc>
          <w:tcPr>
            <w:tcW w:w="736" w:type="dxa"/>
            <w:tcBorders>
              <w:top w:val="single" w:sz="4" w:space="0" w:color="auto"/>
              <w:left w:val="single" w:sz="4" w:space="0" w:color="auto"/>
              <w:bottom w:val="single" w:sz="4" w:space="0" w:color="auto"/>
              <w:right w:val="single" w:sz="4" w:space="0" w:color="auto"/>
            </w:tcBorders>
            <w:hideMark/>
          </w:tcPr>
          <w:p w14:paraId="455E5840" w14:textId="77777777" w:rsidR="00E36E3A" w:rsidRPr="00715702" w:rsidRDefault="00E36E3A" w:rsidP="00E36E3A">
            <w:r w:rsidRPr="00715702">
              <w:t>≥ 12</w:t>
            </w:r>
          </w:p>
        </w:tc>
        <w:tc>
          <w:tcPr>
            <w:tcW w:w="736" w:type="dxa"/>
            <w:tcBorders>
              <w:top w:val="single" w:sz="4" w:space="0" w:color="auto"/>
              <w:left w:val="single" w:sz="4" w:space="0" w:color="auto"/>
              <w:bottom w:val="single" w:sz="4" w:space="0" w:color="auto"/>
              <w:right w:val="single" w:sz="4" w:space="0" w:color="auto"/>
            </w:tcBorders>
            <w:hideMark/>
          </w:tcPr>
          <w:p w14:paraId="4F6C71B5"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0E52FA28"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20539C5C"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42A2485E"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66BF1AE8"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4C78318A" w14:textId="77777777" w:rsidR="00E36E3A" w:rsidRPr="00715702" w:rsidRDefault="00E36E3A" w:rsidP="00E36E3A">
            <w:r w:rsidRPr="00715702">
              <w:t>-</w:t>
            </w:r>
          </w:p>
        </w:tc>
      </w:tr>
      <w:tr w:rsidR="00E36E3A" w:rsidRPr="00715702" w14:paraId="13462CF5" w14:textId="77777777" w:rsidTr="00E36E3A">
        <w:tc>
          <w:tcPr>
            <w:tcW w:w="2234" w:type="dxa"/>
            <w:tcBorders>
              <w:top w:val="single" w:sz="4" w:space="0" w:color="auto"/>
              <w:left w:val="single" w:sz="4" w:space="0" w:color="auto"/>
              <w:bottom w:val="single" w:sz="4" w:space="0" w:color="auto"/>
              <w:right w:val="single" w:sz="4" w:space="0" w:color="auto"/>
            </w:tcBorders>
            <w:hideMark/>
          </w:tcPr>
          <w:p w14:paraId="44CD9373" w14:textId="77777777" w:rsidR="00E36E3A" w:rsidRPr="00715702" w:rsidRDefault="00E36E3A" w:rsidP="00E36E3A">
            <w:r w:rsidRPr="00715702">
              <w:lastRenderedPageBreak/>
              <w:t>Druge lastnosti</w:t>
            </w:r>
          </w:p>
        </w:tc>
        <w:tc>
          <w:tcPr>
            <w:tcW w:w="2410" w:type="dxa"/>
            <w:tcBorders>
              <w:top w:val="single" w:sz="4" w:space="0" w:color="auto"/>
              <w:left w:val="single" w:sz="4" w:space="0" w:color="auto"/>
              <w:bottom w:val="single" w:sz="4" w:space="0" w:color="auto"/>
              <w:right w:val="single" w:sz="4" w:space="0" w:color="auto"/>
            </w:tcBorders>
            <w:hideMark/>
          </w:tcPr>
          <w:p w14:paraId="1D9E7EA4" w14:textId="77777777" w:rsidR="00E36E3A" w:rsidRPr="00715702" w:rsidRDefault="00E36E3A" w:rsidP="00E36E3A">
            <w:r w:rsidRPr="00715702">
              <w:t>Plamenišče</w:t>
            </w:r>
          </w:p>
        </w:tc>
        <w:tc>
          <w:tcPr>
            <w:tcW w:w="1199" w:type="dxa"/>
            <w:tcBorders>
              <w:top w:val="single" w:sz="4" w:space="0" w:color="auto"/>
              <w:left w:val="single" w:sz="4" w:space="0" w:color="auto"/>
              <w:bottom w:val="single" w:sz="4" w:space="0" w:color="auto"/>
              <w:right w:val="single" w:sz="4" w:space="0" w:color="auto"/>
            </w:tcBorders>
            <w:hideMark/>
          </w:tcPr>
          <w:p w14:paraId="646D2794" w14:textId="77777777" w:rsidR="00E36E3A" w:rsidRPr="00715702" w:rsidRDefault="00E36E3A" w:rsidP="00E36E3A">
            <w:r w:rsidRPr="00715702">
              <w:t>EN ISO 2592</w:t>
            </w:r>
          </w:p>
        </w:tc>
        <w:tc>
          <w:tcPr>
            <w:tcW w:w="807" w:type="dxa"/>
            <w:tcBorders>
              <w:top w:val="single" w:sz="4" w:space="0" w:color="auto"/>
              <w:left w:val="single" w:sz="4" w:space="0" w:color="auto"/>
              <w:bottom w:val="single" w:sz="4" w:space="0" w:color="auto"/>
              <w:right w:val="single" w:sz="4" w:space="0" w:color="auto"/>
            </w:tcBorders>
            <w:hideMark/>
          </w:tcPr>
          <w:p w14:paraId="4A9435FA" w14:textId="77777777" w:rsidR="00E36E3A" w:rsidRPr="00715702" w:rsidRDefault="00E36E3A" w:rsidP="00E36E3A">
            <w:r w:rsidRPr="00715702">
              <w:sym w:font="Symbol" w:char="F0B0"/>
            </w:r>
            <w:r w:rsidRPr="00715702">
              <w:t>C</w:t>
            </w:r>
          </w:p>
        </w:tc>
        <w:tc>
          <w:tcPr>
            <w:tcW w:w="826" w:type="dxa"/>
            <w:tcBorders>
              <w:top w:val="single" w:sz="4" w:space="0" w:color="auto"/>
              <w:left w:val="single" w:sz="4" w:space="0" w:color="auto"/>
              <w:bottom w:val="single" w:sz="4" w:space="0" w:color="auto"/>
              <w:right w:val="single" w:sz="4" w:space="0" w:color="auto"/>
            </w:tcBorders>
            <w:hideMark/>
          </w:tcPr>
          <w:p w14:paraId="32E79029" w14:textId="77777777" w:rsidR="00E36E3A" w:rsidRPr="00715702" w:rsidRDefault="00E36E3A" w:rsidP="00E36E3A">
            <w:r w:rsidRPr="00715702">
              <w:t>navesti</w:t>
            </w:r>
          </w:p>
        </w:tc>
        <w:tc>
          <w:tcPr>
            <w:tcW w:w="736" w:type="dxa"/>
            <w:tcBorders>
              <w:top w:val="single" w:sz="4" w:space="0" w:color="auto"/>
              <w:left w:val="single" w:sz="4" w:space="0" w:color="auto"/>
              <w:bottom w:val="single" w:sz="4" w:space="0" w:color="auto"/>
              <w:right w:val="single" w:sz="4" w:space="0" w:color="auto"/>
            </w:tcBorders>
            <w:hideMark/>
          </w:tcPr>
          <w:p w14:paraId="789254A6" w14:textId="77777777" w:rsidR="00E36E3A" w:rsidRPr="00715702" w:rsidRDefault="00E36E3A" w:rsidP="00E36E3A">
            <w:r w:rsidRPr="00715702">
              <w:t>≥ 250</w:t>
            </w:r>
          </w:p>
        </w:tc>
        <w:tc>
          <w:tcPr>
            <w:tcW w:w="736" w:type="dxa"/>
            <w:tcBorders>
              <w:top w:val="single" w:sz="4" w:space="0" w:color="auto"/>
              <w:left w:val="single" w:sz="4" w:space="0" w:color="auto"/>
              <w:bottom w:val="single" w:sz="4" w:space="0" w:color="auto"/>
              <w:right w:val="single" w:sz="4" w:space="0" w:color="auto"/>
            </w:tcBorders>
            <w:hideMark/>
          </w:tcPr>
          <w:p w14:paraId="20C669C1" w14:textId="77777777" w:rsidR="00E36E3A" w:rsidRPr="00715702" w:rsidRDefault="00E36E3A" w:rsidP="00E36E3A">
            <w:r w:rsidRPr="00715702">
              <w:t>≥ 235</w:t>
            </w:r>
          </w:p>
        </w:tc>
        <w:tc>
          <w:tcPr>
            <w:tcW w:w="736" w:type="dxa"/>
            <w:tcBorders>
              <w:top w:val="single" w:sz="4" w:space="0" w:color="auto"/>
              <w:left w:val="single" w:sz="4" w:space="0" w:color="auto"/>
              <w:bottom w:val="single" w:sz="4" w:space="0" w:color="auto"/>
              <w:right w:val="single" w:sz="4" w:space="0" w:color="auto"/>
            </w:tcBorders>
            <w:hideMark/>
          </w:tcPr>
          <w:p w14:paraId="76D3D7EB" w14:textId="77777777" w:rsidR="00E36E3A" w:rsidRPr="00715702" w:rsidRDefault="00E36E3A" w:rsidP="00E36E3A">
            <w:r w:rsidRPr="00715702">
              <w:t xml:space="preserve"> ≥ 220</w:t>
            </w:r>
          </w:p>
        </w:tc>
        <w:tc>
          <w:tcPr>
            <w:tcW w:w="736" w:type="dxa"/>
            <w:tcBorders>
              <w:top w:val="single" w:sz="4" w:space="0" w:color="auto"/>
              <w:left w:val="single" w:sz="4" w:space="0" w:color="auto"/>
              <w:bottom w:val="single" w:sz="4" w:space="0" w:color="auto"/>
              <w:right w:val="single" w:sz="4" w:space="0" w:color="auto"/>
            </w:tcBorders>
            <w:hideMark/>
          </w:tcPr>
          <w:p w14:paraId="380F4529" w14:textId="77777777" w:rsidR="00E36E3A" w:rsidRPr="00715702" w:rsidRDefault="00E36E3A" w:rsidP="00E36E3A">
            <w:r w:rsidRPr="00715702">
              <w:t>-</w:t>
            </w:r>
          </w:p>
        </w:tc>
        <w:tc>
          <w:tcPr>
            <w:tcW w:w="735" w:type="dxa"/>
            <w:tcBorders>
              <w:top w:val="single" w:sz="4" w:space="0" w:color="auto"/>
              <w:left w:val="single" w:sz="4" w:space="0" w:color="auto"/>
              <w:bottom w:val="single" w:sz="4" w:space="0" w:color="auto"/>
              <w:right w:val="single" w:sz="4" w:space="0" w:color="auto"/>
            </w:tcBorders>
            <w:hideMark/>
          </w:tcPr>
          <w:p w14:paraId="3CDD1A39"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0943DEDE" w14:textId="77777777" w:rsidR="00E36E3A" w:rsidRPr="00715702" w:rsidRDefault="00E36E3A" w:rsidP="00E36E3A">
            <w:r w:rsidRPr="00715702">
              <w:t>-</w:t>
            </w:r>
          </w:p>
        </w:tc>
        <w:tc>
          <w:tcPr>
            <w:tcW w:w="736" w:type="dxa"/>
            <w:tcBorders>
              <w:top w:val="single" w:sz="4" w:space="0" w:color="auto"/>
              <w:left w:val="single" w:sz="4" w:space="0" w:color="auto"/>
              <w:bottom w:val="single" w:sz="4" w:space="0" w:color="auto"/>
              <w:right w:val="single" w:sz="4" w:space="0" w:color="auto"/>
            </w:tcBorders>
            <w:hideMark/>
          </w:tcPr>
          <w:p w14:paraId="0BC99C2E" w14:textId="77777777" w:rsidR="00E36E3A" w:rsidRPr="00715702" w:rsidRDefault="00E36E3A" w:rsidP="00E36E3A">
            <w:r w:rsidRPr="00715702">
              <w:t>-</w:t>
            </w:r>
          </w:p>
        </w:tc>
        <w:tc>
          <w:tcPr>
            <w:tcW w:w="827" w:type="dxa"/>
            <w:tcBorders>
              <w:top w:val="single" w:sz="4" w:space="0" w:color="auto"/>
              <w:left w:val="single" w:sz="4" w:space="0" w:color="auto"/>
              <w:bottom w:val="single" w:sz="4" w:space="0" w:color="auto"/>
              <w:right w:val="single" w:sz="4" w:space="0" w:color="auto"/>
            </w:tcBorders>
            <w:hideMark/>
          </w:tcPr>
          <w:p w14:paraId="507946A9" w14:textId="77777777" w:rsidR="00E36E3A" w:rsidRPr="00715702" w:rsidRDefault="00E36E3A" w:rsidP="00E36E3A">
            <w:r w:rsidRPr="00715702">
              <w:t>-</w:t>
            </w:r>
          </w:p>
        </w:tc>
        <w:tc>
          <w:tcPr>
            <w:tcW w:w="886" w:type="dxa"/>
            <w:tcBorders>
              <w:top w:val="single" w:sz="4" w:space="0" w:color="auto"/>
              <w:left w:val="single" w:sz="4" w:space="0" w:color="auto"/>
              <w:bottom w:val="single" w:sz="4" w:space="0" w:color="auto"/>
              <w:right w:val="single" w:sz="4" w:space="0" w:color="auto"/>
            </w:tcBorders>
            <w:hideMark/>
          </w:tcPr>
          <w:p w14:paraId="579892D7" w14:textId="77777777" w:rsidR="00E36E3A" w:rsidRPr="00715702" w:rsidRDefault="00E36E3A" w:rsidP="00E36E3A">
            <w:r w:rsidRPr="00715702">
              <w:t>-</w:t>
            </w:r>
          </w:p>
        </w:tc>
      </w:tr>
    </w:tbl>
    <w:p w14:paraId="0637673C" w14:textId="77777777" w:rsidR="00E36E3A" w:rsidRPr="00715702" w:rsidRDefault="00E36E3A" w:rsidP="00E36E3A">
      <w:pPr>
        <w:sectPr w:rsidR="00E36E3A" w:rsidRPr="00715702" w:rsidSect="00E36E3A">
          <w:headerReference w:type="default" r:id="rId92"/>
          <w:footerReference w:type="default" r:id="rId93"/>
          <w:pgSz w:w="16838" w:h="11906" w:orient="landscape"/>
          <w:pgMar w:top="1701" w:right="1418" w:bottom="1418" w:left="1418" w:header="680" w:footer="680" w:gutter="284"/>
          <w:cols w:space="708"/>
        </w:sectPr>
      </w:pPr>
    </w:p>
    <w:p w14:paraId="16800D11" w14:textId="77777777" w:rsidR="00E36E3A" w:rsidRPr="00715702" w:rsidRDefault="00E36E3A" w:rsidP="00E36E3A"/>
    <w:p w14:paraId="4981F55B" w14:textId="77777777" w:rsidR="00E36E3A" w:rsidRPr="00715702" w:rsidRDefault="00E36E3A" w:rsidP="004E6F59">
      <w:pPr>
        <w:pStyle w:val="Odstavekseznama"/>
      </w:pPr>
      <w:r w:rsidRPr="00715702">
        <w:t>Modificirana polimerna bitumenska veziva se uporabljajo kot premazi za izravnavo in so sestavni del tesnilnega sistema.</w:t>
      </w:r>
    </w:p>
    <w:p w14:paraId="19AE7608" w14:textId="77777777" w:rsidR="00E36E3A" w:rsidRPr="00715702" w:rsidRDefault="00E36E3A" w:rsidP="004E6F59">
      <w:pPr>
        <w:pStyle w:val="Naslov7"/>
      </w:pPr>
      <w:bookmarkStart w:id="1046" w:name="_Toc25424347"/>
      <w:bookmarkStart w:id="1047" w:name="_Toc312139324"/>
      <w:r w:rsidRPr="00715702">
        <w:t>Bitumenska lepilna masa</w:t>
      </w:r>
      <w:bookmarkEnd w:id="1046"/>
      <w:r w:rsidRPr="00715702">
        <w:t xml:space="preserve"> </w:t>
      </w:r>
      <w:bookmarkEnd w:id="1047"/>
    </w:p>
    <w:p w14:paraId="54F2DFCE" w14:textId="77777777" w:rsidR="00E36E3A" w:rsidRPr="00715702" w:rsidRDefault="00E36E3A" w:rsidP="00AC2320">
      <w:pPr>
        <w:pStyle w:val="Odstavekseznama"/>
        <w:numPr>
          <w:ilvl w:val="0"/>
          <w:numId w:val="335"/>
        </w:numPr>
      </w:pPr>
      <w:r w:rsidRPr="00715702">
        <w:t>Lastnosti bitumenske lepilne mase za izolacijske trakove (po vročem post</w:t>
      </w:r>
      <w:r w:rsidR="004E6F59" w:rsidRPr="00715702">
        <w:t>o</w:t>
      </w:r>
      <w:r w:rsidRPr="00715702">
        <w:t>pku) na podlag</w:t>
      </w:r>
      <w:r w:rsidR="004E6F59" w:rsidRPr="00715702">
        <w:t>o</w:t>
      </w:r>
      <w:r w:rsidRPr="00715702">
        <w:t>, morajo odgovarjati zahtevam, ki so navedeni v Tabeli 3.6.30.</w:t>
      </w:r>
    </w:p>
    <w:p w14:paraId="0480C5F2" w14:textId="77777777" w:rsidR="00E36E3A" w:rsidRPr="00715702" w:rsidRDefault="00E36E3A" w:rsidP="00E36E3A">
      <w:r w:rsidRPr="00715702">
        <w:t>Tabela 3.6.30:</w:t>
      </w:r>
      <w:r w:rsidRPr="00715702">
        <w:tab/>
        <w:t>Tehnični pogoji za lastnosti bitumenskih lepilnih mas</w:t>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134"/>
        <w:gridCol w:w="1559"/>
        <w:gridCol w:w="1836"/>
      </w:tblGrid>
      <w:tr w:rsidR="00E36E3A" w:rsidRPr="00715702" w14:paraId="4DAC8E59" w14:textId="77777777" w:rsidTr="00E36E3A">
        <w:trPr>
          <w:trHeight w:val="227"/>
        </w:trPr>
        <w:tc>
          <w:tcPr>
            <w:tcW w:w="4111" w:type="dxa"/>
            <w:tcBorders>
              <w:top w:val="single" w:sz="4" w:space="0" w:color="auto"/>
              <w:left w:val="single" w:sz="4" w:space="0" w:color="auto"/>
              <w:bottom w:val="single" w:sz="4" w:space="0" w:color="auto"/>
              <w:right w:val="single" w:sz="4" w:space="0" w:color="auto"/>
            </w:tcBorders>
            <w:vAlign w:val="center"/>
            <w:hideMark/>
          </w:tcPr>
          <w:p w14:paraId="5B367BCD" w14:textId="77777777" w:rsidR="00E36E3A" w:rsidRPr="00715702" w:rsidRDefault="00E36E3A" w:rsidP="00E36E3A">
            <w:r w:rsidRPr="00715702">
              <w:t xml:space="preserve">Lastnost bitumenske lepilne mase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384BBA" w14:textId="77777777" w:rsidR="00E36E3A" w:rsidRPr="00715702" w:rsidRDefault="00E36E3A" w:rsidP="00E36E3A">
            <w:r w:rsidRPr="00715702">
              <w:t xml:space="preserve">Enota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BDF9C3" w14:textId="77777777" w:rsidR="00E36E3A" w:rsidRPr="00715702" w:rsidRDefault="00E36E3A" w:rsidP="00E36E3A">
            <w:r w:rsidRPr="00715702">
              <w:t>Zahtevana vrednost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923637D" w14:textId="77777777" w:rsidR="00E36E3A" w:rsidRPr="00715702" w:rsidRDefault="00E36E3A" w:rsidP="00E36E3A">
            <w:r w:rsidRPr="00715702">
              <w:t>Standard, Specifikacija</w:t>
            </w:r>
          </w:p>
        </w:tc>
      </w:tr>
      <w:tr w:rsidR="00E36E3A" w:rsidRPr="00715702" w14:paraId="6A0E8786" w14:textId="77777777" w:rsidTr="00E36E3A">
        <w:trPr>
          <w:trHeight w:val="227"/>
        </w:trPr>
        <w:tc>
          <w:tcPr>
            <w:tcW w:w="4111" w:type="dxa"/>
            <w:tcBorders>
              <w:top w:val="single" w:sz="4" w:space="0" w:color="auto"/>
              <w:left w:val="single" w:sz="4" w:space="0" w:color="auto"/>
              <w:bottom w:val="nil"/>
              <w:right w:val="single" w:sz="4" w:space="0" w:color="auto"/>
            </w:tcBorders>
            <w:hideMark/>
          </w:tcPr>
          <w:p w14:paraId="6FDDC14C" w14:textId="77777777" w:rsidR="00E36E3A" w:rsidRPr="00715702" w:rsidRDefault="00E36E3A" w:rsidP="00E36E3A">
            <w:r w:rsidRPr="00715702">
              <w:t>Delež polnjenja</w:t>
            </w:r>
          </w:p>
        </w:tc>
        <w:tc>
          <w:tcPr>
            <w:tcW w:w="1134" w:type="dxa"/>
            <w:tcBorders>
              <w:top w:val="single" w:sz="4" w:space="0" w:color="auto"/>
              <w:left w:val="single" w:sz="4" w:space="0" w:color="auto"/>
              <w:bottom w:val="nil"/>
              <w:right w:val="single" w:sz="4" w:space="0" w:color="auto"/>
            </w:tcBorders>
            <w:hideMark/>
          </w:tcPr>
          <w:p w14:paraId="294D8010" w14:textId="77777777" w:rsidR="00E36E3A" w:rsidRPr="00715702" w:rsidRDefault="00E36E3A" w:rsidP="00E36E3A">
            <w:r w:rsidRPr="00715702">
              <w:t>m.-%</w:t>
            </w:r>
          </w:p>
        </w:tc>
        <w:tc>
          <w:tcPr>
            <w:tcW w:w="1559" w:type="dxa"/>
            <w:tcBorders>
              <w:top w:val="single" w:sz="4" w:space="0" w:color="auto"/>
              <w:left w:val="single" w:sz="4" w:space="0" w:color="auto"/>
              <w:bottom w:val="nil"/>
              <w:right w:val="single" w:sz="4" w:space="0" w:color="auto"/>
            </w:tcBorders>
            <w:hideMark/>
          </w:tcPr>
          <w:p w14:paraId="1D36BE9B" w14:textId="77777777" w:rsidR="00E36E3A" w:rsidRPr="00715702" w:rsidRDefault="00E36E3A" w:rsidP="00E36E3A">
            <w:r w:rsidRPr="00715702">
              <w:t>0</w:t>
            </w:r>
          </w:p>
        </w:tc>
        <w:tc>
          <w:tcPr>
            <w:tcW w:w="1836" w:type="dxa"/>
            <w:tcBorders>
              <w:top w:val="single" w:sz="4" w:space="0" w:color="auto"/>
              <w:left w:val="single" w:sz="4" w:space="0" w:color="auto"/>
              <w:bottom w:val="nil"/>
              <w:right w:val="single" w:sz="4" w:space="0" w:color="auto"/>
            </w:tcBorders>
            <w:hideMark/>
          </w:tcPr>
          <w:p w14:paraId="583AFD26" w14:textId="77777777" w:rsidR="00E36E3A" w:rsidRPr="00715702" w:rsidRDefault="00E36E3A" w:rsidP="00E36E3A">
            <w:r w:rsidRPr="00715702">
              <w:t>SIST EN 12697-1</w:t>
            </w:r>
          </w:p>
        </w:tc>
      </w:tr>
      <w:tr w:rsidR="00E36E3A" w:rsidRPr="00715702" w14:paraId="1C36FA2F" w14:textId="77777777" w:rsidTr="00E36E3A">
        <w:trPr>
          <w:trHeight w:val="227"/>
        </w:trPr>
        <w:tc>
          <w:tcPr>
            <w:tcW w:w="4111" w:type="dxa"/>
            <w:tcBorders>
              <w:top w:val="nil"/>
              <w:left w:val="single" w:sz="4" w:space="0" w:color="auto"/>
              <w:bottom w:val="nil"/>
              <w:right w:val="single" w:sz="4" w:space="0" w:color="auto"/>
            </w:tcBorders>
            <w:hideMark/>
          </w:tcPr>
          <w:p w14:paraId="4A720F06" w14:textId="77777777" w:rsidR="00E36E3A" w:rsidRPr="00715702" w:rsidRDefault="00E36E3A" w:rsidP="00E36E3A">
            <w:r w:rsidRPr="00715702">
              <w:t>Delež pepela, največ</w:t>
            </w:r>
          </w:p>
        </w:tc>
        <w:tc>
          <w:tcPr>
            <w:tcW w:w="1134" w:type="dxa"/>
            <w:tcBorders>
              <w:top w:val="nil"/>
              <w:left w:val="single" w:sz="4" w:space="0" w:color="auto"/>
              <w:bottom w:val="nil"/>
              <w:right w:val="single" w:sz="4" w:space="0" w:color="auto"/>
            </w:tcBorders>
            <w:hideMark/>
          </w:tcPr>
          <w:p w14:paraId="14B72FE0" w14:textId="77777777" w:rsidR="00E36E3A" w:rsidRPr="00715702" w:rsidRDefault="00E36E3A" w:rsidP="00E36E3A">
            <w:r w:rsidRPr="00715702">
              <w:t>m.-%</w:t>
            </w:r>
          </w:p>
        </w:tc>
        <w:tc>
          <w:tcPr>
            <w:tcW w:w="1559" w:type="dxa"/>
            <w:tcBorders>
              <w:top w:val="nil"/>
              <w:left w:val="single" w:sz="4" w:space="0" w:color="auto"/>
              <w:bottom w:val="nil"/>
              <w:right w:val="single" w:sz="4" w:space="0" w:color="auto"/>
            </w:tcBorders>
            <w:hideMark/>
          </w:tcPr>
          <w:p w14:paraId="52B45DEB" w14:textId="77777777" w:rsidR="00E36E3A" w:rsidRPr="00715702" w:rsidRDefault="00E36E3A" w:rsidP="00E36E3A">
            <w:r w:rsidRPr="00715702">
              <w:t>2</w:t>
            </w:r>
          </w:p>
        </w:tc>
        <w:tc>
          <w:tcPr>
            <w:tcW w:w="1836" w:type="dxa"/>
            <w:tcBorders>
              <w:top w:val="nil"/>
              <w:left w:val="single" w:sz="4" w:space="0" w:color="auto"/>
              <w:bottom w:val="nil"/>
              <w:right w:val="single" w:sz="4" w:space="0" w:color="auto"/>
            </w:tcBorders>
            <w:hideMark/>
          </w:tcPr>
          <w:p w14:paraId="6C83ED64" w14:textId="77777777" w:rsidR="00E36E3A" w:rsidRPr="00715702" w:rsidRDefault="00E36E3A" w:rsidP="00E36E3A">
            <w:r w:rsidRPr="00715702">
              <w:t>SIST EN 12692-1</w:t>
            </w:r>
          </w:p>
        </w:tc>
      </w:tr>
      <w:tr w:rsidR="00E36E3A" w:rsidRPr="00715702" w14:paraId="6E0F0DCC" w14:textId="77777777" w:rsidTr="00E36E3A">
        <w:trPr>
          <w:trHeight w:val="227"/>
        </w:trPr>
        <w:tc>
          <w:tcPr>
            <w:tcW w:w="4111" w:type="dxa"/>
            <w:tcBorders>
              <w:top w:val="nil"/>
              <w:left w:val="single" w:sz="4" w:space="0" w:color="auto"/>
              <w:bottom w:val="nil"/>
              <w:right w:val="single" w:sz="4" w:space="0" w:color="auto"/>
            </w:tcBorders>
            <w:hideMark/>
          </w:tcPr>
          <w:p w14:paraId="0428A370" w14:textId="77777777" w:rsidR="00E36E3A" w:rsidRPr="00715702" w:rsidRDefault="00E36E3A" w:rsidP="00E36E3A">
            <w:r w:rsidRPr="00715702">
              <w:t>Točka zmehčanja bitumna po PK, najmanj</w:t>
            </w:r>
          </w:p>
        </w:tc>
        <w:tc>
          <w:tcPr>
            <w:tcW w:w="1134" w:type="dxa"/>
            <w:tcBorders>
              <w:top w:val="nil"/>
              <w:left w:val="single" w:sz="4" w:space="0" w:color="auto"/>
              <w:bottom w:val="nil"/>
              <w:right w:val="single" w:sz="4" w:space="0" w:color="auto"/>
            </w:tcBorders>
            <w:hideMark/>
          </w:tcPr>
          <w:p w14:paraId="2612A24E" w14:textId="77777777" w:rsidR="00E36E3A" w:rsidRPr="00715702" w:rsidRDefault="00E36E3A" w:rsidP="00E36E3A">
            <w:r w:rsidRPr="00715702">
              <w:t>o C</w:t>
            </w:r>
          </w:p>
        </w:tc>
        <w:tc>
          <w:tcPr>
            <w:tcW w:w="1559" w:type="dxa"/>
            <w:tcBorders>
              <w:top w:val="nil"/>
              <w:left w:val="single" w:sz="4" w:space="0" w:color="auto"/>
              <w:bottom w:val="nil"/>
              <w:right w:val="single" w:sz="4" w:space="0" w:color="auto"/>
            </w:tcBorders>
            <w:hideMark/>
          </w:tcPr>
          <w:p w14:paraId="33E96107" w14:textId="77777777" w:rsidR="00E36E3A" w:rsidRPr="00715702" w:rsidRDefault="00E36E3A" w:rsidP="00E36E3A">
            <w:r w:rsidRPr="00715702">
              <w:t>90</w:t>
            </w:r>
          </w:p>
        </w:tc>
        <w:tc>
          <w:tcPr>
            <w:tcW w:w="1836" w:type="dxa"/>
            <w:tcBorders>
              <w:top w:val="nil"/>
              <w:left w:val="single" w:sz="4" w:space="0" w:color="auto"/>
              <w:bottom w:val="nil"/>
              <w:right w:val="single" w:sz="4" w:space="0" w:color="auto"/>
            </w:tcBorders>
            <w:hideMark/>
          </w:tcPr>
          <w:p w14:paraId="1B3C2974" w14:textId="77777777" w:rsidR="00E36E3A" w:rsidRPr="00715702" w:rsidRDefault="00E36E3A" w:rsidP="00E36E3A">
            <w:r w:rsidRPr="00715702">
              <w:t>SIST EN 1427</w:t>
            </w:r>
          </w:p>
        </w:tc>
      </w:tr>
      <w:tr w:rsidR="00E36E3A" w:rsidRPr="00715702" w14:paraId="238589CF" w14:textId="77777777" w:rsidTr="00E36E3A">
        <w:trPr>
          <w:trHeight w:val="227"/>
        </w:trPr>
        <w:tc>
          <w:tcPr>
            <w:tcW w:w="4111" w:type="dxa"/>
            <w:tcBorders>
              <w:top w:val="nil"/>
              <w:left w:val="single" w:sz="4" w:space="0" w:color="auto"/>
              <w:bottom w:val="nil"/>
              <w:right w:val="single" w:sz="4" w:space="0" w:color="auto"/>
            </w:tcBorders>
            <w:hideMark/>
          </w:tcPr>
          <w:p w14:paraId="52912FF6" w14:textId="77777777" w:rsidR="00E36E3A" w:rsidRPr="00715702" w:rsidRDefault="00E36E3A" w:rsidP="00E36E3A">
            <w:r w:rsidRPr="00715702">
              <w:t xml:space="preserve">Točka loma bitumna po </w:t>
            </w:r>
            <w:proofErr w:type="spellStart"/>
            <w:r w:rsidRPr="00715702">
              <w:t>Fraassu</w:t>
            </w:r>
            <w:proofErr w:type="spellEnd"/>
            <w:r w:rsidRPr="00715702">
              <w:t>, največ</w:t>
            </w:r>
          </w:p>
        </w:tc>
        <w:tc>
          <w:tcPr>
            <w:tcW w:w="1134" w:type="dxa"/>
            <w:tcBorders>
              <w:top w:val="nil"/>
              <w:left w:val="single" w:sz="4" w:space="0" w:color="auto"/>
              <w:bottom w:val="nil"/>
              <w:right w:val="single" w:sz="4" w:space="0" w:color="auto"/>
            </w:tcBorders>
            <w:hideMark/>
          </w:tcPr>
          <w:p w14:paraId="26E9DD17" w14:textId="77777777" w:rsidR="00E36E3A" w:rsidRPr="00715702" w:rsidRDefault="00E36E3A" w:rsidP="00E36E3A">
            <w:r w:rsidRPr="00715702">
              <w:t>o C</w:t>
            </w:r>
          </w:p>
        </w:tc>
        <w:tc>
          <w:tcPr>
            <w:tcW w:w="1559" w:type="dxa"/>
            <w:tcBorders>
              <w:top w:val="nil"/>
              <w:left w:val="single" w:sz="4" w:space="0" w:color="auto"/>
              <w:bottom w:val="nil"/>
              <w:right w:val="single" w:sz="4" w:space="0" w:color="auto"/>
            </w:tcBorders>
            <w:hideMark/>
          </w:tcPr>
          <w:p w14:paraId="74D38455" w14:textId="77777777" w:rsidR="00E36E3A" w:rsidRPr="00715702" w:rsidRDefault="00E36E3A" w:rsidP="00E36E3A">
            <w:r w:rsidRPr="00715702">
              <w:t>-5</w:t>
            </w:r>
          </w:p>
        </w:tc>
        <w:tc>
          <w:tcPr>
            <w:tcW w:w="1836" w:type="dxa"/>
            <w:tcBorders>
              <w:top w:val="nil"/>
              <w:left w:val="single" w:sz="4" w:space="0" w:color="auto"/>
              <w:bottom w:val="nil"/>
              <w:right w:val="single" w:sz="4" w:space="0" w:color="auto"/>
            </w:tcBorders>
            <w:hideMark/>
          </w:tcPr>
          <w:p w14:paraId="7188ADEE" w14:textId="77777777" w:rsidR="00E36E3A" w:rsidRPr="00715702" w:rsidRDefault="00E36E3A" w:rsidP="00E36E3A">
            <w:r w:rsidRPr="00715702">
              <w:t>SIST EN 1109</w:t>
            </w:r>
          </w:p>
        </w:tc>
      </w:tr>
      <w:tr w:rsidR="00E36E3A" w:rsidRPr="00715702" w14:paraId="2B95F716" w14:textId="77777777" w:rsidTr="00E36E3A">
        <w:trPr>
          <w:trHeight w:val="227"/>
        </w:trPr>
        <w:tc>
          <w:tcPr>
            <w:tcW w:w="4111" w:type="dxa"/>
            <w:tcBorders>
              <w:top w:val="nil"/>
              <w:left w:val="single" w:sz="4" w:space="0" w:color="auto"/>
              <w:bottom w:val="nil"/>
              <w:right w:val="single" w:sz="4" w:space="0" w:color="auto"/>
            </w:tcBorders>
            <w:hideMark/>
          </w:tcPr>
          <w:p w14:paraId="550497E6" w14:textId="77777777" w:rsidR="00E36E3A" w:rsidRPr="00715702" w:rsidRDefault="00E36E3A" w:rsidP="00E36E3A">
            <w:r w:rsidRPr="00715702">
              <w:t>Penetracija bitumna</w:t>
            </w:r>
          </w:p>
        </w:tc>
        <w:tc>
          <w:tcPr>
            <w:tcW w:w="1134" w:type="dxa"/>
            <w:tcBorders>
              <w:top w:val="nil"/>
              <w:left w:val="single" w:sz="4" w:space="0" w:color="auto"/>
              <w:bottom w:val="nil"/>
              <w:right w:val="single" w:sz="4" w:space="0" w:color="auto"/>
            </w:tcBorders>
            <w:hideMark/>
          </w:tcPr>
          <w:p w14:paraId="2C443A42" w14:textId="77777777" w:rsidR="00E36E3A" w:rsidRPr="00715702" w:rsidRDefault="00E36E3A" w:rsidP="00E36E3A">
            <w:r w:rsidRPr="00715702">
              <w:t>mm/10</w:t>
            </w:r>
          </w:p>
        </w:tc>
        <w:tc>
          <w:tcPr>
            <w:tcW w:w="1559" w:type="dxa"/>
            <w:tcBorders>
              <w:top w:val="nil"/>
              <w:left w:val="single" w:sz="4" w:space="0" w:color="auto"/>
              <w:bottom w:val="nil"/>
              <w:right w:val="single" w:sz="4" w:space="0" w:color="auto"/>
            </w:tcBorders>
            <w:hideMark/>
          </w:tcPr>
          <w:p w14:paraId="507BB870" w14:textId="77777777" w:rsidR="00E36E3A" w:rsidRPr="00715702" w:rsidRDefault="00E36E3A" w:rsidP="00E36E3A">
            <w:r w:rsidRPr="00715702">
              <w:t>20 do 30</w:t>
            </w:r>
          </w:p>
        </w:tc>
        <w:tc>
          <w:tcPr>
            <w:tcW w:w="1836" w:type="dxa"/>
            <w:tcBorders>
              <w:top w:val="nil"/>
              <w:left w:val="single" w:sz="4" w:space="0" w:color="auto"/>
              <w:bottom w:val="nil"/>
              <w:right w:val="single" w:sz="4" w:space="0" w:color="auto"/>
            </w:tcBorders>
            <w:hideMark/>
          </w:tcPr>
          <w:p w14:paraId="355F7EF3" w14:textId="77777777" w:rsidR="00E36E3A" w:rsidRPr="00715702" w:rsidRDefault="00E36E3A" w:rsidP="00E36E3A">
            <w:r w:rsidRPr="00715702">
              <w:t>SIST EN 1426</w:t>
            </w:r>
          </w:p>
        </w:tc>
      </w:tr>
      <w:tr w:rsidR="00E36E3A" w:rsidRPr="00715702" w14:paraId="60B1BDF1" w14:textId="77777777" w:rsidTr="00E36E3A">
        <w:trPr>
          <w:trHeight w:val="227"/>
        </w:trPr>
        <w:tc>
          <w:tcPr>
            <w:tcW w:w="4111" w:type="dxa"/>
            <w:tcBorders>
              <w:top w:val="nil"/>
              <w:left w:val="single" w:sz="4" w:space="0" w:color="auto"/>
              <w:bottom w:val="nil"/>
              <w:right w:val="single" w:sz="4" w:space="0" w:color="auto"/>
            </w:tcBorders>
            <w:hideMark/>
          </w:tcPr>
          <w:p w14:paraId="3334D36C" w14:textId="77777777" w:rsidR="00E36E3A" w:rsidRPr="00715702" w:rsidRDefault="00E36E3A" w:rsidP="00E36E3A">
            <w:r w:rsidRPr="00715702">
              <w:t xml:space="preserve">Odpornost na vtiskovanje mase na 50oC, </w:t>
            </w:r>
          </w:p>
          <w:p w14:paraId="0C9F9434" w14:textId="77777777" w:rsidR="00E36E3A" w:rsidRPr="00715702" w:rsidRDefault="00E36E3A" w:rsidP="00E36E3A">
            <w:r w:rsidRPr="00715702">
              <w:t>Najmanj</w:t>
            </w:r>
          </w:p>
        </w:tc>
        <w:tc>
          <w:tcPr>
            <w:tcW w:w="1134" w:type="dxa"/>
            <w:tcBorders>
              <w:top w:val="nil"/>
              <w:left w:val="single" w:sz="4" w:space="0" w:color="auto"/>
              <w:bottom w:val="nil"/>
              <w:right w:val="single" w:sz="4" w:space="0" w:color="auto"/>
            </w:tcBorders>
            <w:vAlign w:val="center"/>
            <w:hideMark/>
          </w:tcPr>
          <w:p w14:paraId="61054AAF" w14:textId="77777777" w:rsidR="00E36E3A" w:rsidRPr="00715702" w:rsidRDefault="00E36E3A" w:rsidP="00E36E3A">
            <w:r w:rsidRPr="00715702">
              <w:t>N/mm2</w:t>
            </w:r>
          </w:p>
        </w:tc>
        <w:tc>
          <w:tcPr>
            <w:tcW w:w="1559" w:type="dxa"/>
            <w:tcBorders>
              <w:top w:val="nil"/>
              <w:left w:val="single" w:sz="4" w:space="0" w:color="auto"/>
              <w:bottom w:val="nil"/>
              <w:right w:val="single" w:sz="4" w:space="0" w:color="auto"/>
            </w:tcBorders>
            <w:vAlign w:val="center"/>
            <w:hideMark/>
          </w:tcPr>
          <w:p w14:paraId="230EF378" w14:textId="77777777" w:rsidR="00E36E3A" w:rsidRPr="00715702" w:rsidRDefault="00E36E3A" w:rsidP="00E36E3A">
            <w:r w:rsidRPr="00715702">
              <w:t>0,8</w:t>
            </w:r>
          </w:p>
        </w:tc>
        <w:tc>
          <w:tcPr>
            <w:tcW w:w="1836" w:type="dxa"/>
            <w:tcBorders>
              <w:top w:val="nil"/>
              <w:left w:val="single" w:sz="4" w:space="0" w:color="auto"/>
              <w:bottom w:val="nil"/>
              <w:right w:val="single" w:sz="4" w:space="0" w:color="auto"/>
            </w:tcBorders>
          </w:tcPr>
          <w:p w14:paraId="0F9EF88C" w14:textId="77777777" w:rsidR="00E36E3A" w:rsidRPr="00715702" w:rsidRDefault="00E36E3A" w:rsidP="00E36E3A"/>
        </w:tc>
      </w:tr>
      <w:tr w:rsidR="00E36E3A" w:rsidRPr="00715702" w14:paraId="674E7519" w14:textId="77777777" w:rsidTr="00E36E3A">
        <w:trPr>
          <w:trHeight w:val="227"/>
        </w:trPr>
        <w:tc>
          <w:tcPr>
            <w:tcW w:w="4111" w:type="dxa"/>
            <w:tcBorders>
              <w:top w:val="nil"/>
              <w:left w:val="single" w:sz="4" w:space="0" w:color="auto"/>
              <w:bottom w:val="single" w:sz="4" w:space="0" w:color="auto"/>
              <w:right w:val="single" w:sz="4" w:space="0" w:color="auto"/>
            </w:tcBorders>
            <w:hideMark/>
          </w:tcPr>
          <w:p w14:paraId="1DD0B167" w14:textId="77777777" w:rsidR="00E36E3A" w:rsidRPr="00715702" w:rsidRDefault="00E36E3A" w:rsidP="00E36E3A">
            <w:r w:rsidRPr="00715702">
              <w:t>Specifična deformacija vtiskovanja na 50oC</w:t>
            </w:r>
          </w:p>
        </w:tc>
        <w:tc>
          <w:tcPr>
            <w:tcW w:w="1134" w:type="dxa"/>
            <w:tcBorders>
              <w:top w:val="nil"/>
              <w:left w:val="single" w:sz="4" w:space="0" w:color="auto"/>
              <w:bottom w:val="single" w:sz="4" w:space="0" w:color="auto"/>
              <w:right w:val="single" w:sz="4" w:space="0" w:color="auto"/>
            </w:tcBorders>
            <w:hideMark/>
          </w:tcPr>
          <w:p w14:paraId="6A3270A4" w14:textId="77777777" w:rsidR="00E36E3A" w:rsidRPr="00715702" w:rsidRDefault="00E36E3A" w:rsidP="00E36E3A">
            <w:r w:rsidRPr="00715702">
              <w:t>%</w:t>
            </w:r>
          </w:p>
        </w:tc>
        <w:tc>
          <w:tcPr>
            <w:tcW w:w="1559" w:type="dxa"/>
            <w:tcBorders>
              <w:top w:val="nil"/>
              <w:left w:val="single" w:sz="4" w:space="0" w:color="auto"/>
              <w:bottom w:val="single" w:sz="4" w:space="0" w:color="auto"/>
              <w:right w:val="single" w:sz="4" w:space="0" w:color="auto"/>
            </w:tcBorders>
            <w:hideMark/>
          </w:tcPr>
          <w:p w14:paraId="2C183492" w14:textId="77777777" w:rsidR="00E36E3A" w:rsidRPr="00715702" w:rsidRDefault="00E36E3A" w:rsidP="00E36E3A">
            <w:r w:rsidRPr="00715702">
              <w:t>Navesti</w:t>
            </w:r>
          </w:p>
        </w:tc>
        <w:tc>
          <w:tcPr>
            <w:tcW w:w="1836" w:type="dxa"/>
            <w:tcBorders>
              <w:top w:val="nil"/>
              <w:left w:val="single" w:sz="4" w:space="0" w:color="auto"/>
              <w:bottom w:val="single" w:sz="4" w:space="0" w:color="auto"/>
              <w:right w:val="single" w:sz="4" w:space="0" w:color="auto"/>
            </w:tcBorders>
            <w:hideMark/>
          </w:tcPr>
          <w:p w14:paraId="37A59B95" w14:textId="77777777" w:rsidR="00E36E3A" w:rsidRPr="00715702" w:rsidRDefault="00E36E3A" w:rsidP="00E36E3A">
            <w:r w:rsidRPr="00715702">
              <w:t>RVS 15.362</w:t>
            </w:r>
          </w:p>
        </w:tc>
      </w:tr>
    </w:tbl>
    <w:p w14:paraId="47EF3558" w14:textId="77777777" w:rsidR="00E36E3A" w:rsidRPr="00715702" w:rsidRDefault="00E36E3A" w:rsidP="004E6F59">
      <w:pPr>
        <w:pStyle w:val="Naslov7"/>
      </w:pPr>
      <w:bookmarkStart w:id="1048" w:name="_Toc312139325"/>
      <w:bookmarkStart w:id="1049" w:name="_Toc25424348"/>
      <w:r w:rsidRPr="00715702">
        <w:t>Bitumenski trak</w:t>
      </w:r>
      <w:bookmarkEnd w:id="1048"/>
      <w:bookmarkEnd w:id="1049"/>
    </w:p>
    <w:p w14:paraId="3EDE5513" w14:textId="77777777" w:rsidR="00E36E3A" w:rsidRPr="00715702" w:rsidRDefault="00E36E3A" w:rsidP="00AC2320">
      <w:pPr>
        <w:pStyle w:val="Odstavekseznama"/>
        <w:numPr>
          <w:ilvl w:val="0"/>
          <w:numId w:val="336"/>
        </w:numPr>
      </w:pPr>
      <w:r w:rsidRPr="00715702">
        <w:t>Potrebne lastnosti bitumenskih trakov za varjenje in lepljene, ki se uporabljajo za tesnjenje horizontalnih in rahlo nagnjenih površin so navedene v Tabelah 3.6.31 in 3.6.32.</w:t>
      </w:r>
    </w:p>
    <w:p w14:paraId="72728727" w14:textId="77777777" w:rsidR="00E36E3A" w:rsidRPr="00715702" w:rsidRDefault="00E36E3A" w:rsidP="00AC2320">
      <w:pPr>
        <w:pStyle w:val="Odstavekseznama"/>
        <w:numPr>
          <w:ilvl w:val="0"/>
          <w:numId w:val="336"/>
        </w:numPr>
      </w:pPr>
      <w:r w:rsidRPr="00715702">
        <w:t>Potrebne lastnosti bitumenskih trakov za varjenje, ki se uporabljajo za tesnjenje vertikalnih in zelo strmih površin, so navedene v Tabeli 3.6.33.</w:t>
      </w:r>
    </w:p>
    <w:p w14:paraId="2EB7C76C" w14:textId="77777777" w:rsidR="00E36E3A" w:rsidRPr="00715702" w:rsidRDefault="00E36E3A" w:rsidP="00AC2320">
      <w:pPr>
        <w:pStyle w:val="Odstavekseznama"/>
        <w:numPr>
          <w:ilvl w:val="0"/>
          <w:numId w:val="336"/>
        </w:numPr>
      </w:pPr>
      <w:r w:rsidRPr="00715702">
        <w:t xml:space="preserve">Nosilni element bitumenske mase traku, ki se uporablja za izolacijo horizontalnih površin, mora  biti iz tkanine iz steklenih vlaken ali iz </w:t>
      </w:r>
      <w:proofErr w:type="spellStart"/>
      <w:r w:rsidRPr="00715702">
        <w:t>poliesterskega</w:t>
      </w:r>
      <w:proofErr w:type="spellEnd"/>
      <w:r w:rsidRPr="00715702">
        <w:t xml:space="preserve"> filca. Imeti mora odgovarjajočo pretržno trdnost in odpornost na vpliv toplote.</w:t>
      </w:r>
    </w:p>
    <w:p w14:paraId="5B6A5592" w14:textId="77777777" w:rsidR="00E36E3A" w:rsidRPr="00715702" w:rsidRDefault="00E36E3A" w:rsidP="00E36E3A">
      <w:r w:rsidRPr="00715702">
        <w:lastRenderedPageBreak/>
        <w:t>Tabela 3.6.31:</w:t>
      </w:r>
      <w:r w:rsidRPr="00715702">
        <w:tab/>
        <w:t>Tehnični pogoji za lastnosti bitumenskih trakov</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8"/>
        <w:gridCol w:w="1046"/>
        <w:gridCol w:w="1472"/>
        <w:gridCol w:w="1048"/>
        <w:gridCol w:w="1449"/>
        <w:gridCol w:w="1134"/>
      </w:tblGrid>
      <w:tr w:rsidR="00E36E3A" w:rsidRPr="00715702" w14:paraId="3470F8B9" w14:textId="77777777" w:rsidTr="00E36E3A">
        <w:trPr>
          <w:cantSplit/>
          <w:trHeight w:val="227"/>
          <w:jc w:val="center"/>
        </w:trPr>
        <w:tc>
          <w:tcPr>
            <w:tcW w:w="2498" w:type="dxa"/>
            <w:vMerge w:val="restart"/>
            <w:tcBorders>
              <w:top w:val="single" w:sz="4" w:space="0" w:color="auto"/>
              <w:left w:val="single" w:sz="4" w:space="0" w:color="auto"/>
              <w:bottom w:val="single" w:sz="4" w:space="0" w:color="auto"/>
              <w:right w:val="single" w:sz="4" w:space="0" w:color="auto"/>
            </w:tcBorders>
            <w:vAlign w:val="center"/>
          </w:tcPr>
          <w:p w14:paraId="1961ABFE" w14:textId="77777777" w:rsidR="00E36E3A" w:rsidRPr="00715702" w:rsidRDefault="00E36E3A" w:rsidP="00E36E3A">
            <w:r w:rsidRPr="00715702">
              <w:t>Način izdelave</w:t>
            </w:r>
          </w:p>
          <w:p w14:paraId="530FDC9B" w14:textId="77777777" w:rsidR="00E36E3A" w:rsidRPr="00715702" w:rsidRDefault="00E36E3A" w:rsidP="00E36E3A"/>
        </w:tc>
        <w:tc>
          <w:tcPr>
            <w:tcW w:w="5015" w:type="dxa"/>
            <w:gridSpan w:val="4"/>
            <w:tcBorders>
              <w:top w:val="single" w:sz="4" w:space="0" w:color="auto"/>
              <w:left w:val="single" w:sz="4" w:space="0" w:color="auto"/>
              <w:bottom w:val="nil"/>
              <w:right w:val="single" w:sz="4" w:space="0" w:color="auto"/>
            </w:tcBorders>
            <w:vAlign w:val="center"/>
            <w:hideMark/>
          </w:tcPr>
          <w:p w14:paraId="228EFC07" w14:textId="77777777" w:rsidR="00E36E3A" w:rsidRPr="00715702" w:rsidRDefault="00E36E3A" w:rsidP="00E36E3A">
            <w:r w:rsidRPr="00715702">
              <w:t>Zahtevana vrednost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676A96" w14:textId="77777777" w:rsidR="00E36E3A" w:rsidRPr="00715702" w:rsidRDefault="00E36E3A" w:rsidP="00E36E3A">
            <w:r w:rsidRPr="00715702">
              <w:t>Standard</w:t>
            </w:r>
          </w:p>
        </w:tc>
      </w:tr>
      <w:tr w:rsidR="00E36E3A" w:rsidRPr="00715702" w14:paraId="5958C3C0" w14:textId="77777777" w:rsidTr="00E36E3A">
        <w:trPr>
          <w:cantSplit/>
          <w:trHeight w:val="227"/>
          <w:jc w:val="center"/>
        </w:trPr>
        <w:tc>
          <w:tcPr>
            <w:tcW w:w="2498" w:type="dxa"/>
            <w:vMerge/>
            <w:tcBorders>
              <w:top w:val="single" w:sz="4" w:space="0" w:color="auto"/>
              <w:left w:val="single" w:sz="4" w:space="0" w:color="auto"/>
              <w:bottom w:val="single" w:sz="4" w:space="0" w:color="auto"/>
              <w:right w:val="single" w:sz="4" w:space="0" w:color="auto"/>
            </w:tcBorders>
            <w:vAlign w:val="center"/>
            <w:hideMark/>
          </w:tcPr>
          <w:p w14:paraId="6D02B130" w14:textId="77777777" w:rsidR="00E36E3A" w:rsidRPr="00715702" w:rsidRDefault="00E36E3A" w:rsidP="00E36E3A"/>
        </w:tc>
        <w:tc>
          <w:tcPr>
            <w:tcW w:w="2518" w:type="dxa"/>
            <w:gridSpan w:val="2"/>
            <w:tcBorders>
              <w:top w:val="nil"/>
              <w:left w:val="single" w:sz="4" w:space="0" w:color="auto"/>
              <w:bottom w:val="nil"/>
              <w:right w:val="single" w:sz="4" w:space="0" w:color="auto"/>
            </w:tcBorders>
            <w:vAlign w:val="center"/>
            <w:hideMark/>
          </w:tcPr>
          <w:p w14:paraId="1B54726E" w14:textId="77777777" w:rsidR="00E36E3A" w:rsidRPr="00715702" w:rsidRDefault="00E36E3A" w:rsidP="00E36E3A">
            <w:r w:rsidRPr="00715702">
              <w:t>Postopek z lepljenjem</w:t>
            </w:r>
          </w:p>
        </w:tc>
        <w:tc>
          <w:tcPr>
            <w:tcW w:w="2497" w:type="dxa"/>
            <w:gridSpan w:val="2"/>
            <w:tcBorders>
              <w:top w:val="nil"/>
              <w:left w:val="single" w:sz="4" w:space="0" w:color="auto"/>
              <w:bottom w:val="nil"/>
              <w:right w:val="single" w:sz="4" w:space="0" w:color="auto"/>
            </w:tcBorders>
            <w:vAlign w:val="center"/>
            <w:hideMark/>
          </w:tcPr>
          <w:p w14:paraId="11B6A055" w14:textId="77777777" w:rsidR="00E36E3A" w:rsidRPr="00715702" w:rsidRDefault="00E36E3A" w:rsidP="00E36E3A">
            <w:r w:rsidRPr="00715702">
              <w:t xml:space="preserve">Postopek z </w:t>
            </w:r>
            <w:proofErr w:type="spellStart"/>
            <w:r w:rsidRPr="00715702">
              <w:t>varenjem</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31A377" w14:textId="77777777" w:rsidR="00E36E3A" w:rsidRPr="00715702" w:rsidRDefault="00E36E3A" w:rsidP="00E36E3A"/>
        </w:tc>
      </w:tr>
      <w:tr w:rsidR="00E36E3A" w:rsidRPr="00715702" w14:paraId="35218657" w14:textId="77777777" w:rsidTr="00E36E3A">
        <w:trPr>
          <w:cantSplit/>
          <w:trHeight w:val="227"/>
          <w:jc w:val="center"/>
        </w:trPr>
        <w:tc>
          <w:tcPr>
            <w:tcW w:w="2498" w:type="dxa"/>
            <w:vMerge/>
            <w:tcBorders>
              <w:top w:val="single" w:sz="4" w:space="0" w:color="auto"/>
              <w:left w:val="single" w:sz="4" w:space="0" w:color="auto"/>
              <w:bottom w:val="single" w:sz="4" w:space="0" w:color="auto"/>
              <w:right w:val="single" w:sz="4" w:space="0" w:color="auto"/>
            </w:tcBorders>
            <w:vAlign w:val="center"/>
            <w:hideMark/>
          </w:tcPr>
          <w:p w14:paraId="3D5A8D71" w14:textId="77777777" w:rsidR="00E36E3A" w:rsidRPr="00715702" w:rsidRDefault="00E36E3A" w:rsidP="00E36E3A"/>
        </w:tc>
        <w:tc>
          <w:tcPr>
            <w:tcW w:w="1046" w:type="dxa"/>
            <w:tcBorders>
              <w:top w:val="nil"/>
              <w:left w:val="single" w:sz="4" w:space="0" w:color="auto"/>
              <w:bottom w:val="nil"/>
              <w:right w:val="single" w:sz="4" w:space="0" w:color="auto"/>
            </w:tcBorders>
            <w:vAlign w:val="center"/>
          </w:tcPr>
          <w:p w14:paraId="55F10915" w14:textId="77777777" w:rsidR="00E36E3A" w:rsidRPr="00715702" w:rsidRDefault="00E36E3A" w:rsidP="00E36E3A">
            <w:r w:rsidRPr="00715702">
              <w:t>Debelina traka</w:t>
            </w:r>
          </w:p>
          <w:p w14:paraId="1AF64D16" w14:textId="77777777" w:rsidR="00E36E3A" w:rsidRPr="00715702" w:rsidRDefault="00E36E3A" w:rsidP="00E36E3A"/>
        </w:tc>
        <w:tc>
          <w:tcPr>
            <w:tcW w:w="1472" w:type="dxa"/>
            <w:tcBorders>
              <w:top w:val="nil"/>
              <w:left w:val="single" w:sz="4" w:space="0" w:color="auto"/>
              <w:bottom w:val="nil"/>
              <w:right w:val="single" w:sz="4" w:space="0" w:color="auto"/>
            </w:tcBorders>
            <w:vAlign w:val="center"/>
            <w:hideMark/>
          </w:tcPr>
          <w:p w14:paraId="75F81264" w14:textId="77777777" w:rsidR="00E36E3A" w:rsidRPr="00715702" w:rsidRDefault="00E36E3A" w:rsidP="00E36E3A">
            <w:r w:rsidRPr="00715702">
              <w:t>Vsebnost bitumenskega veziva</w:t>
            </w:r>
          </w:p>
        </w:tc>
        <w:tc>
          <w:tcPr>
            <w:tcW w:w="1048" w:type="dxa"/>
            <w:tcBorders>
              <w:top w:val="nil"/>
              <w:left w:val="single" w:sz="4" w:space="0" w:color="auto"/>
              <w:bottom w:val="nil"/>
              <w:right w:val="single" w:sz="4" w:space="0" w:color="auto"/>
            </w:tcBorders>
            <w:vAlign w:val="center"/>
            <w:hideMark/>
          </w:tcPr>
          <w:p w14:paraId="48E67885" w14:textId="77777777" w:rsidR="00E36E3A" w:rsidRPr="00715702" w:rsidRDefault="00E36E3A" w:rsidP="00E36E3A">
            <w:r w:rsidRPr="00715702">
              <w:t>Debelina traka</w:t>
            </w:r>
          </w:p>
        </w:tc>
        <w:tc>
          <w:tcPr>
            <w:tcW w:w="1449" w:type="dxa"/>
            <w:tcBorders>
              <w:top w:val="nil"/>
              <w:left w:val="single" w:sz="4" w:space="0" w:color="auto"/>
              <w:bottom w:val="nil"/>
              <w:right w:val="single" w:sz="4" w:space="0" w:color="auto"/>
            </w:tcBorders>
            <w:vAlign w:val="center"/>
            <w:hideMark/>
          </w:tcPr>
          <w:p w14:paraId="4CAA5943" w14:textId="77777777" w:rsidR="00E36E3A" w:rsidRPr="00715702" w:rsidRDefault="00E36E3A" w:rsidP="00E36E3A">
            <w:r w:rsidRPr="00715702">
              <w:t>Vsebnost bitumenskega veziva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2F3C1A" w14:textId="77777777" w:rsidR="00E36E3A" w:rsidRPr="00715702" w:rsidRDefault="00E36E3A" w:rsidP="00E36E3A"/>
        </w:tc>
      </w:tr>
      <w:tr w:rsidR="00E36E3A" w:rsidRPr="00715702" w14:paraId="7967F65B" w14:textId="77777777" w:rsidTr="00E36E3A">
        <w:trPr>
          <w:cantSplit/>
          <w:trHeight w:val="227"/>
          <w:jc w:val="center"/>
        </w:trPr>
        <w:tc>
          <w:tcPr>
            <w:tcW w:w="2498" w:type="dxa"/>
            <w:vMerge/>
            <w:tcBorders>
              <w:top w:val="single" w:sz="4" w:space="0" w:color="auto"/>
              <w:left w:val="single" w:sz="4" w:space="0" w:color="auto"/>
              <w:bottom w:val="single" w:sz="4" w:space="0" w:color="auto"/>
              <w:right w:val="single" w:sz="4" w:space="0" w:color="auto"/>
            </w:tcBorders>
            <w:vAlign w:val="center"/>
            <w:hideMark/>
          </w:tcPr>
          <w:p w14:paraId="622B89BA" w14:textId="77777777" w:rsidR="00E36E3A" w:rsidRPr="00715702" w:rsidRDefault="00E36E3A" w:rsidP="00E36E3A"/>
        </w:tc>
        <w:tc>
          <w:tcPr>
            <w:tcW w:w="1046" w:type="dxa"/>
            <w:tcBorders>
              <w:top w:val="nil"/>
              <w:left w:val="single" w:sz="4" w:space="0" w:color="auto"/>
              <w:bottom w:val="single" w:sz="4" w:space="0" w:color="auto"/>
              <w:right w:val="single" w:sz="4" w:space="0" w:color="auto"/>
            </w:tcBorders>
            <w:hideMark/>
          </w:tcPr>
          <w:p w14:paraId="3B4F8168" w14:textId="77777777" w:rsidR="00E36E3A" w:rsidRPr="00715702" w:rsidRDefault="00E36E3A" w:rsidP="00E36E3A">
            <w:r w:rsidRPr="00715702">
              <w:t>Mm</w:t>
            </w:r>
          </w:p>
        </w:tc>
        <w:tc>
          <w:tcPr>
            <w:tcW w:w="1472" w:type="dxa"/>
            <w:tcBorders>
              <w:top w:val="nil"/>
              <w:left w:val="single" w:sz="4" w:space="0" w:color="auto"/>
              <w:bottom w:val="single" w:sz="4" w:space="0" w:color="auto"/>
              <w:right w:val="single" w:sz="4" w:space="0" w:color="auto"/>
            </w:tcBorders>
            <w:hideMark/>
          </w:tcPr>
          <w:p w14:paraId="74244EA4" w14:textId="77777777" w:rsidR="00E36E3A" w:rsidRPr="00715702" w:rsidRDefault="00E36E3A" w:rsidP="00E36E3A">
            <w:r w:rsidRPr="00715702">
              <w:t>g/m2</w:t>
            </w:r>
          </w:p>
        </w:tc>
        <w:tc>
          <w:tcPr>
            <w:tcW w:w="1048" w:type="dxa"/>
            <w:tcBorders>
              <w:top w:val="nil"/>
              <w:left w:val="single" w:sz="4" w:space="0" w:color="auto"/>
              <w:bottom w:val="single" w:sz="4" w:space="0" w:color="auto"/>
              <w:right w:val="single" w:sz="4" w:space="0" w:color="auto"/>
            </w:tcBorders>
            <w:hideMark/>
          </w:tcPr>
          <w:p w14:paraId="2FE9DDF1" w14:textId="77777777" w:rsidR="00E36E3A" w:rsidRPr="00715702" w:rsidRDefault="00E36E3A" w:rsidP="00E36E3A">
            <w:r w:rsidRPr="00715702">
              <w:t>mm</w:t>
            </w:r>
          </w:p>
        </w:tc>
        <w:tc>
          <w:tcPr>
            <w:tcW w:w="1449" w:type="dxa"/>
            <w:tcBorders>
              <w:top w:val="nil"/>
              <w:left w:val="single" w:sz="4" w:space="0" w:color="auto"/>
              <w:bottom w:val="single" w:sz="4" w:space="0" w:color="auto"/>
              <w:right w:val="single" w:sz="4" w:space="0" w:color="auto"/>
            </w:tcBorders>
            <w:hideMark/>
          </w:tcPr>
          <w:p w14:paraId="39F443D6" w14:textId="77777777" w:rsidR="00E36E3A" w:rsidRPr="00715702" w:rsidRDefault="00E36E3A" w:rsidP="00E36E3A">
            <w:r w:rsidRPr="00715702">
              <w:t>g/m2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DB480C" w14:textId="77777777" w:rsidR="00E36E3A" w:rsidRPr="00715702" w:rsidRDefault="00E36E3A" w:rsidP="00E36E3A"/>
        </w:tc>
      </w:tr>
      <w:tr w:rsidR="00E36E3A" w:rsidRPr="00715702" w14:paraId="772C3031" w14:textId="77777777" w:rsidTr="00E36E3A">
        <w:trPr>
          <w:cantSplit/>
          <w:trHeight w:val="227"/>
          <w:jc w:val="center"/>
        </w:trPr>
        <w:tc>
          <w:tcPr>
            <w:tcW w:w="2498" w:type="dxa"/>
            <w:tcBorders>
              <w:top w:val="single" w:sz="4" w:space="0" w:color="auto"/>
              <w:left w:val="single" w:sz="4" w:space="0" w:color="auto"/>
              <w:bottom w:val="nil"/>
              <w:right w:val="single" w:sz="4" w:space="0" w:color="auto"/>
            </w:tcBorders>
            <w:hideMark/>
          </w:tcPr>
          <w:p w14:paraId="246306F5" w14:textId="77777777" w:rsidR="00E36E3A" w:rsidRPr="00715702" w:rsidRDefault="00E36E3A" w:rsidP="00E36E3A">
            <w:r w:rsidRPr="00715702">
              <w:t>Za enim trakom, najmanj</w:t>
            </w:r>
          </w:p>
        </w:tc>
        <w:tc>
          <w:tcPr>
            <w:tcW w:w="1046" w:type="dxa"/>
            <w:tcBorders>
              <w:top w:val="single" w:sz="4" w:space="0" w:color="auto"/>
              <w:left w:val="single" w:sz="4" w:space="0" w:color="auto"/>
              <w:bottom w:val="nil"/>
              <w:right w:val="single" w:sz="4" w:space="0" w:color="auto"/>
            </w:tcBorders>
            <w:vAlign w:val="center"/>
            <w:hideMark/>
          </w:tcPr>
          <w:p w14:paraId="060EAF43" w14:textId="77777777" w:rsidR="00E36E3A" w:rsidRPr="00715702" w:rsidRDefault="00E36E3A" w:rsidP="00E36E3A">
            <w:r w:rsidRPr="00715702">
              <w:t>3,0</w:t>
            </w:r>
          </w:p>
        </w:tc>
        <w:tc>
          <w:tcPr>
            <w:tcW w:w="1472" w:type="dxa"/>
            <w:tcBorders>
              <w:top w:val="single" w:sz="4" w:space="0" w:color="auto"/>
              <w:left w:val="single" w:sz="4" w:space="0" w:color="auto"/>
              <w:bottom w:val="nil"/>
              <w:right w:val="single" w:sz="4" w:space="0" w:color="auto"/>
            </w:tcBorders>
            <w:vAlign w:val="center"/>
            <w:hideMark/>
          </w:tcPr>
          <w:p w14:paraId="7C665109" w14:textId="77777777" w:rsidR="00E36E3A" w:rsidRPr="00715702" w:rsidRDefault="00E36E3A" w:rsidP="00E36E3A">
            <w:r w:rsidRPr="00715702">
              <w:t>2000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3FD335" w14:textId="77777777" w:rsidR="00E36E3A" w:rsidRPr="00715702" w:rsidRDefault="00E36E3A" w:rsidP="00E36E3A">
            <w:r w:rsidRPr="00715702">
              <w:t>4,5</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7968BB8" w14:textId="77777777" w:rsidR="00E36E3A" w:rsidRPr="00715702" w:rsidRDefault="00E36E3A" w:rsidP="00E36E3A">
            <w:r w:rsidRPr="00715702">
              <w:t>4200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57AE83D" w14:textId="77777777" w:rsidR="00E36E3A" w:rsidRPr="00715702" w:rsidRDefault="00E36E3A" w:rsidP="00E36E3A">
            <w:r w:rsidRPr="00715702">
              <w:t>SIST EN 1849-1</w:t>
            </w:r>
          </w:p>
        </w:tc>
      </w:tr>
      <w:tr w:rsidR="00E36E3A" w:rsidRPr="00715702" w14:paraId="49ADC556" w14:textId="77777777" w:rsidTr="00E36E3A">
        <w:trPr>
          <w:cantSplit/>
          <w:jc w:val="center"/>
        </w:trPr>
        <w:tc>
          <w:tcPr>
            <w:tcW w:w="2498" w:type="dxa"/>
            <w:tcBorders>
              <w:top w:val="nil"/>
              <w:left w:val="single" w:sz="4" w:space="0" w:color="auto"/>
              <w:bottom w:val="nil"/>
              <w:right w:val="single" w:sz="4" w:space="0" w:color="auto"/>
            </w:tcBorders>
            <w:hideMark/>
          </w:tcPr>
          <w:p w14:paraId="7541C54E" w14:textId="77777777" w:rsidR="00E36E3A" w:rsidRPr="00715702" w:rsidRDefault="00E36E3A" w:rsidP="00E36E3A">
            <w:r w:rsidRPr="00715702">
              <w:t>Z dvema trakovoma, najmanj</w:t>
            </w:r>
          </w:p>
        </w:tc>
        <w:tc>
          <w:tcPr>
            <w:tcW w:w="1046" w:type="dxa"/>
            <w:tcBorders>
              <w:top w:val="nil"/>
              <w:left w:val="single" w:sz="4" w:space="0" w:color="auto"/>
              <w:bottom w:val="nil"/>
              <w:right w:val="single" w:sz="4" w:space="0" w:color="auto"/>
            </w:tcBorders>
            <w:vAlign w:val="bottom"/>
            <w:hideMark/>
          </w:tcPr>
          <w:p w14:paraId="773B24C3" w14:textId="77777777" w:rsidR="00E36E3A" w:rsidRPr="00715702" w:rsidRDefault="00E36E3A" w:rsidP="00E36E3A">
            <w:r w:rsidRPr="00715702">
              <w:t>3,0</w:t>
            </w:r>
          </w:p>
        </w:tc>
        <w:tc>
          <w:tcPr>
            <w:tcW w:w="1472" w:type="dxa"/>
            <w:tcBorders>
              <w:top w:val="nil"/>
              <w:left w:val="single" w:sz="4" w:space="0" w:color="auto"/>
              <w:bottom w:val="nil"/>
              <w:right w:val="single" w:sz="4" w:space="0" w:color="auto"/>
            </w:tcBorders>
            <w:vAlign w:val="bottom"/>
            <w:hideMark/>
          </w:tcPr>
          <w:p w14:paraId="32FE4E8B" w14:textId="77777777" w:rsidR="00E36E3A" w:rsidRPr="00715702" w:rsidRDefault="00E36E3A" w:rsidP="00E36E3A">
            <w:r w:rsidRPr="00715702">
              <w:t>2000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6117EE28" w14:textId="77777777" w:rsidR="00E36E3A" w:rsidRPr="00715702" w:rsidRDefault="00E36E3A" w:rsidP="00E36E3A">
            <w:r w:rsidRPr="00715702">
              <w:t>3,6</w:t>
            </w:r>
          </w:p>
        </w:tc>
        <w:tc>
          <w:tcPr>
            <w:tcW w:w="1449" w:type="dxa"/>
            <w:tcBorders>
              <w:top w:val="single" w:sz="4" w:space="0" w:color="auto"/>
              <w:left w:val="single" w:sz="4" w:space="0" w:color="auto"/>
              <w:bottom w:val="single" w:sz="4" w:space="0" w:color="auto"/>
              <w:right w:val="single" w:sz="4" w:space="0" w:color="auto"/>
            </w:tcBorders>
            <w:vAlign w:val="bottom"/>
            <w:hideMark/>
          </w:tcPr>
          <w:p w14:paraId="6E184F31" w14:textId="77777777" w:rsidR="00E36E3A" w:rsidRPr="00715702" w:rsidRDefault="00E36E3A" w:rsidP="00E36E3A">
            <w:r w:rsidRPr="00715702">
              <w:t>3200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A302C3" w14:textId="77777777" w:rsidR="00E36E3A" w:rsidRPr="00715702" w:rsidRDefault="00E36E3A" w:rsidP="00E36E3A"/>
        </w:tc>
      </w:tr>
      <w:tr w:rsidR="00E36E3A" w:rsidRPr="00715702" w14:paraId="005B7738" w14:textId="77777777" w:rsidTr="00E36E3A">
        <w:trPr>
          <w:cantSplit/>
          <w:jc w:val="center"/>
        </w:trPr>
        <w:tc>
          <w:tcPr>
            <w:tcW w:w="2498" w:type="dxa"/>
            <w:tcBorders>
              <w:top w:val="nil"/>
              <w:left w:val="single" w:sz="4" w:space="0" w:color="auto"/>
              <w:bottom w:val="single" w:sz="4" w:space="0" w:color="auto"/>
              <w:right w:val="single" w:sz="4" w:space="0" w:color="auto"/>
            </w:tcBorders>
            <w:hideMark/>
          </w:tcPr>
          <w:p w14:paraId="2A784D8F" w14:textId="77777777" w:rsidR="00E36E3A" w:rsidRPr="00715702" w:rsidRDefault="00E36E3A" w:rsidP="00E36E3A">
            <w:r w:rsidRPr="00715702">
              <w:t>Prekrivanje, najmanj</w:t>
            </w:r>
          </w:p>
        </w:tc>
        <w:tc>
          <w:tcPr>
            <w:tcW w:w="1046" w:type="dxa"/>
            <w:tcBorders>
              <w:top w:val="nil"/>
              <w:left w:val="single" w:sz="4" w:space="0" w:color="auto"/>
              <w:bottom w:val="single" w:sz="4" w:space="0" w:color="auto"/>
              <w:right w:val="single" w:sz="4" w:space="0" w:color="auto"/>
            </w:tcBorders>
            <w:vAlign w:val="bottom"/>
            <w:hideMark/>
          </w:tcPr>
          <w:p w14:paraId="64442E34" w14:textId="77777777" w:rsidR="00E36E3A" w:rsidRPr="00715702" w:rsidRDefault="00E36E3A" w:rsidP="00E36E3A">
            <w:r w:rsidRPr="00715702">
              <w:t>2,0</w:t>
            </w:r>
          </w:p>
        </w:tc>
        <w:tc>
          <w:tcPr>
            <w:tcW w:w="1472" w:type="dxa"/>
            <w:tcBorders>
              <w:top w:val="nil"/>
              <w:left w:val="single" w:sz="4" w:space="0" w:color="auto"/>
              <w:bottom w:val="single" w:sz="4" w:space="0" w:color="auto"/>
              <w:right w:val="single" w:sz="4" w:space="0" w:color="auto"/>
            </w:tcBorders>
            <w:vAlign w:val="bottom"/>
            <w:hideMark/>
          </w:tcPr>
          <w:p w14:paraId="26AD7721" w14:textId="77777777" w:rsidR="00E36E3A" w:rsidRPr="00715702" w:rsidRDefault="00E36E3A" w:rsidP="00E36E3A">
            <w:r w:rsidRPr="00715702">
              <w:t>1600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67BFF897" w14:textId="77777777" w:rsidR="00E36E3A" w:rsidRPr="00715702" w:rsidRDefault="00E36E3A" w:rsidP="00E36E3A">
            <w:r w:rsidRPr="00715702">
              <w:t>2,0</w:t>
            </w:r>
          </w:p>
        </w:tc>
        <w:tc>
          <w:tcPr>
            <w:tcW w:w="1449" w:type="dxa"/>
            <w:tcBorders>
              <w:top w:val="single" w:sz="4" w:space="0" w:color="auto"/>
              <w:left w:val="single" w:sz="4" w:space="0" w:color="auto"/>
              <w:bottom w:val="single" w:sz="4" w:space="0" w:color="auto"/>
              <w:right w:val="single" w:sz="4" w:space="0" w:color="auto"/>
            </w:tcBorders>
            <w:vAlign w:val="bottom"/>
            <w:hideMark/>
          </w:tcPr>
          <w:p w14:paraId="4AB09D42" w14:textId="77777777" w:rsidR="00E36E3A" w:rsidRPr="00715702" w:rsidRDefault="00E36E3A" w:rsidP="00E36E3A">
            <w:r w:rsidRPr="00715702">
              <w:t>1600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DD619" w14:textId="77777777" w:rsidR="00E36E3A" w:rsidRPr="00715702" w:rsidRDefault="00E36E3A" w:rsidP="00E36E3A"/>
        </w:tc>
      </w:tr>
    </w:tbl>
    <w:p w14:paraId="4FF955D1" w14:textId="77777777" w:rsidR="00E36E3A" w:rsidRPr="00715702" w:rsidRDefault="00E36E3A" w:rsidP="00E36E3A"/>
    <w:p w14:paraId="2B5E0ECA" w14:textId="77777777" w:rsidR="00E36E3A" w:rsidRPr="00715702" w:rsidRDefault="00E36E3A" w:rsidP="00E36E3A">
      <w:r w:rsidRPr="00715702">
        <w:t>Tabela 3.6.32:</w:t>
      </w:r>
      <w:r w:rsidRPr="00715702">
        <w:tab/>
        <w:t>Tehnični pogoji za lastnosti bitumenskih trakov za horizontalne izolacije (SIST EN 14695)</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859"/>
        <w:gridCol w:w="1149"/>
        <w:gridCol w:w="1752"/>
      </w:tblGrid>
      <w:tr w:rsidR="00E36E3A" w:rsidRPr="00715702" w14:paraId="6C1DB955"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526A37C5" w14:textId="77777777" w:rsidR="00E36E3A" w:rsidRPr="00715702" w:rsidRDefault="00E36E3A" w:rsidP="00E36E3A">
            <w:r w:rsidRPr="00715702">
              <w:t>Lastnost bitumenskega traku</w:t>
            </w:r>
          </w:p>
        </w:tc>
        <w:tc>
          <w:tcPr>
            <w:tcW w:w="859" w:type="dxa"/>
            <w:tcBorders>
              <w:top w:val="single" w:sz="4" w:space="0" w:color="auto"/>
              <w:left w:val="single" w:sz="4" w:space="0" w:color="auto"/>
              <w:bottom w:val="single" w:sz="4" w:space="0" w:color="auto"/>
              <w:right w:val="single" w:sz="4" w:space="0" w:color="auto"/>
            </w:tcBorders>
            <w:vAlign w:val="center"/>
            <w:hideMark/>
          </w:tcPr>
          <w:p w14:paraId="4FEA58FB" w14:textId="77777777" w:rsidR="00E36E3A" w:rsidRPr="00715702" w:rsidRDefault="00E36E3A" w:rsidP="00E36E3A">
            <w:r w:rsidRPr="00715702">
              <w:t xml:space="preserve">Enota </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C647BE8" w14:textId="77777777" w:rsidR="00E36E3A" w:rsidRPr="00715702" w:rsidRDefault="00E36E3A" w:rsidP="00E36E3A">
            <w:r w:rsidRPr="00715702">
              <w:t>Zahtevana vrednost</w:t>
            </w:r>
          </w:p>
        </w:tc>
        <w:tc>
          <w:tcPr>
            <w:tcW w:w="1752" w:type="dxa"/>
            <w:tcBorders>
              <w:top w:val="single" w:sz="4" w:space="0" w:color="auto"/>
              <w:left w:val="single" w:sz="4" w:space="0" w:color="auto"/>
              <w:bottom w:val="single" w:sz="4" w:space="0" w:color="auto"/>
              <w:right w:val="single" w:sz="4" w:space="0" w:color="auto"/>
            </w:tcBorders>
            <w:vAlign w:val="center"/>
            <w:hideMark/>
          </w:tcPr>
          <w:p w14:paraId="65F2749B" w14:textId="77777777" w:rsidR="00E36E3A" w:rsidRPr="00715702" w:rsidRDefault="00E36E3A" w:rsidP="00E36E3A">
            <w:r w:rsidRPr="00715702">
              <w:t>Standard</w:t>
            </w:r>
          </w:p>
          <w:p w14:paraId="21704BEE" w14:textId="77777777" w:rsidR="00E36E3A" w:rsidRPr="00715702" w:rsidRDefault="00E36E3A" w:rsidP="00E36E3A">
            <w:r w:rsidRPr="00715702">
              <w:t>Specifikacija</w:t>
            </w:r>
          </w:p>
        </w:tc>
      </w:tr>
      <w:tr w:rsidR="00E36E3A" w:rsidRPr="00715702" w14:paraId="01D7DCF1"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4B5BE3D8" w14:textId="77777777" w:rsidR="00E36E3A" w:rsidRPr="00715702" w:rsidRDefault="00E36E3A" w:rsidP="00E36E3A">
            <w:r w:rsidRPr="00715702">
              <w:t xml:space="preserve">Obstojnost na –5 </w:t>
            </w:r>
            <w:proofErr w:type="spellStart"/>
            <w:r w:rsidRPr="00715702">
              <w:t>oC</w:t>
            </w:r>
            <w:proofErr w:type="spellEnd"/>
            <w:r w:rsidRPr="00715702">
              <w:t>(upogib okrog trna z r=30 mm)</w:t>
            </w:r>
          </w:p>
        </w:tc>
        <w:tc>
          <w:tcPr>
            <w:tcW w:w="859" w:type="dxa"/>
            <w:tcBorders>
              <w:top w:val="single" w:sz="4" w:space="0" w:color="auto"/>
              <w:left w:val="single" w:sz="4" w:space="0" w:color="auto"/>
              <w:bottom w:val="single" w:sz="4" w:space="0" w:color="auto"/>
              <w:right w:val="single" w:sz="4" w:space="0" w:color="auto"/>
            </w:tcBorders>
            <w:vAlign w:val="center"/>
            <w:hideMark/>
          </w:tcPr>
          <w:p w14:paraId="1F40B9F3"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12A6903" w14:textId="77777777" w:rsidR="00E36E3A" w:rsidRPr="00715702" w:rsidRDefault="00E36E3A" w:rsidP="00E36E3A">
            <w:r w:rsidRPr="00715702">
              <w:t>obstojen</w:t>
            </w:r>
          </w:p>
        </w:tc>
        <w:tc>
          <w:tcPr>
            <w:tcW w:w="1752" w:type="dxa"/>
            <w:tcBorders>
              <w:top w:val="single" w:sz="4" w:space="0" w:color="auto"/>
              <w:left w:val="single" w:sz="4" w:space="0" w:color="auto"/>
              <w:bottom w:val="single" w:sz="4" w:space="0" w:color="auto"/>
              <w:right w:val="single" w:sz="4" w:space="0" w:color="auto"/>
            </w:tcBorders>
            <w:vAlign w:val="center"/>
            <w:hideMark/>
          </w:tcPr>
          <w:p w14:paraId="230B4161" w14:textId="77777777" w:rsidR="00E36E3A" w:rsidRPr="00715702" w:rsidRDefault="00E36E3A" w:rsidP="00E36E3A">
            <w:r w:rsidRPr="00715702">
              <w:t>SIST EN 1109</w:t>
            </w:r>
          </w:p>
        </w:tc>
      </w:tr>
      <w:tr w:rsidR="00E36E3A" w:rsidRPr="00715702" w14:paraId="6F1320D5"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5143AD97" w14:textId="77777777" w:rsidR="00E36E3A" w:rsidRPr="00715702" w:rsidRDefault="00E36E3A" w:rsidP="00E36E3A">
            <w:r w:rsidRPr="00715702">
              <w:t xml:space="preserve">obstojnost na 90 </w:t>
            </w:r>
            <w:proofErr w:type="spellStart"/>
            <w:r w:rsidRPr="00715702">
              <w:t>oC</w:t>
            </w:r>
            <w:proofErr w:type="spellEnd"/>
            <w:r w:rsidRPr="00715702">
              <w:t xml:space="preserve">, srednja vrednost </w:t>
            </w:r>
            <w:proofErr w:type="spellStart"/>
            <w:r w:rsidRPr="00715702">
              <w:t>tečenja</w:t>
            </w:r>
            <w:proofErr w:type="spellEnd"/>
            <w:r w:rsidRPr="00715702">
              <w:t>, največ</w:t>
            </w:r>
          </w:p>
        </w:tc>
        <w:tc>
          <w:tcPr>
            <w:tcW w:w="859" w:type="dxa"/>
            <w:tcBorders>
              <w:top w:val="single" w:sz="4" w:space="0" w:color="auto"/>
              <w:left w:val="single" w:sz="4" w:space="0" w:color="auto"/>
              <w:bottom w:val="single" w:sz="4" w:space="0" w:color="auto"/>
              <w:right w:val="single" w:sz="4" w:space="0" w:color="auto"/>
            </w:tcBorders>
            <w:vAlign w:val="bottom"/>
            <w:hideMark/>
          </w:tcPr>
          <w:p w14:paraId="2C6761DC" w14:textId="77777777" w:rsidR="00E36E3A" w:rsidRPr="00715702" w:rsidRDefault="00E36E3A" w:rsidP="00E36E3A">
            <w:r w:rsidRPr="00715702">
              <w:t>m</w:t>
            </w:r>
          </w:p>
        </w:tc>
        <w:tc>
          <w:tcPr>
            <w:tcW w:w="1149" w:type="dxa"/>
            <w:tcBorders>
              <w:top w:val="single" w:sz="4" w:space="0" w:color="auto"/>
              <w:left w:val="single" w:sz="4" w:space="0" w:color="auto"/>
              <w:bottom w:val="single" w:sz="4" w:space="0" w:color="auto"/>
              <w:right w:val="single" w:sz="4" w:space="0" w:color="auto"/>
            </w:tcBorders>
            <w:vAlign w:val="bottom"/>
            <w:hideMark/>
          </w:tcPr>
          <w:p w14:paraId="152203E6" w14:textId="77777777" w:rsidR="00E36E3A" w:rsidRPr="00715702" w:rsidRDefault="00E36E3A" w:rsidP="00E36E3A">
            <w:r w:rsidRPr="00715702">
              <w:t>0,5</w:t>
            </w:r>
          </w:p>
        </w:tc>
        <w:tc>
          <w:tcPr>
            <w:tcW w:w="1752" w:type="dxa"/>
            <w:tcBorders>
              <w:top w:val="single" w:sz="4" w:space="0" w:color="auto"/>
              <w:left w:val="single" w:sz="4" w:space="0" w:color="auto"/>
              <w:bottom w:val="single" w:sz="4" w:space="0" w:color="auto"/>
              <w:right w:val="single" w:sz="4" w:space="0" w:color="auto"/>
            </w:tcBorders>
            <w:vAlign w:val="bottom"/>
            <w:hideMark/>
          </w:tcPr>
          <w:p w14:paraId="54FC5343" w14:textId="77777777" w:rsidR="00E36E3A" w:rsidRPr="00715702" w:rsidRDefault="00E36E3A" w:rsidP="00E36E3A">
            <w:r w:rsidRPr="00715702">
              <w:t>SIST EN 1110</w:t>
            </w:r>
          </w:p>
        </w:tc>
      </w:tr>
      <w:tr w:rsidR="00E36E3A" w:rsidRPr="00715702" w14:paraId="3434EED5"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4BDF7002" w14:textId="77777777" w:rsidR="00E36E3A" w:rsidRPr="00715702" w:rsidRDefault="00E36E3A" w:rsidP="00E36E3A">
            <w:r w:rsidRPr="00715702">
              <w:t>Pretržna sila, vzdolžno in povprečno (5 cm), srednja vrednost, najmanj</w:t>
            </w:r>
          </w:p>
        </w:tc>
        <w:tc>
          <w:tcPr>
            <w:tcW w:w="859" w:type="dxa"/>
            <w:tcBorders>
              <w:top w:val="single" w:sz="4" w:space="0" w:color="auto"/>
              <w:left w:val="single" w:sz="4" w:space="0" w:color="auto"/>
              <w:bottom w:val="single" w:sz="4" w:space="0" w:color="auto"/>
              <w:right w:val="single" w:sz="4" w:space="0" w:color="auto"/>
            </w:tcBorders>
            <w:vAlign w:val="bottom"/>
            <w:hideMark/>
          </w:tcPr>
          <w:p w14:paraId="55D8D477" w14:textId="77777777" w:rsidR="00E36E3A" w:rsidRPr="00715702" w:rsidRDefault="00E36E3A" w:rsidP="00E36E3A">
            <w:r w:rsidRPr="00715702">
              <w:t>N</w:t>
            </w:r>
          </w:p>
        </w:tc>
        <w:tc>
          <w:tcPr>
            <w:tcW w:w="1149" w:type="dxa"/>
            <w:tcBorders>
              <w:top w:val="single" w:sz="4" w:space="0" w:color="auto"/>
              <w:left w:val="single" w:sz="4" w:space="0" w:color="auto"/>
              <w:bottom w:val="single" w:sz="4" w:space="0" w:color="auto"/>
              <w:right w:val="single" w:sz="4" w:space="0" w:color="auto"/>
            </w:tcBorders>
            <w:vAlign w:val="bottom"/>
            <w:hideMark/>
          </w:tcPr>
          <w:p w14:paraId="7A5BCDF7" w14:textId="77777777" w:rsidR="00E36E3A" w:rsidRPr="00715702" w:rsidRDefault="00E36E3A" w:rsidP="00E36E3A">
            <w:r w:rsidRPr="00715702">
              <w:t>800</w:t>
            </w:r>
          </w:p>
        </w:tc>
        <w:tc>
          <w:tcPr>
            <w:tcW w:w="1752" w:type="dxa"/>
            <w:tcBorders>
              <w:top w:val="single" w:sz="4" w:space="0" w:color="auto"/>
              <w:left w:val="single" w:sz="4" w:space="0" w:color="auto"/>
              <w:bottom w:val="single" w:sz="4" w:space="0" w:color="auto"/>
              <w:right w:val="single" w:sz="4" w:space="0" w:color="auto"/>
            </w:tcBorders>
            <w:vAlign w:val="bottom"/>
            <w:hideMark/>
          </w:tcPr>
          <w:p w14:paraId="2EF97CC9" w14:textId="77777777" w:rsidR="00E36E3A" w:rsidRPr="00715702" w:rsidRDefault="00E36E3A" w:rsidP="00E36E3A">
            <w:r w:rsidRPr="00715702">
              <w:t>SIST EN 12311-1</w:t>
            </w:r>
          </w:p>
        </w:tc>
      </w:tr>
      <w:tr w:rsidR="00E36E3A" w:rsidRPr="00715702" w14:paraId="76DF3880"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6DBB239D" w14:textId="77777777" w:rsidR="00E36E3A" w:rsidRPr="00715702" w:rsidRDefault="00E36E3A" w:rsidP="00E36E3A">
            <w:r w:rsidRPr="00715702">
              <w:t>Raztezek pri pretrgu:</w:t>
            </w:r>
          </w:p>
          <w:p w14:paraId="3F522DC1" w14:textId="77777777" w:rsidR="00E36E3A" w:rsidRPr="00715702" w:rsidRDefault="00E36E3A" w:rsidP="00E36E3A">
            <w:r w:rsidRPr="00715702">
              <w:t>trak s stekleno tkanino, povprečno najmanj</w:t>
            </w:r>
          </w:p>
          <w:p w14:paraId="4EB2185C" w14:textId="77777777" w:rsidR="00E36E3A" w:rsidRPr="00715702" w:rsidRDefault="00E36E3A" w:rsidP="00E36E3A">
            <w:r w:rsidRPr="00715702">
              <w:t>vrednost</w:t>
            </w:r>
          </w:p>
          <w:p w14:paraId="215D53B2" w14:textId="77777777" w:rsidR="00E36E3A" w:rsidRPr="00715702" w:rsidRDefault="00E36E3A" w:rsidP="00E36E3A">
            <w:r w:rsidRPr="00715702">
              <w:t xml:space="preserve">trak s </w:t>
            </w:r>
            <w:proofErr w:type="spellStart"/>
            <w:r w:rsidRPr="00715702">
              <w:t>poliestersko-polipropilensko</w:t>
            </w:r>
            <w:proofErr w:type="spellEnd"/>
            <w:r w:rsidRPr="00715702">
              <w:t xml:space="preserve"> folijo, najmanjša povprečna vrednost</w:t>
            </w:r>
          </w:p>
        </w:tc>
        <w:tc>
          <w:tcPr>
            <w:tcW w:w="859" w:type="dxa"/>
            <w:tcBorders>
              <w:top w:val="single" w:sz="4" w:space="0" w:color="auto"/>
              <w:left w:val="single" w:sz="4" w:space="0" w:color="auto"/>
              <w:bottom w:val="single" w:sz="4" w:space="0" w:color="auto"/>
              <w:right w:val="single" w:sz="4" w:space="0" w:color="auto"/>
            </w:tcBorders>
            <w:vAlign w:val="bottom"/>
          </w:tcPr>
          <w:p w14:paraId="14609814" w14:textId="77777777" w:rsidR="00E36E3A" w:rsidRPr="00715702" w:rsidRDefault="00E36E3A" w:rsidP="00E36E3A">
            <w:r w:rsidRPr="00715702">
              <w:t>%</w:t>
            </w:r>
          </w:p>
          <w:p w14:paraId="58B6E485" w14:textId="77777777" w:rsidR="00E36E3A" w:rsidRPr="00715702" w:rsidRDefault="00E36E3A" w:rsidP="00E36E3A"/>
          <w:p w14:paraId="7B69B76D" w14:textId="77777777" w:rsidR="00E36E3A" w:rsidRPr="00715702" w:rsidRDefault="00E36E3A" w:rsidP="00E36E3A"/>
          <w:p w14:paraId="21AECD21"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bottom"/>
          </w:tcPr>
          <w:p w14:paraId="4A0040A2" w14:textId="77777777" w:rsidR="00E36E3A" w:rsidRPr="00715702" w:rsidRDefault="00E36E3A" w:rsidP="00E36E3A">
            <w:r w:rsidRPr="00715702">
              <w:t>2</w:t>
            </w:r>
          </w:p>
          <w:p w14:paraId="06BC51EF" w14:textId="77777777" w:rsidR="00E36E3A" w:rsidRPr="00715702" w:rsidRDefault="00E36E3A" w:rsidP="00E36E3A"/>
          <w:p w14:paraId="019FF174" w14:textId="77777777" w:rsidR="00E36E3A" w:rsidRPr="00715702" w:rsidRDefault="00E36E3A" w:rsidP="00E36E3A"/>
          <w:p w14:paraId="6FFEA862" w14:textId="77777777" w:rsidR="00E36E3A" w:rsidRPr="00715702" w:rsidRDefault="00E36E3A" w:rsidP="00E36E3A">
            <w:r w:rsidRPr="00715702">
              <w:t>40</w:t>
            </w:r>
          </w:p>
        </w:tc>
        <w:tc>
          <w:tcPr>
            <w:tcW w:w="1752" w:type="dxa"/>
            <w:tcBorders>
              <w:top w:val="single" w:sz="4" w:space="0" w:color="auto"/>
              <w:left w:val="single" w:sz="4" w:space="0" w:color="auto"/>
              <w:bottom w:val="single" w:sz="4" w:space="0" w:color="auto"/>
              <w:right w:val="single" w:sz="4" w:space="0" w:color="auto"/>
            </w:tcBorders>
            <w:vAlign w:val="bottom"/>
          </w:tcPr>
          <w:p w14:paraId="178EAF1E" w14:textId="77777777" w:rsidR="00E36E3A" w:rsidRPr="00715702" w:rsidRDefault="00E36E3A" w:rsidP="00E36E3A">
            <w:r w:rsidRPr="00715702">
              <w:t>SIST EN 12311-1</w:t>
            </w:r>
          </w:p>
          <w:p w14:paraId="57E0C61F" w14:textId="77777777" w:rsidR="00E36E3A" w:rsidRPr="00715702" w:rsidRDefault="00E36E3A" w:rsidP="00E36E3A"/>
          <w:p w14:paraId="651D8440" w14:textId="77777777" w:rsidR="00E36E3A" w:rsidRPr="00715702" w:rsidRDefault="00E36E3A" w:rsidP="00E36E3A"/>
          <w:p w14:paraId="38678828" w14:textId="77777777" w:rsidR="00E36E3A" w:rsidRPr="00715702" w:rsidRDefault="00E36E3A" w:rsidP="00E36E3A">
            <w:r w:rsidRPr="00715702">
              <w:t>SIST EN 12311-1</w:t>
            </w:r>
          </w:p>
        </w:tc>
      </w:tr>
      <w:tr w:rsidR="00E36E3A" w:rsidRPr="00715702" w14:paraId="12E4D2D3"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6C877BC3" w14:textId="77777777" w:rsidR="00E36E3A" w:rsidRPr="00715702" w:rsidRDefault="00E36E3A" w:rsidP="00E36E3A">
            <w:r w:rsidRPr="00715702">
              <w:t xml:space="preserve">Odpornost na strig pri 50 </w:t>
            </w:r>
            <w:proofErr w:type="spellStart"/>
            <w:r w:rsidRPr="00715702">
              <w:t>oC</w:t>
            </w:r>
            <w:proofErr w:type="spellEnd"/>
            <w:r w:rsidRPr="00715702">
              <w:t>:</w:t>
            </w:r>
          </w:p>
          <w:p w14:paraId="24A3CC05" w14:textId="77777777" w:rsidR="00E36E3A" w:rsidRPr="00715702" w:rsidRDefault="00E36E3A" w:rsidP="00E36E3A">
            <w:r w:rsidRPr="00715702">
              <w:t>trak: najmanjša povprečna vrednost</w:t>
            </w:r>
          </w:p>
          <w:p w14:paraId="3AD6B01D" w14:textId="77777777" w:rsidR="00E36E3A" w:rsidRPr="00715702" w:rsidRDefault="00E36E3A" w:rsidP="00E36E3A">
            <w:r w:rsidRPr="00715702">
              <w:lastRenderedPageBreak/>
              <w:t>bitumenska masa: najmanjša povprečna vrednost</w:t>
            </w:r>
          </w:p>
        </w:tc>
        <w:tc>
          <w:tcPr>
            <w:tcW w:w="859" w:type="dxa"/>
            <w:tcBorders>
              <w:top w:val="single" w:sz="4" w:space="0" w:color="auto"/>
              <w:left w:val="single" w:sz="4" w:space="0" w:color="auto"/>
              <w:bottom w:val="single" w:sz="4" w:space="0" w:color="auto"/>
              <w:right w:val="single" w:sz="4" w:space="0" w:color="auto"/>
            </w:tcBorders>
            <w:vAlign w:val="bottom"/>
            <w:hideMark/>
          </w:tcPr>
          <w:p w14:paraId="592F0946" w14:textId="77777777" w:rsidR="00E36E3A" w:rsidRPr="00715702" w:rsidRDefault="00E36E3A" w:rsidP="00E36E3A">
            <w:r w:rsidRPr="00715702">
              <w:lastRenderedPageBreak/>
              <w:t>N/mm2</w:t>
            </w:r>
          </w:p>
          <w:p w14:paraId="7C8399DE" w14:textId="77777777" w:rsidR="00E36E3A" w:rsidRPr="00715702" w:rsidRDefault="00E36E3A" w:rsidP="00E36E3A">
            <w:r w:rsidRPr="00715702">
              <w:lastRenderedPageBreak/>
              <w:t>N/mm2</w:t>
            </w:r>
          </w:p>
        </w:tc>
        <w:tc>
          <w:tcPr>
            <w:tcW w:w="1149" w:type="dxa"/>
            <w:tcBorders>
              <w:top w:val="single" w:sz="4" w:space="0" w:color="auto"/>
              <w:left w:val="single" w:sz="4" w:space="0" w:color="auto"/>
              <w:bottom w:val="single" w:sz="4" w:space="0" w:color="auto"/>
              <w:right w:val="single" w:sz="4" w:space="0" w:color="auto"/>
            </w:tcBorders>
            <w:vAlign w:val="bottom"/>
          </w:tcPr>
          <w:p w14:paraId="5FB2D8E0" w14:textId="77777777" w:rsidR="00E36E3A" w:rsidRPr="00715702" w:rsidRDefault="00E36E3A" w:rsidP="00E36E3A"/>
          <w:p w14:paraId="6B36F3B2" w14:textId="77777777" w:rsidR="00E36E3A" w:rsidRPr="00715702" w:rsidRDefault="00E36E3A" w:rsidP="00E36E3A">
            <w:r w:rsidRPr="00715702">
              <w:t>0.8</w:t>
            </w:r>
          </w:p>
          <w:p w14:paraId="362FEA34" w14:textId="77777777" w:rsidR="00E36E3A" w:rsidRPr="00715702" w:rsidRDefault="00E36E3A" w:rsidP="00E36E3A">
            <w:r w:rsidRPr="00715702">
              <w:lastRenderedPageBreak/>
              <w:t>0.8</w:t>
            </w:r>
          </w:p>
        </w:tc>
        <w:tc>
          <w:tcPr>
            <w:tcW w:w="1752" w:type="dxa"/>
            <w:tcBorders>
              <w:top w:val="single" w:sz="4" w:space="0" w:color="auto"/>
              <w:left w:val="single" w:sz="4" w:space="0" w:color="auto"/>
              <w:bottom w:val="single" w:sz="4" w:space="0" w:color="auto"/>
              <w:right w:val="single" w:sz="4" w:space="0" w:color="auto"/>
            </w:tcBorders>
            <w:vAlign w:val="bottom"/>
          </w:tcPr>
          <w:p w14:paraId="67388E27" w14:textId="77777777" w:rsidR="00E36E3A" w:rsidRPr="00715702" w:rsidRDefault="00E36E3A" w:rsidP="00E36E3A"/>
          <w:p w14:paraId="7FB25005" w14:textId="77777777" w:rsidR="00E36E3A" w:rsidRPr="00715702" w:rsidRDefault="00E36E3A" w:rsidP="00E36E3A">
            <w:r w:rsidRPr="00715702">
              <w:t>RVS 15.362</w:t>
            </w:r>
          </w:p>
          <w:p w14:paraId="76B4D88F" w14:textId="77777777" w:rsidR="00E36E3A" w:rsidRPr="00715702" w:rsidRDefault="00E36E3A" w:rsidP="00E36E3A"/>
        </w:tc>
      </w:tr>
      <w:tr w:rsidR="00E36E3A" w:rsidRPr="00715702" w14:paraId="6C5184FE"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hideMark/>
          </w:tcPr>
          <w:p w14:paraId="6F789947" w14:textId="77777777" w:rsidR="00E36E3A" w:rsidRPr="00715702" w:rsidRDefault="00E36E3A" w:rsidP="00E36E3A">
            <w:r w:rsidRPr="00715702">
              <w:lastRenderedPageBreak/>
              <w:t>Bitumenska masa za trak:</w:t>
            </w:r>
          </w:p>
          <w:p w14:paraId="009D3494" w14:textId="77777777" w:rsidR="00E36E3A" w:rsidRPr="00715702" w:rsidRDefault="00E36E3A" w:rsidP="00E36E3A">
            <w:r w:rsidRPr="00715702">
              <w:t>točka zmehčišča: najmanj</w:t>
            </w:r>
          </w:p>
          <w:p w14:paraId="29F6C7F1" w14:textId="77777777" w:rsidR="00E36E3A" w:rsidRPr="00715702" w:rsidRDefault="00E36E3A" w:rsidP="00E36E3A">
            <w:r w:rsidRPr="00715702">
              <w:t>linearno krčenje: največ</w:t>
            </w:r>
          </w:p>
        </w:tc>
        <w:tc>
          <w:tcPr>
            <w:tcW w:w="859" w:type="dxa"/>
            <w:tcBorders>
              <w:top w:val="single" w:sz="4" w:space="0" w:color="auto"/>
              <w:left w:val="single" w:sz="4" w:space="0" w:color="auto"/>
              <w:bottom w:val="single" w:sz="4" w:space="0" w:color="auto"/>
              <w:right w:val="single" w:sz="4" w:space="0" w:color="auto"/>
            </w:tcBorders>
            <w:vAlign w:val="bottom"/>
            <w:hideMark/>
          </w:tcPr>
          <w:p w14:paraId="7B61288A" w14:textId="77777777" w:rsidR="00E36E3A" w:rsidRPr="00715702" w:rsidRDefault="00E36E3A" w:rsidP="00E36E3A">
            <w:r w:rsidRPr="00715702">
              <w:t>0C</w:t>
            </w:r>
          </w:p>
          <w:p w14:paraId="595D201E"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bottom"/>
          </w:tcPr>
          <w:p w14:paraId="64A6095F" w14:textId="77777777" w:rsidR="00E36E3A" w:rsidRPr="00715702" w:rsidRDefault="00E36E3A" w:rsidP="00E36E3A"/>
          <w:p w14:paraId="50C25F9F" w14:textId="77777777" w:rsidR="00E36E3A" w:rsidRPr="00715702" w:rsidRDefault="00E36E3A" w:rsidP="00E36E3A">
            <w:r w:rsidRPr="00715702">
              <w:t>150</w:t>
            </w:r>
          </w:p>
          <w:p w14:paraId="4BDB35FF" w14:textId="77777777" w:rsidR="00E36E3A" w:rsidRPr="00715702" w:rsidRDefault="00E36E3A" w:rsidP="00E36E3A">
            <w:r w:rsidRPr="00715702">
              <w:t>2</w:t>
            </w:r>
          </w:p>
        </w:tc>
        <w:tc>
          <w:tcPr>
            <w:tcW w:w="1752" w:type="dxa"/>
            <w:tcBorders>
              <w:top w:val="single" w:sz="4" w:space="0" w:color="auto"/>
              <w:left w:val="single" w:sz="4" w:space="0" w:color="auto"/>
              <w:bottom w:val="single" w:sz="4" w:space="0" w:color="auto"/>
              <w:right w:val="single" w:sz="4" w:space="0" w:color="auto"/>
            </w:tcBorders>
          </w:tcPr>
          <w:p w14:paraId="33B34C4F" w14:textId="77777777" w:rsidR="00E36E3A" w:rsidRPr="00715702" w:rsidRDefault="00E36E3A" w:rsidP="00E36E3A"/>
          <w:p w14:paraId="00832FEB" w14:textId="77777777" w:rsidR="00E36E3A" w:rsidRPr="00715702" w:rsidRDefault="00E36E3A" w:rsidP="00E36E3A">
            <w:r w:rsidRPr="00715702">
              <w:t>SIST EN 1107-1</w:t>
            </w:r>
          </w:p>
          <w:p w14:paraId="43D20D35" w14:textId="77777777" w:rsidR="00E36E3A" w:rsidRPr="00715702" w:rsidRDefault="00E36E3A" w:rsidP="00E36E3A"/>
        </w:tc>
      </w:tr>
      <w:tr w:rsidR="00E36E3A" w:rsidRPr="00715702" w14:paraId="405D09C3" w14:textId="77777777" w:rsidTr="00E36E3A">
        <w:trPr>
          <w:trHeight w:val="227"/>
          <w:jc w:val="center"/>
        </w:trPr>
        <w:tc>
          <w:tcPr>
            <w:tcW w:w="4892" w:type="dxa"/>
            <w:tcBorders>
              <w:top w:val="single" w:sz="4" w:space="0" w:color="auto"/>
              <w:left w:val="single" w:sz="4" w:space="0" w:color="auto"/>
              <w:bottom w:val="nil"/>
              <w:right w:val="single" w:sz="4" w:space="0" w:color="auto"/>
            </w:tcBorders>
            <w:hideMark/>
          </w:tcPr>
          <w:p w14:paraId="0E67E84E" w14:textId="77777777" w:rsidR="00E36E3A" w:rsidRPr="00715702" w:rsidRDefault="00E36E3A" w:rsidP="00E36E3A">
            <w:r w:rsidRPr="00715702">
              <w:t xml:space="preserve">Masa nosilca – poliestrske </w:t>
            </w:r>
            <w:proofErr w:type="spellStart"/>
            <w:r w:rsidRPr="00715702">
              <w:t>polipropilenske</w:t>
            </w:r>
            <w:proofErr w:type="spellEnd"/>
            <w:r w:rsidRPr="00715702">
              <w:t xml:space="preserve"> folije, najmanj</w:t>
            </w:r>
          </w:p>
        </w:tc>
        <w:tc>
          <w:tcPr>
            <w:tcW w:w="859" w:type="dxa"/>
            <w:tcBorders>
              <w:top w:val="single" w:sz="4" w:space="0" w:color="auto"/>
              <w:left w:val="single" w:sz="4" w:space="0" w:color="auto"/>
              <w:bottom w:val="nil"/>
              <w:right w:val="single" w:sz="4" w:space="0" w:color="auto"/>
            </w:tcBorders>
            <w:vAlign w:val="center"/>
            <w:hideMark/>
          </w:tcPr>
          <w:p w14:paraId="4347BEB2" w14:textId="77777777" w:rsidR="00E36E3A" w:rsidRPr="00715702" w:rsidRDefault="00E36E3A" w:rsidP="00E36E3A">
            <w:r w:rsidRPr="00715702">
              <w:t>g/m2</w:t>
            </w:r>
          </w:p>
        </w:tc>
        <w:tc>
          <w:tcPr>
            <w:tcW w:w="1149" w:type="dxa"/>
            <w:tcBorders>
              <w:top w:val="single" w:sz="4" w:space="0" w:color="auto"/>
              <w:left w:val="single" w:sz="4" w:space="0" w:color="auto"/>
              <w:bottom w:val="nil"/>
              <w:right w:val="single" w:sz="4" w:space="0" w:color="auto"/>
            </w:tcBorders>
            <w:vAlign w:val="center"/>
            <w:hideMark/>
          </w:tcPr>
          <w:p w14:paraId="326B7BA5" w14:textId="77777777" w:rsidR="00E36E3A" w:rsidRPr="00715702" w:rsidRDefault="00E36E3A" w:rsidP="00E36E3A">
            <w:r w:rsidRPr="00715702">
              <w:t>200</w:t>
            </w:r>
          </w:p>
        </w:tc>
        <w:tc>
          <w:tcPr>
            <w:tcW w:w="1752" w:type="dxa"/>
            <w:tcBorders>
              <w:top w:val="single" w:sz="4" w:space="0" w:color="auto"/>
              <w:left w:val="single" w:sz="4" w:space="0" w:color="auto"/>
              <w:bottom w:val="nil"/>
              <w:right w:val="single" w:sz="4" w:space="0" w:color="auto"/>
            </w:tcBorders>
            <w:vAlign w:val="center"/>
          </w:tcPr>
          <w:p w14:paraId="60733FA2" w14:textId="77777777" w:rsidR="00E36E3A" w:rsidRPr="00715702" w:rsidRDefault="00E36E3A" w:rsidP="00E36E3A"/>
        </w:tc>
      </w:tr>
      <w:tr w:rsidR="00E36E3A" w:rsidRPr="00715702" w14:paraId="1DD7874B" w14:textId="77777777" w:rsidTr="00E36E3A">
        <w:trPr>
          <w:trHeight w:val="227"/>
          <w:jc w:val="center"/>
        </w:trPr>
        <w:tc>
          <w:tcPr>
            <w:tcW w:w="4892" w:type="dxa"/>
            <w:tcBorders>
              <w:top w:val="nil"/>
              <w:left w:val="single" w:sz="4" w:space="0" w:color="auto"/>
              <w:bottom w:val="nil"/>
              <w:right w:val="single" w:sz="4" w:space="0" w:color="auto"/>
            </w:tcBorders>
            <w:hideMark/>
          </w:tcPr>
          <w:p w14:paraId="4C4C447F" w14:textId="77777777" w:rsidR="00E36E3A" w:rsidRPr="00715702" w:rsidRDefault="00E36E3A" w:rsidP="00E36E3A">
            <w:r w:rsidRPr="00715702">
              <w:t>debelina mase za lepljenje na spodnji strani nosilca, najmanj</w:t>
            </w:r>
          </w:p>
        </w:tc>
        <w:tc>
          <w:tcPr>
            <w:tcW w:w="859" w:type="dxa"/>
            <w:tcBorders>
              <w:top w:val="nil"/>
              <w:left w:val="single" w:sz="4" w:space="0" w:color="auto"/>
              <w:bottom w:val="nil"/>
              <w:right w:val="single" w:sz="4" w:space="0" w:color="auto"/>
            </w:tcBorders>
            <w:vAlign w:val="center"/>
            <w:hideMark/>
          </w:tcPr>
          <w:p w14:paraId="24ECA0FE" w14:textId="77777777" w:rsidR="00E36E3A" w:rsidRPr="00715702" w:rsidRDefault="00E36E3A" w:rsidP="00E36E3A">
            <w:r w:rsidRPr="00715702">
              <w:t>mm</w:t>
            </w:r>
          </w:p>
        </w:tc>
        <w:tc>
          <w:tcPr>
            <w:tcW w:w="1149" w:type="dxa"/>
            <w:tcBorders>
              <w:top w:val="nil"/>
              <w:left w:val="single" w:sz="4" w:space="0" w:color="auto"/>
              <w:bottom w:val="nil"/>
              <w:right w:val="single" w:sz="4" w:space="0" w:color="auto"/>
            </w:tcBorders>
            <w:vAlign w:val="center"/>
            <w:hideMark/>
          </w:tcPr>
          <w:p w14:paraId="24E8F67C" w14:textId="77777777" w:rsidR="00E36E3A" w:rsidRPr="00715702" w:rsidRDefault="00E36E3A" w:rsidP="00E36E3A">
            <w:r w:rsidRPr="00715702">
              <w:t>3</w:t>
            </w:r>
          </w:p>
        </w:tc>
        <w:tc>
          <w:tcPr>
            <w:tcW w:w="1752" w:type="dxa"/>
            <w:tcBorders>
              <w:top w:val="nil"/>
              <w:left w:val="single" w:sz="4" w:space="0" w:color="auto"/>
              <w:bottom w:val="nil"/>
              <w:right w:val="single" w:sz="4" w:space="0" w:color="auto"/>
            </w:tcBorders>
            <w:vAlign w:val="center"/>
            <w:hideMark/>
          </w:tcPr>
          <w:p w14:paraId="1844AE18" w14:textId="77777777" w:rsidR="00E36E3A" w:rsidRPr="00715702" w:rsidRDefault="00E36E3A" w:rsidP="00E36E3A">
            <w:r w:rsidRPr="00715702">
              <w:t>ZTV TP-BEL/1</w:t>
            </w:r>
          </w:p>
        </w:tc>
      </w:tr>
      <w:tr w:rsidR="00E36E3A" w:rsidRPr="00715702" w14:paraId="1AE864D3" w14:textId="77777777" w:rsidTr="00E36E3A">
        <w:trPr>
          <w:trHeight w:val="227"/>
          <w:jc w:val="center"/>
        </w:trPr>
        <w:tc>
          <w:tcPr>
            <w:tcW w:w="4892" w:type="dxa"/>
            <w:tcBorders>
              <w:top w:val="nil"/>
              <w:left w:val="single" w:sz="4" w:space="0" w:color="auto"/>
              <w:bottom w:val="single" w:sz="4" w:space="0" w:color="auto"/>
              <w:right w:val="single" w:sz="4" w:space="0" w:color="auto"/>
            </w:tcBorders>
            <w:hideMark/>
          </w:tcPr>
          <w:p w14:paraId="706E010A" w14:textId="77777777" w:rsidR="00E36E3A" w:rsidRPr="00715702" w:rsidRDefault="00E36E3A" w:rsidP="00E36E3A">
            <w:r w:rsidRPr="00715702">
              <w:t>na zgornji strani</w:t>
            </w:r>
          </w:p>
        </w:tc>
        <w:tc>
          <w:tcPr>
            <w:tcW w:w="859" w:type="dxa"/>
            <w:tcBorders>
              <w:top w:val="nil"/>
              <w:left w:val="single" w:sz="4" w:space="0" w:color="auto"/>
              <w:bottom w:val="single" w:sz="4" w:space="0" w:color="auto"/>
              <w:right w:val="single" w:sz="4" w:space="0" w:color="auto"/>
            </w:tcBorders>
            <w:hideMark/>
          </w:tcPr>
          <w:p w14:paraId="472AD0B2" w14:textId="77777777" w:rsidR="00E36E3A" w:rsidRPr="00715702" w:rsidRDefault="00E36E3A" w:rsidP="00E36E3A">
            <w:r w:rsidRPr="00715702">
              <w:t>mm</w:t>
            </w:r>
          </w:p>
        </w:tc>
        <w:tc>
          <w:tcPr>
            <w:tcW w:w="1149" w:type="dxa"/>
            <w:tcBorders>
              <w:top w:val="nil"/>
              <w:left w:val="single" w:sz="4" w:space="0" w:color="auto"/>
              <w:bottom w:val="single" w:sz="4" w:space="0" w:color="auto"/>
              <w:right w:val="single" w:sz="4" w:space="0" w:color="auto"/>
            </w:tcBorders>
            <w:hideMark/>
          </w:tcPr>
          <w:p w14:paraId="50952470" w14:textId="77777777" w:rsidR="00E36E3A" w:rsidRPr="00715702" w:rsidRDefault="00E36E3A" w:rsidP="00E36E3A">
            <w:r w:rsidRPr="00715702">
              <w:t>0,5-1,3</w:t>
            </w:r>
          </w:p>
        </w:tc>
        <w:tc>
          <w:tcPr>
            <w:tcW w:w="1752" w:type="dxa"/>
            <w:tcBorders>
              <w:top w:val="nil"/>
              <w:left w:val="single" w:sz="4" w:space="0" w:color="auto"/>
              <w:bottom w:val="single" w:sz="4" w:space="0" w:color="auto"/>
              <w:right w:val="single" w:sz="4" w:space="0" w:color="auto"/>
            </w:tcBorders>
          </w:tcPr>
          <w:p w14:paraId="04A3CC7C" w14:textId="77777777" w:rsidR="00E36E3A" w:rsidRPr="00715702" w:rsidRDefault="00E36E3A" w:rsidP="00E36E3A"/>
        </w:tc>
      </w:tr>
      <w:tr w:rsidR="00E36E3A" w:rsidRPr="00715702" w14:paraId="0C22B9F4"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6070B9D5" w14:textId="77777777" w:rsidR="00E36E3A" w:rsidRPr="00715702" w:rsidRDefault="00E36E3A" w:rsidP="00E36E3A">
            <w:r w:rsidRPr="00715702">
              <w:t>Delež kamenih zrn večjih od 0,71 mm: največ</w:t>
            </w:r>
          </w:p>
        </w:tc>
        <w:tc>
          <w:tcPr>
            <w:tcW w:w="859" w:type="dxa"/>
            <w:tcBorders>
              <w:top w:val="single" w:sz="4" w:space="0" w:color="auto"/>
              <w:left w:val="single" w:sz="4" w:space="0" w:color="auto"/>
              <w:bottom w:val="single" w:sz="4" w:space="0" w:color="auto"/>
              <w:right w:val="single" w:sz="4" w:space="0" w:color="auto"/>
            </w:tcBorders>
            <w:vAlign w:val="center"/>
            <w:hideMark/>
          </w:tcPr>
          <w:p w14:paraId="5F960FA5" w14:textId="77777777" w:rsidR="00E36E3A" w:rsidRPr="00715702" w:rsidRDefault="00E36E3A" w:rsidP="00E36E3A">
            <w:r w:rsidRPr="00715702">
              <w:t>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AE32308" w14:textId="77777777" w:rsidR="00E36E3A" w:rsidRPr="00715702" w:rsidRDefault="00E36E3A" w:rsidP="00E36E3A">
            <w:r w:rsidRPr="00715702">
              <w:t>5</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6C3A793" w14:textId="77777777" w:rsidR="00E36E3A" w:rsidRPr="00715702" w:rsidRDefault="00E36E3A" w:rsidP="00E36E3A">
            <w:r w:rsidRPr="00715702">
              <w:t xml:space="preserve">SIST </w:t>
            </w:r>
          </w:p>
          <w:p w14:paraId="6B0078AF" w14:textId="77777777" w:rsidR="00E36E3A" w:rsidRPr="00715702" w:rsidRDefault="00E36E3A" w:rsidP="00E36E3A">
            <w:r w:rsidRPr="00715702">
              <w:t>EN 993-1</w:t>
            </w:r>
          </w:p>
        </w:tc>
      </w:tr>
      <w:tr w:rsidR="00E36E3A" w:rsidRPr="00715702" w14:paraId="5F84E93A"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2B447A2B" w14:textId="77777777" w:rsidR="00E36E3A" w:rsidRPr="00715702" w:rsidRDefault="00E36E3A" w:rsidP="00E36E3A">
            <w:r w:rsidRPr="00715702">
              <w:t>Vpijanje vode – največ</w:t>
            </w:r>
          </w:p>
        </w:tc>
        <w:tc>
          <w:tcPr>
            <w:tcW w:w="859" w:type="dxa"/>
            <w:tcBorders>
              <w:top w:val="single" w:sz="4" w:space="0" w:color="auto"/>
              <w:left w:val="single" w:sz="4" w:space="0" w:color="auto"/>
              <w:bottom w:val="single" w:sz="4" w:space="0" w:color="auto"/>
              <w:right w:val="single" w:sz="4" w:space="0" w:color="auto"/>
            </w:tcBorders>
            <w:vAlign w:val="center"/>
            <w:hideMark/>
          </w:tcPr>
          <w:p w14:paraId="7D0F83C2" w14:textId="77777777" w:rsidR="00E36E3A" w:rsidRPr="00715702" w:rsidRDefault="00E36E3A" w:rsidP="00E36E3A">
            <w:r w:rsidRPr="00715702">
              <w:t>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73E95E6" w14:textId="77777777" w:rsidR="00E36E3A" w:rsidRPr="00715702" w:rsidRDefault="00E36E3A" w:rsidP="00E36E3A">
            <w:r w:rsidRPr="00715702">
              <w:t>5</w:t>
            </w:r>
          </w:p>
        </w:tc>
        <w:tc>
          <w:tcPr>
            <w:tcW w:w="1752" w:type="dxa"/>
            <w:tcBorders>
              <w:top w:val="single" w:sz="4" w:space="0" w:color="auto"/>
              <w:left w:val="single" w:sz="4" w:space="0" w:color="auto"/>
              <w:bottom w:val="single" w:sz="4" w:space="0" w:color="auto"/>
              <w:right w:val="single" w:sz="4" w:space="0" w:color="auto"/>
            </w:tcBorders>
            <w:vAlign w:val="center"/>
          </w:tcPr>
          <w:p w14:paraId="17096C1A" w14:textId="77777777" w:rsidR="00E36E3A" w:rsidRPr="00715702" w:rsidRDefault="00E36E3A" w:rsidP="00E36E3A"/>
        </w:tc>
      </w:tr>
      <w:tr w:rsidR="00E36E3A" w:rsidRPr="00715702" w14:paraId="205B3723"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08F4305D" w14:textId="77777777" w:rsidR="00E36E3A" w:rsidRPr="00715702" w:rsidRDefault="00E36E3A" w:rsidP="00E36E3A">
            <w:proofErr w:type="spellStart"/>
            <w:r w:rsidRPr="00715702">
              <w:t>Prepusnost</w:t>
            </w:r>
            <w:proofErr w:type="spellEnd"/>
            <w:r w:rsidRPr="00715702">
              <w:t xml:space="preserve"> za vodo (tlak 1 bar/24 ur) </w:t>
            </w:r>
          </w:p>
        </w:tc>
        <w:tc>
          <w:tcPr>
            <w:tcW w:w="859" w:type="dxa"/>
            <w:tcBorders>
              <w:top w:val="single" w:sz="4" w:space="0" w:color="auto"/>
              <w:left w:val="single" w:sz="4" w:space="0" w:color="auto"/>
              <w:bottom w:val="single" w:sz="4" w:space="0" w:color="auto"/>
              <w:right w:val="single" w:sz="4" w:space="0" w:color="auto"/>
            </w:tcBorders>
            <w:vAlign w:val="center"/>
            <w:hideMark/>
          </w:tcPr>
          <w:p w14:paraId="1AF00E8B" w14:textId="77777777" w:rsidR="00E36E3A" w:rsidRPr="00715702" w:rsidRDefault="00E36E3A" w:rsidP="00E36E3A">
            <w:r w:rsidRPr="00715702">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66AAB2A" w14:textId="77777777" w:rsidR="00E36E3A" w:rsidRPr="00715702" w:rsidRDefault="00E36E3A" w:rsidP="00E36E3A">
            <w:proofErr w:type="spellStart"/>
            <w:r w:rsidRPr="00715702">
              <w:t>vodonepro</w:t>
            </w:r>
            <w:proofErr w:type="spellEnd"/>
            <w:r w:rsidRPr="00715702">
              <w:t>-pusten</w:t>
            </w:r>
          </w:p>
        </w:tc>
        <w:tc>
          <w:tcPr>
            <w:tcW w:w="1752" w:type="dxa"/>
            <w:tcBorders>
              <w:top w:val="single" w:sz="4" w:space="0" w:color="auto"/>
              <w:left w:val="single" w:sz="4" w:space="0" w:color="auto"/>
              <w:bottom w:val="single" w:sz="4" w:space="0" w:color="auto"/>
              <w:right w:val="single" w:sz="4" w:space="0" w:color="auto"/>
            </w:tcBorders>
            <w:vAlign w:val="center"/>
            <w:hideMark/>
          </w:tcPr>
          <w:p w14:paraId="4535145E" w14:textId="77777777" w:rsidR="00E36E3A" w:rsidRPr="00715702" w:rsidRDefault="00E36E3A" w:rsidP="00E36E3A">
            <w:r w:rsidRPr="00715702">
              <w:t>SIST EN 1928</w:t>
            </w:r>
          </w:p>
        </w:tc>
      </w:tr>
      <w:tr w:rsidR="00E36E3A" w:rsidRPr="00715702" w14:paraId="3FB5DC60"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665EFD26" w14:textId="77777777" w:rsidR="00E36E3A" w:rsidRPr="00715702" w:rsidRDefault="00E36E3A" w:rsidP="00E36E3A">
            <w:r w:rsidRPr="00715702">
              <w:t>Debelina traku</w:t>
            </w:r>
          </w:p>
        </w:tc>
        <w:tc>
          <w:tcPr>
            <w:tcW w:w="859" w:type="dxa"/>
            <w:tcBorders>
              <w:top w:val="single" w:sz="4" w:space="0" w:color="auto"/>
              <w:left w:val="single" w:sz="4" w:space="0" w:color="auto"/>
              <w:bottom w:val="single" w:sz="4" w:space="0" w:color="auto"/>
              <w:right w:val="single" w:sz="4" w:space="0" w:color="auto"/>
            </w:tcBorders>
            <w:vAlign w:val="center"/>
            <w:hideMark/>
          </w:tcPr>
          <w:p w14:paraId="652286ED" w14:textId="77777777" w:rsidR="00E36E3A" w:rsidRPr="00715702" w:rsidRDefault="00E36E3A" w:rsidP="00E36E3A">
            <w:r w:rsidRPr="00715702">
              <w:t>mm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89F100E" w14:textId="77777777" w:rsidR="00E36E3A" w:rsidRPr="00715702" w:rsidRDefault="00E36E3A" w:rsidP="00E36E3A">
            <w:r w:rsidRPr="00715702">
              <w:t>≥ 5</w:t>
            </w:r>
          </w:p>
        </w:tc>
        <w:tc>
          <w:tcPr>
            <w:tcW w:w="1752" w:type="dxa"/>
            <w:tcBorders>
              <w:top w:val="single" w:sz="4" w:space="0" w:color="auto"/>
              <w:left w:val="single" w:sz="4" w:space="0" w:color="auto"/>
              <w:bottom w:val="single" w:sz="4" w:space="0" w:color="auto"/>
              <w:right w:val="single" w:sz="4" w:space="0" w:color="auto"/>
            </w:tcBorders>
            <w:vAlign w:val="center"/>
            <w:hideMark/>
          </w:tcPr>
          <w:p w14:paraId="0937E0C0" w14:textId="77777777" w:rsidR="00E36E3A" w:rsidRPr="00715702" w:rsidRDefault="00E36E3A" w:rsidP="00E36E3A">
            <w:r w:rsidRPr="00715702">
              <w:t>SIST EN 1849-1</w:t>
            </w:r>
          </w:p>
        </w:tc>
      </w:tr>
      <w:tr w:rsidR="00E36E3A" w:rsidRPr="00715702" w14:paraId="246FA1D9" w14:textId="77777777" w:rsidTr="00E36E3A">
        <w:trPr>
          <w:trHeight w:val="227"/>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3ED41250" w14:textId="77777777" w:rsidR="00E36E3A" w:rsidRPr="00715702" w:rsidRDefault="00E36E3A" w:rsidP="00E36E3A">
            <w:r w:rsidRPr="00715702">
              <w:t xml:space="preserve">Najmanjša posamezna vrednost </w:t>
            </w:r>
            <w:proofErr w:type="spellStart"/>
            <w:r w:rsidRPr="00715702">
              <w:t>debeljine</w:t>
            </w:r>
            <w:proofErr w:type="spellEnd"/>
            <w:r w:rsidRPr="00715702">
              <w:t xml:space="preserve"> traku</w:t>
            </w:r>
          </w:p>
        </w:tc>
        <w:tc>
          <w:tcPr>
            <w:tcW w:w="859" w:type="dxa"/>
            <w:tcBorders>
              <w:top w:val="single" w:sz="4" w:space="0" w:color="auto"/>
              <w:left w:val="single" w:sz="4" w:space="0" w:color="auto"/>
              <w:bottom w:val="single" w:sz="4" w:space="0" w:color="auto"/>
              <w:right w:val="single" w:sz="4" w:space="0" w:color="auto"/>
            </w:tcBorders>
            <w:vAlign w:val="center"/>
            <w:hideMark/>
          </w:tcPr>
          <w:p w14:paraId="68CF4CD2" w14:textId="77777777" w:rsidR="00E36E3A" w:rsidRPr="00715702" w:rsidRDefault="00E36E3A" w:rsidP="00E36E3A">
            <w:r w:rsidRPr="00715702">
              <w:t>mm</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3C2F23F" w14:textId="77777777" w:rsidR="00E36E3A" w:rsidRPr="00715702" w:rsidRDefault="00E36E3A" w:rsidP="00E36E3A">
            <w:r w:rsidRPr="00715702">
              <w:t>≥ 4,7</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8D4528D" w14:textId="77777777" w:rsidR="00E36E3A" w:rsidRPr="00715702" w:rsidRDefault="00E36E3A" w:rsidP="00E36E3A">
            <w:r w:rsidRPr="00715702">
              <w:t>SIST EN 1849-1</w:t>
            </w:r>
          </w:p>
        </w:tc>
      </w:tr>
    </w:tbl>
    <w:p w14:paraId="69A0C544" w14:textId="77777777" w:rsidR="00E36E3A" w:rsidRPr="00715702" w:rsidRDefault="00E36E3A" w:rsidP="00E36E3A"/>
    <w:p w14:paraId="57BCADD3" w14:textId="77777777" w:rsidR="00E36E3A" w:rsidRPr="00715702" w:rsidRDefault="00E36E3A" w:rsidP="004E6F59">
      <w:pPr>
        <w:pStyle w:val="Odstavekseznama"/>
      </w:pPr>
      <w:r w:rsidRPr="00715702">
        <w:t>Površina bitumenskega traku mora biti homogena, suha, brez primesi in razpok ter zaščitena s polietilensko folijo ali posipom finih kamenih zrn.</w:t>
      </w:r>
    </w:p>
    <w:p w14:paraId="7C65559C" w14:textId="77777777" w:rsidR="00E36E3A" w:rsidRPr="00715702" w:rsidRDefault="00E36E3A" w:rsidP="004E6F59">
      <w:pPr>
        <w:pStyle w:val="Odstavekseznama"/>
      </w:pPr>
      <w:r w:rsidRPr="00715702">
        <w:t>Odstopanje povprečne debeline bitumenskega traku od predpisanega ne sme biti večja od ±0,3 mm.</w:t>
      </w:r>
    </w:p>
    <w:p w14:paraId="56923955" w14:textId="77777777" w:rsidR="00E36E3A" w:rsidRPr="00715702" w:rsidRDefault="00E36E3A" w:rsidP="004E6F59">
      <w:pPr>
        <w:pStyle w:val="Odstavekseznama"/>
      </w:pPr>
      <w:r w:rsidRPr="00715702">
        <w:t>Bitumenski tesnilni trak ima širino 1000 mm, robovi morajo biti ravni. Največje dovoljeno odstopanje širine znaša ±10 mm.</w:t>
      </w:r>
    </w:p>
    <w:p w14:paraId="42AE4EDD" w14:textId="77777777" w:rsidR="00E36E3A" w:rsidRPr="00715702" w:rsidRDefault="00E36E3A" w:rsidP="004E6F59">
      <w:pPr>
        <w:pStyle w:val="Odstavekseznama"/>
      </w:pPr>
      <w:r w:rsidRPr="00715702">
        <w:t>Če se izolacija izvaja s preklopi bitumenskih trakov, mora trak imeti obliko klina vsaj po enem vzdolžnem robu. Širina klina znaša od 80 do 100 mm.</w:t>
      </w:r>
    </w:p>
    <w:p w14:paraId="34145E16" w14:textId="77777777" w:rsidR="00E36E3A" w:rsidRPr="00715702" w:rsidRDefault="00E36E3A" w:rsidP="004E6F59">
      <w:pPr>
        <w:pStyle w:val="Odstavekseznama"/>
      </w:pPr>
      <w:r w:rsidRPr="00715702">
        <w:t>Razslojevanja bitumenskega traku po debelini ne sme biti, svitek traku pa mora ostati nedeformiran.</w:t>
      </w:r>
    </w:p>
    <w:p w14:paraId="0C6A37C1" w14:textId="77777777" w:rsidR="00E36E3A" w:rsidRPr="00715702" w:rsidRDefault="00E36E3A" w:rsidP="00E36E3A">
      <w:r w:rsidRPr="00715702">
        <w:t>Tabela 3.6.33:</w:t>
      </w:r>
      <w:r w:rsidRPr="00715702">
        <w:tab/>
        <w:t>Tehnični pogoji za lastnosti bitumenskih trakov za vertikalne izolacije (SIST EN 13969)</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5"/>
        <w:gridCol w:w="1064"/>
        <w:gridCol w:w="1417"/>
        <w:gridCol w:w="1978"/>
      </w:tblGrid>
      <w:tr w:rsidR="00E36E3A" w:rsidRPr="00715702" w14:paraId="402C8A45" w14:textId="77777777" w:rsidTr="00E36E3A">
        <w:trPr>
          <w:trHeight w:val="227"/>
          <w:jc w:val="center"/>
        </w:trPr>
        <w:tc>
          <w:tcPr>
            <w:tcW w:w="4215" w:type="dxa"/>
            <w:tcBorders>
              <w:top w:val="single" w:sz="4" w:space="0" w:color="auto"/>
              <w:left w:val="single" w:sz="4" w:space="0" w:color="auto"/>
              <w:bottom w:val="single" w:sz="4" w:space="0" w:color="auto"/>
              <w:right w:val="single" w:sz="4" w:space="0" w:color="auto"/>
            </w:tcBorders>
            <w:vAlign w:val="center"/>
            <w:hideMark/>
          </w:tcPr>
          <w:p w14:paraId="61E99EB5" w14:textId="77777777" w:rsidR="00E36E3A" w:rsidRPr="00715702" w:rsidRDefault="00E36E3A" w:rsidP="00E36E3A">
            <w:r w:rsidRPr="00715702">
              <w:t xml:space="preserve">Lastnosti bitumenskih trakov </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A7A7D6A" w14:textId="77777777" w:rsidR="00E36E3A" w:rsidRPr="00715702" w:rsidRDefault="00E36E3A" w:rsidP="00E36E3A">
            <w:r w:rsidRPr="00715702">
              <w:t>Enota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2A286C" w14:textId="77777777" w:rsidR="00E36E3A" w:rsidRPr="00715702" w:rsidRDefault="00E36E3A" w:rsidP="00E36E3A">
            <w:r w:rsidRPr="00715702">
              <w:t>Zahtevana vrednost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45D73B3" w14:textId="77777777" w:rsidR="00E36E3A" w:rsidRPr="00715702" w:rsidRDefault="00E36E3A" w:rsidP="00E36E3A">
            <w:r w:rsidRPr="00715702">
              <w:t>Standard</w:t>
            </w:r>
          </w:p>
        </w:tc>
      </w:tr>
      <w:tr w:rsidR="00E36E3A" w:rsidRPr="00715702" w14:paraId="2730154B" w14:textId="77777777" w:rsidTr="00E36E3A">
        <w:trPr>
          <w:trHeight w:val="227"/>
          <w:jc w:val="center"/>
        </w:trPr>
        <w:tc>
          <w:tcPr>
            <w:tcW w:w="4215" w:type="dxa"/>
            <w:tcBorders>
              <w:top w:val="single" w:sz="4" w:space="0" w:color="auto"/>
              <w:left w:val="single" w:sz="4" w:space="0" w:color="auto"/>
              <w:bottom w:val="nil"/>
              <w:right w:val="single" w:sz="4" w:space="0" w:color="auto"/>
            </w:tcBorders>
            <w:hideMark/>
          </w:tcPr>
          <w:p w14:paraId="07C156CE" w14:textId="77777777" w:rsidR="00E36E3A" w:rsidRPr="00715702" w:rsidRDefault="00E36E3A" w:rsidP="00E36E3A">
            <w:r w:rsidRPr="00715702">
              <w:lastRenderedPageBreak/>
              <w:t>Obstojnost pri 0o C</w:t>
            </w:r>
          </w:p>
        </w:tc>
        <w:tc>
          <w:tcPr>
            <w:tcW w:w="1064" w:type="dxa"/>
            <w:tcBorders>
              <w:top w:val="single" w:sz="4" w:space="0" w:color="auto"/>
              <w:left w:val="single" w:sz="4" w:space="0" w:color="auto"/>
              <w:bottom w:val="nil"/>
              <w:right w:val="single" w:sz="4" w:space="0" w:color="auto"/>
            </w:tcBorders>
            <w:hideMark/>
          </w:tcPr>
          <w:p w14:paraId="1F2BD93B" w14:textId="77777777" w:rsidR="00E36E3A" w:rsidRPr="00715702" w:rsidRDefault="00E36E3A" w:rsidP="00E36E3A">
            <w:r w:rsidRPr="00715702">
              <w:t>-</w:t>
            </w:r>
          </w:p>
        </w:tc>
        <w:tc>
          <w:tcPr>
            <w:tcW w:w="1417" w:type="dxa"/>
            <w:tcBorders>
              <w:top w:val="single" w:sz="4" w:space="0" w:color="auto"/>
              <w:left w:val="single" w:sz="4" w:space="0" w:color="auto"/>
              <w:bottom w:val="nil"/>
              <w:right w:val="single" w:sz="4" w:space="0" w:color="auto"/>
            </w:tcBorders>
            <w:hideMark/>
          </w:tcPr>
          <w:p w14:paraId="70396F58" w14:textId="77777777" w:rsidR="00E36E3A" w:rsidRPr="00715702" w:rsidRDefault="00E36E3A" w:rsidP="00E36E3A">
            <w:proofErr w:type="spellStart"/>
            <w:r w:rsidRPr="00715702">
              <w:t>postojan</w:t>
            </w:r>
            <w:proofErr w:type="spellEnd"/>
          </w:p>
        </w:tc>
        <w:tc>
          <w:tcPr>
            <w:tcW w:w="1978" w:type="dxa"/>
            <w:tcBorders>
              <w:top w:val="single" w:sz="4" w:space="0" w:color="auto"/>
              <w:left w:val="single" w:sz="4" w:space="0" w:color="auto"/>
              <w:bottom w:val="nil"/>
              <w:right w:val="single" w:sz="4" w:space="0" w:color="auto"/>
            </w:tcBorders>
            <w:hideMark/>
          </w:tcPr>
          <w:p w14:paraId="667164AC" w14:textId="77777777" w:rsidR="00E36E3A" w:rsidRPr="00715702" w:rsidRDefault="00E36E3A" w:rsidP="00E36E3A">
            <w:r w:rsidRPr="00715702">
              <w:t>SIST EN 1109</w:t>
            </w:r>
          </w:p>
        </w:tc>
      </w:tr>
      <w:tr w:rsidR="00E36E3A" w:rsidRPr="00715702" w14:paraId="5DA46270" w14:textId="77777777" w:rsidTr="00E36E3A">
        <w:trPr>
          <w:trHeight w:val="227"/>
          <w:jc w:val="center"/>
        </w:trPr>
        <w:tc>
          <w:tcPr>
            <w:tcW w:w="4215" w:type="dxa"/>
            <w:tcBorders>
              <w:top w:val="nil"/>
              <w:left w:val="single" w:sz="4" w:space="0" w:color="auto"/>
              <w:bottom w:val="nil"/>
              <w:right w:val="single" w:sz="4" w:space="0" w:color="auto"/>
            </w:tcBorders>
            <w:hideMark/>
          </w:tcPr>
          <w:p w14:paraId="7AADACEB" w14:textId="77777777" w:rsidR="00E36E3A" w:rsidRPr="00715702" w:rsidRDefault="00E36E3A" w:rsidP="00E36E3A">
            <w:r w:rsidRPr="00715702">
              <w:t>Obstojnost pri 70o C</w:t>
            </w:r>
          </w:p>
        </w:tc>
        <w:tc>
          <w:tcPr>
            <w:tcW w:w="1064" w:type="dxa"/>
            <w:tcBorders>
              <w:top w:val="nil"/>
              <w:left w:val="single" w:sz="4" w:space="0" w:color="auto"/>
              <w:bottom w:val="nil"/>
              <w:right w:val="single" w:sz="4" w:space="0" w:color="auto"/>
            </w:tcBorders>
          </w:tcPr>
          <w:p w14:paraId="73CFA8EE" w14:textId="77777777" w:rsidR="00E36E3A" w:rsidRPr="00715702" w:rsidRDefault="00E36E3A" w:rsidP="00E36E3A"/>
        </w:tc>
        <w:tc>
          <w:tcPr>
            <w:tcW w:w="1417" w:type="dxa"/>
            <w:tcBorders>
              <w:top w:val="nil"/>
              <w:left w:val="single" w:sz="4" w:space="0" w:color="auto"/>
              <w:bottom w:val="nil"/>
              <w:right w:val="single" w:sz="4" w:space="0" w:color="auto"/>
            </w:tcBorders>
          </w:tcPr>
          <w:p w14:paraId="0090B285" w14:textId="77777777" w:rsidR="00E36E3A" w:rsidRPr="00715702" w:rsidRDefault="00E36E3A" w:rsidP="00E36E3A"/>
        </w:tc>
        <w:tc>
          <w:tcPr>
            <w:tcW w:w="1978" w:type="dxa"/>
            <w:tcBorders>
              <w:top w:val="nil"/>
              <w:left w:val="single" w:sz="4" w:space="0" w:color="auto"/>
              <w:bottom w:val="nil"/>
              <w:right w:val="single" w:sz="4" w:space="0" w:color="auto"/>
            </w:tcBorders>
            <w:hideMark/>
          </w:tcPr>
          <w:p w14:paraId="4A1D35C3" w14:textId="77777777" w:rsidR="00E36E3A" w:rsidRPr="00715702" w:rsidRDefault="00E36E3A" w:rsidP="00E36E3A">
            <w:r w:rsidRPr="00715702">
              <w:t>SIST EN 1110</w:t>
            </w:r>
          </w:p>
        </w:tc>
      </w:tr>
      <w:tr w:rsidR="00E36E3A" w:rsidRPr="00715702" w14:paraId="7707691D" w14:textId="77777777" w:rsidTr="00E36E3A">
        <w:trPr>
          <w:trHeight w:val="227"/>
          <w:jc w:val="center"/>
        </w:trPr>
        <w:tc>
          <w:tcPr>
            <w:tcW w:w="4215" w:type="dxa"/>
            <w:tcBorders>
              <w:top w:val="nil"/>
              <w:left w:val="single" w:sz="4" w:space="0" w:color="auto"/>
              <w:bottom w:val="nil"/>
              <w:right w:val="single" w:sz="4" w:space="0" w:color="auto"/>
            </w:tcBorders>
            <w:hideMark/>
          </w:tcPr>
          <w:p w14:paraId="06615DE0" w14:textId="77777777" w:rsidR="00E36E3A" w:rsidRPr="00715702" w:rsidRDefault="00E36E3A" w:rsidP="00E36E3A">
            <w:r w:rsidRPr="00715702">
              <w:t>Pretržna sila, vzdolžno in prečno:</w:t>
            </w:r>
          </w:p>
        </w:tc>
        <w:tc>
          <w:tcPr>
            <w:tcW w:w="1064" w:type="dxa"/>
            <w:tcBorders>
              <w:top w:val="nil"/>
              <w:left w:val="single" w:sz="4" w:space="0" w:color="auto"/>
              <w:bottom w:val="nil"/>
              <w:right w:val="single" w:sz="4" w:space="0" w:color="auto"/>
            </w:tcBorders>
          </w:tcPr>
          <w:p w14:paraId="605AFF2A" w14:textId="77777777" w:rsidR="00E36E3A" w:rsidRPr="00715702" w:rsidRDefault="00E36E3A" w:rsidP="00E36E3A"/>
        </w:tc>
        <w:tc>
          <w:tcPr>
            <w:tcW w:w="1417" w:type="dxa"/>
            <w:tcBorders>
              <w:top w:val="nil"/>
              <w:left w:val="single" w:sz="4" w:space="0" w:color="auto"/>
              <w:bottom w:val="nil"/>
              <w:right w:val="single" w:sz="4" w:space="0" w:color="auto"/>
            </w:tcBorders>
          </w:tcPr>
          <w:p w14:paraId="1DFBCF38" w14:textId="77777777" w:rsidR="00E36E3A" w:rsidRPr="00715702" w:rsidRDefault="00E36E3A" w:rsidP="00E36E3A"/>
        </w:tc>
        <w:tc>
          <w:tcPr>
            <w:tcW w:w="1978" w:type="dxa"/>
            <w:tcBorders>
              <w:top w:val="nil"/>
              <w:left w:val="single" w:sz="4" w:space="0" w:color="auto"/>
              <w:bottom w:val="nil"/>
              <w:right w:val="single" w:sz="4" w:space="0" w:color="auto"/>
            </w:tcBorders>
            <w:hideMark/>
          </w:tcPr>
          <w:p w14:paraId="60494C77" w14:textId="77777777" w:rsidR="00E36E3A" w:rsidRPr="00715702" w:rsidRDefault="00E36E3A" w:rsidP="00E36E3A">
            <w:r w:rsidRPr="00715702">
              <w:t>SIST EN 12311-1</w:t>
            </w:r>
          </w:p>
        </w:tc>
      </w:tr>
      <w:tr w:rsidR="00E36E3A" w:rsidRPr="00715702" w14:paraId="5C3B343E" w14:textId="77777777" w:rsidTr="00E36E3A">
        <w:trPr>
          <w:trHeight w:val="227"/>
          <w:jc w:val="center"/>
        </w:trPr>
        <w:tc>
          <w:tcPr>
            <w:tcW w:w="4215" w:type="dxa"/>
            <w:tcBorders>
              <w:top w:val="nil"/>
              <w:left w:val="single" w:sz="4" w:space="0" w:color="auto"/>
              <w:bottom w:val="nil"/>
              <w:right w:val="single" w:sz="4" w:space="0" w:color="auto"/>
            </w:tcBorders>
            <w:hideMark/>
          </w:tcPr>
          <w:p w14:paraId="72586F59" w14:textId="77777777" w:rsidR="00E36E3A" w:rsidRPr="00715702" w:rsidRDefault="00E36E3A" w:rsidP="00E36E3A">
            <w:r w:rsidRPr="00715702">
              <w:t>nosilec stekleni voal: najmanj</w:t>
            </w:r>
          </w:p>
        </w:tc>
        <w:tc>
          <w:tcPr>
            <w:tcW w:w="1064" w:type="dxa"/>
            <w:tcBorders>
              <w:top w:val="nil"/>
              <w:left w:val="single" w:sz="4" w:space="0" w:color="auto"/>
              <w:bottom w:val="nil"/>
              <w:right w:val="single" w:sz="4" w:space="0" w:color="auto"/>
            </w:tcBorders>
            <w:hideMark/>
          </w:tcPr>
          <w:p w14:paraId="45B4A63D" w14:textId="77777777" w:rsidR="00E36E3A" w:rsidRPr="00715702" w:rsidRDefault="00E36E3A" w:rsidP="00E36E3A">
            <w:r w:rsidRPr="00715702">
              <w:t>N</w:t>
            </w:r>
          </w:p>
        </w:tc>
        <w:tc>
          <w:tcPr>
            <w:tcW w:w="1417" w:type="dxa"/>
            <w:tcBorders>
              <w:top w:val="nil"/>
              <w:left w:val="single" w:sz="4" w:space="0" w:color="auto"/>
              <w:bottom w:val="nil"/>
              <w:right w:val="single" w:sz="4" w:space="0" w:color="auto"/>
            </w:tcBorders>
            <w:hideMark/>
          </w:tcPr>
          <w:p w14:paraId="3E5A4435" w14:textId="77777777" w:rsidR="00E36E3A" w:rsidRPr="00715702" w:rsidRDefault="00E36E3A" w:rsidP="00E36E3A">
            <w:r w:rsidRPr="00715702">
              <w:t>300/200</w:t>
            </w:r>
          </w:p>
        </w:tc>
        <w:tc>
          <w:tcPr>
            <w:tcW w:w="1978" w:type="dxa"/>
            <w:tcBorders>
              <w:top w:val="nil"/>
              <w:left w:val="single" w:sz="4" w:space="0" w:color="auto"/>
              <w:bottom w:val="nil"/>
              <w:right w:val="single" w:sz="4" w:space="0" w:color="auto"/>
            </w:tcBorders>
          </w:tcPr>
          <w:p w14:paraId="27F77B20" w14:textId="77777777" w:rsidR="00E36E3A" w:rsidRPr="00715702" w:rsidRDefault="00E36E3A" w:rsidP="00E36E3A"/>
        </w:tc>
      </w:tr>
      <w:tr w:rsidR="00E36E3A" w:rsidRPr="00715702" w14:paraId="5B373573" w14:textId="77777777" w:rsidTr="00E36E3A">
        <w:trPr>
          <w:trHeight w:val="227"/>
          <w:jc w:val="center"/>
        </w:trPr>
        <w:tc>
          <w:tcPr>
            <w:tcW w:w="4215" w:type="dxa"/>
            <w:tcBorders>
              <w:top w:val="nil"/>
              <w:left w:val="single" w:sz="4" w:space="0" w:color="auto"/>
              <w:bottom w:val="nil"/>
              <w:right w:val="single" w:sz="4" w:space="0" w:color="auto"/>
            </w:tcBorders>
            <w:hideMark/>
          </w:tcPr>
          <w:p w14:paraId="66502283" w14:textId="77777777" w:rsidR="00E36E3A" w:rsidRPr="00715702" w:rsidRDefault="00E36E3A" w:rsidP="00E36E3A">
            <w:r w:rsidRPr="00715702">
              <w:t xml:space="preserve">nosilec </w:t>
            </w:r>
            <w:proofErr w:type="spellStart"/>
            <w:r w:rsidRPr="00715702">
              <w:t>poliesterski</w:t>
            </w:r>
            <w:proofErr w:type="spellEnd"/>
            <w:r w:rsidRPr="00715702">
              <w:t xml:space="preserve">, </w:t>
            </w:r>
            <w:proofErr w:type="spellStart"/>
            <w:r w:rsidRPr="00715702">
              <w:t>polipropilenski</w:t>
            </w:r>
            <w:proofErr w:type="spellEnd"/>
            <w:r w:rsidRPr="00715702">
              <w:t xml:space="preserve"> filc: </w:t>
            </w:r>
          </w:p>
          <w:p w14:paraId="2B48DC53" w14:textId="77777777" w:rsidR="00E36E3A" w:rsidRPr="00715702" w:rsidRDefault="00E36E3A" w:rsidP="00E36E3A">
            <w:r w:rsidRPr="00715702">
              <w:t xml:space="preserve">     najmanj</w:t>
            </w:r>
          </w:p>
        </w:tc>
        <w:tc>
          <w:tcPr>
            <w:tcW w:w="1064" w:type="dxa"/>
            <w:tcBorders>
              <w:top w:val="nil"/>
              <w:left w:val="single" w:sz="4" w:space="0" w:color="auto"/>
              <w:bottom w:val="nil"/>
              <w:right w:val="single" w:sz="4" w:space="0" w:color="auto"/>
            </w:tcBorders>
            <w:vAlign w:val="bottom"/>
            <w:hideMark/>
          </w:tcPr>
          <w:p w14:paraId="253922BD" w14:textId="77777777" w:rsidR="00E36E3A" w:rsidRPr="00715702" w:rsidRDefault="00E36E3A" w:rsidP="00E36E3A">
            <w:r w:rsidRPr="00715702">
              <w:t>N</w:t>
            </w:r>
          </w:p>
        </w:tc>
        <w:tc>
          <w:tcPr>
            <w:tcW w:w="1417" w:type="dxa"/>
            <w:tcBorders>
              <w:top w:val="nil"/>
              <w:left w:val="single" w:sz="4" w:space="0" w:color="auto"/>
              <w:bottom w:val="nil"/>
              <w:right w:val="single" w:sz="4" w:space="0" w:color="auto"/>
            </w:tcBorders>
            <w:vAlign w:val="bottom"/>
            <w:hideMark/>
          </w:tcPr>
          <w:p w14:paraId="1BF6642F" w14:textId="77777777" w:rsidR="00E36E3A" w:rsidRPr="00715702" w:rsidRDefault="00E36E3A" w:rsidP="00E36E3A">
            <w:r w:rsidRPr="00715702">
              <w:t>300/300</w:t>
            </w:r>
          </w:p>
        </w:tc>
        <w:tc>
          <w:tcPr>
            <w:tcW w:w="1978" w:type="dxa"/>
            <w:tcBorders>
              <w:top w:val="nil"/>
              <w:left w:val="single" w:sz="4" w:space="0" w:color="auto"/>
              <w:bottom w:val="nil"/>
              <w:right w:val="single" w:sz="4" w:space="0" w:color="auto"/>
            </w:tcBorders>
            <w:vAlign w:val="bottom"/>
            <w:hideMark/>
          </w:tcPr>
          <w:p w14:paraId="566E2967" w14:textId="77777777" w:rsidR="00E36E3A" w:rsidRPr="00715702" w:rsidRDefault="00E36E3A" w:rsidP="00E36E3A">
            <w:r w:rsidRPr="00715702">
              <w:t>SIST EN 12311-1</w:t>
            </w:r>
          </w:p>
        </w:tc>
      </w:tr>
      <w:tr w:rsidR="00E36E3A" w:rsidRPr="00715702" w14:paraId="1CE5C105" w14:textId="77777777" w:rsidTr="00E36E3A">
        <w:trPr>
          <w:trHeight w:val="227"/>
          <w:jc w:val="center"/>
        </w:trPr>
        <w:tc>
          <w:tcPr>
            <w:tcW w:w="4215" w:type="dxa"/>
            <w:tcBorders>
              <w:top w:val="nil"/>
              <w:left w:val="single" w:sz="4" w:space="0" w:color="auto"/>
              <w:bottom w:val="nil"/>
              <w:right w:val="single" w:sz="4" w:space="0" w:color="auto"/>
            </w:tcBorders>
            <w:hideMark/>
          </w:tcPr>
          <w:p w14:paraId="700A5F3B" w14:textId="77777777" w:rsidR="00E36E3A" w:rsidRPr="00715702" w:rsidRDefault="00E36E3A" w:rsidP="00E36E3A">
            <w:r w:rsidRPr="00715702">
              <w:t>Raztezek pri pretrgu:</w:t>
            </w:r>
          </w:p>
        </w:tc>
        <w:tc>
          <w:tcPr>
            <w:tcW w:w="1064" w:type="dxa"/>
            <w:tcBorders>
              <w:top w:val="nil"/>
              <w:left w:val="single" w:sz="4" w:space="0" w:color="auto"/>
              <w:bottom w:val="nil"/>
              <w:right w:val="single" w:sz="4" w:space="0" w:color="auto"/>
            </w:tcBorders>
          </w:tcPr>
          <w:p w14:paraId="58F44E32" w14:textId="77777777" w:rsidR="00E36E3A" w:rsidRPr="00715702" w:rsidRDefault="00E36E3A" w:rsidP="00E36E3A"/>
        </w:tc>
        <w:tc>
          <w:tcPr>
            <w:tcW w:w="1417" w:type="dxa"/>
            <w:tcBorders>
              <w:top w:val="nil"/>
              <w:left w:val="single" w:sz="4" w:space="0" w:color="auto"/>
              <w:bottom w:val="nil"/>
              <w:right w:val="single" w:sz="4" w:space="0" w:color="auto"/>
            </w:tcBorders>
          </w:tcPr>
          <w:p w14:paraId="2F68C66E" w14:textId="77777777" w:rsidR="00E36E3A" w:rsidRPr="00715702" w:rsidRDefault="00E36E3A" w:rsidP="00E36E3A"/>
        </w:tc>
        <w:tc>
          <w:tcPr>
            <w:tcW w:w="1978" w:type="dxa"/>
            <w:tcBorders>
              <w:top w:val="nil"/>
              <w:left w:val="single" w:sz="4" w:space="0" w:color="auto"/>
              <w:bottom w:val="nil"/>
              <w:right w:val="single" w:sz="4" w:space="0" w:color="auto"/>
            </w:tcBorders>
          </w:tcPr>
          <w:p w14:paraId="619143E0" w14:textId="77777777" w:rsidR="00E36E3A" w:rsidRPr="00715702" w:rsidRDefault="00E36E3A" w:rsidP="00E36E3A"/>
        </w:tc>
      </w:tr>
      <w:tr w:rsidR="00E36E3A" w:rsidRPr="00715702" w14:paraId="4AAEF76B" w14:textId="77777777" w:rsidTr="00E36E3A">
        <w:trPr>
          <w:trHeight w:val="227"/>
          <w:jc w:val="center"/>
        </w:trPr>
        <w:tc>
          <w:tcPr>
            <w:tcW w:w="4215" w:type="dxa"/>
            <w:tcBorders>
              <w:top w:val="nil"/>
              <w:left w:val="single" w:sz="4" w:space="0" w:color="auto"/>
              <w:bottom w:val="nil"/>
              <w:right w:val="single" w:sz="4" w:space="0" w:color="auto"/>
            </w:tcBorders>
            <w:hideMark/>
          </w:tcPr>
          <w:p w14:paraId="352A8BB9" w14:textId="77777777" w:rsidR="00E36E3A" w:rsidRPr="00715702" w:rsidRDefault="00E36E3A" w:rsidP="00E36E3A">
            <w:r w:rsidRPr="00715702">
              <w:t>nosilec stekleni voala: najmanj</w:t>
            </w:r>
          </w:p>
        </w:tc>
        <w:tc>
          <w:tcPr>
            <w:tcW w:w="1064" w:type="dxa"/>
            <w:tcBorders>
              <w:top w:val="nil"/>
              <w:left w:val="single" w:sz="4" w:space="0" w:color="auto"/>
              <w:bottom w:val="nil"/>
              <w:right w:val="single" w:sz="4" w:space="0" w:color="auto"/>
            </w:tcBorders>
            <w:hideMark/>
          </w:tcPr>
          <w:p w14:paraId="3C3F06CF" w14:textId="77777777" w:rsidR="00E36E3A" w:rsidRPr="00715702" w:rsidRDefault="00E36E3A" w:rsidP="00E36E3A">
            <w:r w:rsidRPr="00715702">
              <w:t>%</w:t>
            </w:r>
          </w:p>
        </w:tc>
        <w:tc>
          <w:tcPr>
            <w:tcW w:w="1417" w:type="dxa"/>
            <w:tcBorders>
              <w:top w:val="nil"/>
              <w:left w:val="single" w:sz="4" w:space="0" w:color="auto"/>
              <w:bottom w:val="nil"/>
              <w:right w:val="single" w:sz="4" w:space="0" w:color="auto"/>
            </w:tcBorders>
            <w:hideMark/>
          </w:tcPr>
          <w:p w14:paraId="58F4FB6E" w14:textId="77777777" w:rsidR="00E36E3A" w:rsidRPr="00715702" w:rsidRDefault="00E36E3A" w:rsidP="00E36E3A">
            <w:r w:rsidRPr="00715702">
              <w:t>2</w:t>
            </w:r>
          </w:p>
        </w:tc>
        <w:tc>
          <w:tcPr>
            <w:tcW w:w="1978" w:type="dxa"/>
            <w:tcBorders>
              <w:top w:val="nil"/>
              <w:left w:val="single" w:sz="4" w:space="0" w:color="auto"/>
              <w:bottom w:val="nil"/>
              <w:right w:val="single" w:sz="4" w:space="0" w:color="auto"/>
            </w:tcBorders>
          </w:tcPr>
          <w:p w14:paraId="495E88B2" w14:textId="77777777" w:rsidR="00E36E3A" w:rsidRPr="00715702" w:rsidRDefault="00E36E3A" w:rsidP="00E36E3A"/>
        </w:tc>
      </w:tr>
      <w:tr w:rsidR="00E36E3A" w:rsidRPr="00715702" w14:paraId="7CAC984B" w14:textId="77777777" w:rsidTr="00E36E3A">
        <w:trPr>
          <w:trHeight w:val="227"/>
          <w:jc w:val="center"/>
        </w:trPr>
        <w:tc>
          <w:tcPr>
            <w:tcW w:w="4215" w:type="dxa"/>
            <w:tcBorders>
              <w:top w:val="nil"/>
              <w:left w:val="single" w:sz="4" w:space="0" w:color="auto"/>
              <w:bottom w:val="nil"/>
              <w:right w:val="single" w:sz="4" w:space="0" w:color="auto"/>
            </w:tcBorders>
            <w:hideMark/>
          </w:tcPr>
          <w:p w14:paraId="3556AD25" w14:textId="77777777" w:rsidR="00E36E3A" w:rsidRPr="00715702" w:rsidRDefault="00E36E3A" w:rsidP="00E36E3A">
            <w:r w:rsidRPr="00715702">
              <w:t xml:space="preserve">nosilec </w:t>
            </w:r>
            <w:proofErr w:type="spellStart"/>
            <w:r w:rsidRPr="00715702">
              <w:t>poliesterski</w:t>
            </w:r>
            <w:proofErr w:type="spellEnd"/>
            <w:r w:rsidRPr="00715702">
              <w:t xml:space="preserve">, </w:t>
            </w:r>
            <w:proofErr w:type="spellStart"/>
            <w:r w:rsidRPr="00715702">
              <w:t>polipropilenski</w:t>
            </w:r>
            <w:proofErr w:type="spellEnd"/>
            <w:r w:rsidRPr="00715702">
              <w:t xml:space="preserve"> filc:      najmanj</w:t>
            </w:r>
          </w:p>
        </w:tc>
        <w:tc>
          <w:tcPr>
            <w:tcW w:w="1064" w:type="dxa"/>
            <w:tcBorders>
              <w:top w:val="nil"/>
              <w:left w:val="single" w:sz="4" w:space="0" w:color="auto"/>
              <w:bottom w:val="nil"/>
              <w:right w:val="single" w:sz="4" w:space="0" w:color="auto"/>
            </w:tcBorders>
            <w:vAlign w:val="bottom"/>
            <w:hideMark/>
          </w:tcPr>
          <w:p w14:paraId="593D4626" w14:textId="77777777" w:rsidR="00E36E3A" w:rsidRPr="00715702" w:rsidRDefault="00E36E3A" w:rsidP="00E36E3A">
            <w:r w:rsidRPr="00715702">
              <w:t>%</w:t>
            </w:r>
          </w:p>
        </w:tc>
        <w:tc>
          <w:tcPr>
            <w:tcW w:w="1417" w:type="dxa"/>
            <w:tcBorders>
              <w:top w:val="nil"/>
              <w:left w:val="single" w:sz="4" w:space="0" w:color="auto"/>
              <w:bottom w:val="nil"/>
              <w:right w:val="single" w:sz="4" w:space="0" w:color="auto"/>
            </w:tcBorders>
            <w:vAlign w:val="bottom"/>
            <w:hideMark/>
          </w:tcPr>
          <w:p w14:paraId="1EB8F440" w14:textId="77777777" w:rsidR="00E36E3A" w:rsidRPr="00715702" w:rsidRDefault="00E36E3A" w:rsidP="00E36E3A">
            <w:r w:rsidRPr="00715702">
              <w:t>30</w:t>
            </w:r>
          </w:p>
        </w:tc>
        <w:tc>
          <w:tcPr>
            <w:tcW w:w="1978" w:type="dxa"/>
            <w:tcBorders>
              <w:top w:val="nil"/>
              <w:left w:val="single" w:sz="4" w:space="0" w:color="auto"/>
              <w:bottom w:val="nil"/>
              <w:right w:val="single" w:sz="4" w:space="0" w:color="auto"/>
            </w:tcBorders>
            <w:vAlign w:val="bottom"/>
            <w:hideMark/>
          </w:tcPr>
          <w:p w14:paraId="387F09ED" w14:textId="77777777" w:rsidR="00E36E3A" w:rsidRPr="00715702" w:rsidRDefault="00E36E3A" w:rsidP="00E36E3A">
            <w:r w:rsidRPr="00715702">
              <w:t>SIST EN 12311-1</w:t>
            </w:r>
          </w:p>
        </w:tc>
      </w:tr>
      <w:tr w:rsidR="00E36E3A" w:rsidRPr="00715702" w14:paraId="173DF07B" w14:textId="77777777" w:rsidTr="00E36E3A">
        <w:trPr>
          <w:trHeight w:val="227"/>
          <w:jc w:val="center"/>
        </w:trPr>
        <w:tc>
          <w:tcPr>
            <w:tcW w:w="4215" w:type="dxa"/>
            <w:tcBorders>
              <w:top w:val="nil"/>
              <w:left w:val="single" w:sz="4" w:space="0" w:color="auto"/>
              <w:bottom w:val="nil"/>
              <w:right w:val="single" w:sz="4" w:space="0" w:color="auto"/>
            </w:tcBorders>
            <w:hideMark/>
          </w:tcPr>
          <w:p w14:paraId="045B753A" w14:textId="77777777" w:rsidR="00E36E3A" w:rsidRPr="00715702" w:rsidRDefault="00E36E3A" w:rsidP="00E36E3A">
            <w:r w:rsidRPr="00715702">
              <w:t>Debelina traku: najmanj</w:t>
            </w:r>
          </w:p>
        </w:tc>
        <w:tc>
          <w:tcPr>
            <w:tcW w:w="1064" w:type="dxa"/>
            <w:tcBorders>
              <w:top w:val="nil"/>
              <w:left w:val="single" w:sz="4" w:space="0" w:color="auto"/>
              <w:bottom w:val="nil"/>
              <w:right w:val="single" w:sz="4" w:space="0" w:color="auto"/>
            </w:tcBorders>
            <w:hideMark/>
          </w:tcPr>
          <w:p w14:paraId="43ACEED6" w14:textId="77777777" w:rsidR="00E36E3A" w:rsidRPr="00715702" w:rsidRDefault="00E36E3A" w:rsidP="00E36E3A">
            <w:r w:rsidRPr="00715702">
              <w:t>mm</w:t>
            </w:r>
          </w:p>
        </w:tc>
        <w:tc>
          <w:tcPr>
            <w:tcW w:w="1417" w:type="dxa"/>
            <w:tcBorders>
              <w:top w:val="nil"/>
              <w:left w:val="single" w:sz="4" w:space="0" w:color="auto"/>
              <w:bottom w:val="nil"/>
              <w:right w:val="single" w:sz="4" w:space="0" w:color="auto"/>
            </w:tcBorders>
            <w:hideMark/>
          </w:tcPr>
          <w:p w14:paraId="5C536D7E" w14:textId="77777777" w:rsidR="00E36E3A" w:rsidRPr="00715702" w:rsidRDefault="00E36E3A" w:rsidP="00E36E3A">
            <w:r w:rsidRPr="00715702">
              <w:t>3,6</w:t>
            </w:r>
          </w:p>
        </w:tc>
        <w:tc>
          <w:tcPr>
            <w:tcW w:w="1978" w:type="dxa"/>
            <w:tcBorders>
              <w:top w:val="nil"/>
              <w:left w:val="single" w:sz="4" w:space="0" w:color="auto"/>
              <w:bottom w:val="nil"/>
              <w:right w:val="single" w:sz="4" w:space="0" w:color="auto"/>
            </w:tcBorders>
            <w:hideMark/>
          </w:tcPr>
          <w:p w14:paraId="079C6E3E" w14:textId="77777777" w:rsidR="00E36E3A" w:rsidRPr="00715702" w:rsidRDefault="00E36E3A" w:rsidP="00E36E3A">
            <w:r w:rsidRPr="00715702">
              <w:t>SIST EN 1849</w:t>
            </w:r>
          </w:p>
        </w:tc>
      </w:tr>
      <w:tr w:rsidR="00E36E3A" w:rsidRPr="00715702" w14:paraId="6E209066" w14:textId="77777777" w:rsidTr="00E36E3A">
        <w:trPr>
          <w:trHeight w:val="227"/>
          <w:jc w:val="center"/>
        </w:trPr>
        <w:tc>
          <w:tcPr>
            <w:tcW w:w="4215" w:type="dxa"/>
            <w:tcBorders>
              <w:top w:val="nil"/>
              <w:left w:val="single" w:sz="4" w:space="0" w:color="auto"/>
              <w:bottom w:val="single" w:sz="4" w:space="0" w:color="auto"/>
              <w:right w:val="single" w:sz="4" w:space="0" w:color="auto"/>
            </w:tcBorders>
            <w:hideMark/>
          </w:tcPr>
          <w:p w14:paraId="3E3F5BC0" w14:textId="77777777" w:rsidR="00E36E3A" w:rsidRPr="00715702" w:rsidRDefault="00E36E3A" w:rsidP="00E36E3A">
            <w:proofErr w:type="spellStart"/>
            <w:r w:rsidRPr="00715702">
              <w:t>Prepusnost</w:t>
            </w:r>
            <w:proofErr w:type="spellEnd"/>
            <w:r w:rsidRPr="00715702">
              <w:t xml:space="preserve"> za vodo  </w:t>
            </w:r>
          </w:p>
        </w:tc>
        <w:tc>
          <w:tcPr>
            <w:tcW w:w="1064" w:type="dxa"/>
            <w:tcBorders>
              <w:top w:val="nil"/>
              <w:left w:val="single" w:sz="4" w:space="0" w:color="auto"/>
              <w:bottom w:val="single" w:sz="4" w:space="0" w:color="auto"/>
              <w:right w:val="single" w:sz="4" w:space="0" w:color="auto"/>
            </w:tcBorders>
            <w:hideMark/>
          </w:tcPr>
          <w:p w14:paraId="1FAFB004" w14:textId="77777777" w:rsidR="00E36E3A" w:rsidRPr="00715702" w:rsidRDefault="00E36E3A" w:rsidP="00E36E3A">
            <w:r w:rsidRPr="00715702">
              <w:t>kPa</w:t>
            </w:r>
          </w:p>
        </w:tc>
        <w:tc>
          <w:tcPr>
            <w:tcW w:w="1417" w:type="dxa"/>
            <w:tcBorders>
              <w:top w:val="nil"/>
              <w:left w:val="single" w:sz="4" w:space="0" w:color="auto"/>
              <w:bottom w:val="single" w:sz="4" w:space="0" w:color="auto"/>
              <w:right w:val="single" w:sz="4" w:space="0" w:color="auto"/>
            </w:tcBorders>
            <w:hideMark/>
          </w:tcPr>
          <w:p w14:paraId="32004612" w14:textId="77777777" w:rsidR="00E36E3A" w:rsidRPr="00715702" w:rsidRDefault="00E36E3A" w:rsidP="00E36E3A">
            <w:r w:rsidRPr="00715702">
              <w:t>60</w:t>
            </w:r>
          </w:p>
        </w:tc>
        <w:tc>
          <w:tcPr>
            <w:tcW w:w="1978" w:type="dxa"/>
            <w:tcBorders>
              <w:top w:val="nil"/>
              <w:left w:val="single" w:sz="4" w:space="0" w:color="auto"/>
              <w:bottom w:val="single" w:sz="4" w:space="0" w:color="auto"/>
              <w:right w:val="single" w:sz="4" w:space="0" w:color="auto"/>
            </w:tcBorders>
            <w:hideMark/>
          </w:tcPr>
          <w:p w14:paraId="4F8CF85B" w14:textId="77777777" w:rsidR="00E36E3A" w:rsidRPr="00715702" w:rsidRDefault="00E36E3A" w:rsidP="00E36E3A">
            <w:r w:rsidRPr="00715702">
              <w:t>SIST EN 1928</w:t>
            </w:r>
          </w:p>
        </w:tc>
      </w:tr>
    </w:tbl>
    <w:p w14:paraId="725094FC" w14:textId="77777777" w:rsidR="00E36E3A" w:rsidRPr="00715702" w:rsidRDefault="00E36E3A" w:rsidP="004E6F59">
      <w:pPr>
        <w:pStyle w:val="Naslov7"/>
      </w:pPr>
      <w:bookmarkStart w:id="1050" w:name="_Toc312139326"/>
      <w:bookmarkStart w:id="1051" w:name="_Toc25424349"/>
      <w:r w:rsidRPr="00715702">
        <w:t>Tekoči polimer za brizganje</w:t>
      </w:r>
      <w:bookmarkEnd w:id="1050"/>
      <w:bookmarkEnd w:id="1051"/>
    </w:p>
    <w:p w14:paraId="1870722C" w14:textId="77777777" w:rsidR="00E36E3A" w:rsidRPr="00715702" w:rsidRDefault="00E36E3A" w:rsidP="00AC2320">
      <w:pPr>
        <w:pStyle w:val="Odstavekseznama"/>
        <w:numPr>
          <w:ilvl w:val="0"/>
          <w:numId w:val="337"/>
        </w:numPr>
      </w:pPr>
      <w:r w:rsidRPr="00715702">
        <w:t>Potrebne lastnosti tekočega polimera za brizganje, ki se uporablja za tesnjenje horizontalnih in malo nagnjenih površin, so navedene v Tabela 3.6.34.</w:t>
      </w:r>
    </w:p>
    <w:p w14:paraId="2CD8C7BE" w14:textId="77777777" w:rsidR="00E36E3A" w:rsidRPr="00715702" w:rsidRDefault="00E36E3A" w:rsidP="00AC2320">
      <w:pPr>
        <w:pStyle w:val="Odstavekseznama"/>
        <w:numPr>
          <w:ilvl w:val="0"/>
          <w:numId w:val="337"/>
        </w:numPr>
      </w:pPr>
      <w:r w:rsidRPr="00715702">
        <w:t>Tekoča polimerna membrana se nanaša z brizganjem v dveh slojih od katerih vsak mora imeti debelino najmanj 1 mm, celotna debelina pa ne sme biti manjša od 2 mm. Materiala za sloja morata biti različno obarvana zaradi lažje kontrole nanosov.</w:t>
      </w:r>
    </w:p>
    <w:p w14:paraId="1373A1FD" w14:textId="77777777" w:rsidR="00E36E3A" w:rsidRPr="00715702" w:rsidRDefault="00E36E3A" w:rsidP="00AC2320">
      <w:pPr>
        <w:pStyle w:val="Odstavekseznama"/>
        <w:numPr>
          <w:ilvl w:val="0"/>
          <w:numId w:val="337"/>
        </w:numPr>
      </w:pPr>
      <w:r w:rsidRPr="00715702">
        <w:t>Pri nanosih je treba spremljati vremenske pogoje, ki jih predpiše proizvajalec materiala.</w:t>
      </w:r>
    </w:p>
    <w:p w14:paraId="561A11D8" w14:textId="77777777" w:rsidR="00E36E3A" w:rsidRPr="00715702" w:rsidRDefault="00E36E3A" w:rsidP="004E6F59">
      <w:pPr>
        <w:pStyle w:val="Naslov7"/>
      </w:pPr>
      <w:bookmarkStart w:id="1052" w:name="_Toc312139327"/>
      <w:bookmarkStart w:id="1053" w:name="_Toc25424350"/>
      <w:r w:rsidRPr="00715702">
        <w:t>Asfaltne zmesi za zaščitne in obrabne sloje</w:t>
      </w:r>
      <w:bookmarkEnd w:id="1052"/>
      <w:bookmarkEnd w:id="1053"/>
    </w:p>
    <w:p w14:paraId="412B6861" w14:textId="77777777" w:rsidR="00E36E3A" w:rsidRPr="00715702" w:rsidRDefault="00E36E3A" w:rsidP="00AC2320">
      <w:pPr>
        <w:pStyle w:val="Odstavekseznama"/>
        <w:numPr>
          <w:ilvl w:val="0"/>
          <w:numId w:val="338"/>
        </w:numPr>
      </w:pPr>
      <w:r w:rsidRPr="00715702">
        <w:t>Pogojene lastnosti asfaltnih zmesi za zaščitne in obrabne sloje na objektih so enake kot  pri asfaltnih slojih za vozišča cest.</w:t>
      </w:r>
    </w:p>
    <w:p w14:paraId="39503412" w14:textId="77777777" w:rsidR="00E36E3A" w:rsidRPr="00715702" w:rsidRDefault="00E36E3A" w:rsidP="00AC2320">
      <w:pPr>
        <w:pStyle w:val="Odstavekseznama"/>
        <w:numPr>
          <w:ilvl w:val="0"/>
          <w:numId w:val="338"/>
        </w:numPr>
      </w:pPr>
      <w:r w:rsidRPr="00715702">
        <w:t>Izbor vrste asfaltne zmesi (asfalt beton, liti asfalt ali mastiks asfalt) za zaščitni sloj je odvisen od vrste, dolžine ter naklona objekta in od pričakovane prometne obtežbe. Liti asfalt je manj primeren za objekte, pri katerih vzdolžni ali prečni naklon presega vrednost 5%.</w:t>
      </w:r>
    </w:p>
    <w:p w14:paraId="54EA606B" w14:textId="77777777" w:rsidR="00E36E3A" w:rsidRPr="00715702" w:rsidRDefault="00E36E3A" w:rsidP="00AC2320">
      <w:pPr>
        <w:pStyle w:val="Odstavekseznama"/>
        <w:numPr>
          <w:ilvl w:val="0"/>
          <w:numId w:val="338"/>
        </w:numPr>
      </w:pPr>
      <w:r w:rsidRPr="00715702">
        <w:t xml:space="preserve">Za proizvodnjo asfaltnih zmesi za zaščitne in obrabne sloje iz </w:t>
      </w:r>
      <w:proofErr w:type="spellStart"/>
      <w:r w:rsidRPr="00715702">
        <w:t>asfaltbetona</w:t>
      </w:r>
      <w:proofErr w:type="spellEnd"/>
      <w:r w:rsidRPr="00715702">
        <w:t>, mastiks asfalta in litega asfalta se uporabljajo frakcije kamenega materiala velikosti do 8 ali 11 mm in odgovarjajoče modificirano bitumensko vezivo.</w:t>
      </w:r>
    </w:p>
    <w:p w14:paraId="3E81C675" w14:textId="315DC957" w:rsidR="00E36E3A" w:rsidRPr="00715702" w:rsidRDefault="00E36E3A" w:rsidP="00AC2320">
      <w:pPr>
        <w:pStyle w:val="Odstavekseznama"/>
        <w:numPr>
          <w:ilvl w:val="0"/>
          <w:numId w:val="338"/>
        </w:numPr>
      </w:pPr>
      <w:r w:rsidRPr="00715702">
        <w:t>Za izdelavo asfaltne zmesi za zaščitni sloj so lahko frakcije karbonatnega izvora</w:t>
      </w:r>
      <w:r w:rsidR="0072218D" w:rsidRPr="00715702">
        <w:t xml:space="preserve"> (Z4)</w:t>
      </w:r>
      <w:r w:rsidRPr="00715702">
        <w:t>.</w:t>
      </w:r>
    </w:p>
    <w:p w14:paraId="4F9B3DB3" w14:textId="77777777" w:rsidR="0072218D" w:rsidRPr="00715702" w:rsidRDefault="0072218D" w:rsidP="0072218D">
      <w:pPr>
        <w:pStyle w:val="Odstavekseznama"/>
      </w:pPr>
      <w:r w:rsidRPr="00715702">
        <w:t>Vse asfaltne zmesi morajo biti vgrajene skladno z zahtevami navedenimi v TSC 06.300/06.410:2009.</w:t>
      </w:r>
    </w:p>
    <w:p w14:paraId="580EE6C0" w14:textId="77777777" w:rsidR="0072218D" w:rsidRPr="00715702" w:rsidRDefault="0072218D" w:rsidP="00C10281">
      <w:pPr>
        <w:pStyle w:val="Odstavekseznama"/>
        <w:numPr>
          <w:ilvl w:val="0"/>
          <w:numId w:val="0"/>
        </w:numPr>
        <w:ind w:left="360"/>
      </w:pPr>
    </w:p>
    <w:p w14:paraId="17BDE34C" w14:textId="77777777" w:rsidR="00E36E3A" w:rsidRPr="00715702" w:rsidRDefault="00E36E3A" w:rsidP="004E6F59">
      <w:pPr>
        <w:pStyle w:val="Naslov7"/>
      </w:pPr>
      <w:bookmarkStart w:id="1054" w:name="_Toc312139328"/>
      <w:bookmarkStart w:id="1055" w:name="_Toc25424351"/>
      <w:r w:rsidRPr="00715702">
        <w:lastRenderedPageBreak/>
        <w:t xml:space="preserve">Bitumenska </w:t>
      </w:r>
      <w:proofErr w:type="spellStart"/>
      <w:r w:rsidRPr="00715702">
        <w:t>zalivna</w:t>
      </w:r>
      <w:proofErr w:type="spellEnd"/>
      <w:r w:rsidRPr="00715702">
        <w:t xml:space="preserve"> masa za </w:t>
      </w:r>
      <w:bookmarkEnd w:id="1054"/>
      <w:r w:rsidRPr="00715702">
        <w:t>stike</w:t>
      </w:r>
      <w:bookmarkEnd w:id="1055"/>
    </w:p>
    <w:p w14:paraId="6AC58FBB" w14:textId="77777777" w:rsidR="00E36E3A" w:rsidRPr="00715702" w:rsidRDefault="00E36E3A" w:rsidP="00AC2320">
      <w:pPr>
        <w:pStyle w:val="Odstavekseznama"/>
        <w:numPr>
          <w:ilvl w:val="0"/>
          <w:numId w:val="339"/>
        </w:numPr>
      </w:pPr>
      <w:r w:rsidRPr="00715702">
        <w:t xml:space="preserve">Lastnosti </w:t>
      </w:r>
      <w:proofErr w:type="spellStart"/>
      <w:r w:rsidRPr="00715702">
        <w:t>trajnoelastične</w:t>
      </w:r>
      <w:proofErr w:type="spellEnd"/>
      <w:r w:rsidRPr="00715702">
        <w:t xml:space="preserve"> bitumenske mase za zalivanje spojev na mejnih površinah materialov v oblogi konstrukcije so določene v Tabeli 3.6.35.</w:t>
      </w:r>
    </w:p>
    <w:p w14:paraId="3827F0D2" w14:textId="77777777" w:rsidR="00E36E3A" w:rsidRPr="00715702" w:rsidRDefault="00E36E3A" w:rsidP="00E36E3A">
      <w:r w:rsidRPr="00715702">
        <w:t>Tabela 3.6.34:</w:t>
      </w:r>
      <w:r w:rsidRPr="00715702">
        <w:tab/>
        <w:t>Tehnični pogoji za tekoče polimere za brizganje</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669"/>
        <w:gridCol w:w="3118"/>
      </w:tblGrid>
      <w:tr w:rsidR="00E36E3A" w:rsidRPr="00715702" w14:paraId="2C5C270E"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6F4E73BD" w14:textId="77777777" w:rsidR="00E36E3A" w:rsidRPr="00715702" w:rsidRDefault="00E36E3A" w:rsidP="00E36E3A">
            <w:r w:rsidRPr="00715702">
              <w:t>Lastnost</w:t>
            </w:r>
          </w:p>
        </w:tc>
        <w:tc>
          <w:tcPr>
            <w:tcW w:w="2669" w:type="dxa"/>
            <w:tcBorders>
              <w:top w:val="single" w:sz="4" w:space="0" w:color="auto"/>
              <w:left w:val="single" w:sz="4" w:space="0" w:color="auto"/>
              <w:bottom w:val="single" w:sz="4" w:space="0" w:color="auto"/>
              <w:right w:val="single" w:sz="4" w:space="0" w:color="auto"/>
            </w:tcBorders>
            <w:hideMark/>
          </w:tcPr>
          <w:p w14:paraId="2FBB167E" w14:textId="77777777" w:rsidR="00E36E3A" w:rsidRPr="00715702" w:rsidRDefault="00E36E3A" w:rsidP="00E36E3A">
            <w:r w:rsidRPr="00715702">
              <w:t>Predpis za preiskave</w:t>
            </w:r>
          </w:p>
        </w:tc>
        <w:tc>
          <w:tcPr>
            <w:tcW w:w="3118" w:type="dxa"/>
            <w:tcBorders>
              <w:top w:val="single" w:sz="4" w:space="0" w:color="auto"/>
              <w:left w:val="single" w:sz="4" w:space="0" w:color="auto"/>
              <w:bottom w:val="single" w:sz="4" w:space="0" w:color="auto"/>
              <w:right w:val="single" w:sz="4" w:space="0" w:color="auto"/>
            </w:tcBorders>
            <w:hideMark/>
          </w:tcPr>
          <w:p w14:paraId="375AAAED" w14:textId="77777777" w:rsidR="00E36E3A" w:rsidRPr="00715702" w:rsidRDefault="00E36E3A" w:rsidP="00E36E3A">
            <w:r w:rsidRPr="00715702">
              <w:t>Zahtevana vrednost</w:t>
            </w:r>
          </w:p>
        </w:tc>
      </w:tr>
      <w:tr w:rsidR="00E36E3A" w:rsidRPr="00715702" w14:paraId="5413DDB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66531F92" w14:textId="77777777" w:rsidR="00E36E3A" w:rsidRPr="00715702" w:rsidRDefault="00E36E3A" w:rsidP="00E36E3A">
            <w:r w:rsidRPr="00715702">
              <w:t>Minimalna debelina</w:t>
            </w:r>
          </w:p>
        </w:tc>
        <w:tc>
          <w:tcPr>
            <w:tcW w:w="2669" w:type="dxa"/>
            <w:tcBorders>
              <w:top w:val="single" w:sz="4" w:space="0" w:color="auto"/>
              <w:left w:val="single" w:sz="4" w:space="0" w:color="auto"/>
              <w:bottom w:val="single" w:sz="4" w:space="0" w:color="auto"/>
              <w:right w:val="single" w:sz="4" w:space="0" w:color="auto"/>
            </w:tcBorders>
            <w:hideMark/>
          </w:tcPr>
          <w:p w14:paraId="1DEF1BED" w14:textId="77777777" w:rsidR="00E36E3A" w:rsidRPr="00715702" w:rsidRDefault="00E36E3A" w:rsidP="00E36E3A">
            <w:r w:rsidRPr="00715702">
              <w:t>Po zahtevi nadzornega inženirja</w:t>
            </w:r>
          </w:p>
        </w:tc>
        <w:tc>
          <w:tcPr>
            <w:tcW w:w="3118" w:type="dxa"/>
            <w:tcBorders>
              <w:top w:val="single" w:sz="4" w:space="0" w:color="auto"/>
              <w:left w:val="single" w:sz="4" w:space="0" w:color="auto"/>
              <w:bottom w:val="single" w:sz="4" w:space="0" w:color="auto"/>
              <w:right w:val="single" w:sz="4" w:space="0" w:color="auto"/>
            </w:tcBorders>
            <w:hideMark/>
          </w:tcPr>
          <w:p w14:paraId="790F1E8C" w14:textId="77777777" w:rsidR="00E36E3A" w:rsidRPr="00715702" w:rsidRDefault="00E36E3A" w:rsidP="00E36E3A">
            <w:r w:rsidRPr="00715702">
              <w:t>2 mm</w:t>
            </w:r>
          </w:p>
        </w:tc>
      </w:tr>
      <w:tr w:rsidR="00E36E3A" w:rsidRPr="00715702" w14:paraId="4A6F419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192C9A75" w14:textId="77777777" w:rsidR="00E36E3A" w:rsidRPr="00715702" w:rsidRDefault="00E36E3A" w:rsidP="00E36E3A">
            <w:r w:rsidRPr="00715702">
              <w:t>Specifična teža strjene membrane</w:t>
            </w:r>
          </w:p>
        </w:tc>
        <w:tc>
          <w:tcPr>
            <w:tcW w:w="2669" w:type="dxa"/>
            <w:tcBorders>
              <w:top w:val="single" w:sz="4" w:space="0" w:color="auto"/>
              <w:left w:val="single" w:sz="4" w:space="0" w:color="auto"/>
              <w:bottom w:val="single" w:sz="4" w:space="0" w:color="auto"/>
              <w:right w:val="single" w:sz="4" w:space="0" w:color="auto"/>
            </w:tcBorders>
            <w:hideMark/>
          </w:tcPr>
          <w:p w14:paraId="5F2E3519" w14:textId="77777777" w:rsidR="00E36E3A" w:rsidRPr="00715702" w:rsidRDefault="00E36E3A" w:rsidP="00E36E3A">
            <w:r w:rsidRPr="00715702">
              <w:t>EN ISO 2811-1:2011</w:t>
            </w:r>
          </w:p>
        </w:tc>
        <w:tc>
          <w:tcPr>
            <w:tcW w:w="3118" w:type="dxa"/>
            <w:tcBorders>
              <w:top w:val="single" w:sz="4" w:space="0" w:color="auto"/>
              <w:left w:val="single" w:sz="4" w:space="0" w:color="auto"/>
              <w:bottom w:val="single" w:sz="4" w:space="0" w:color="auto"/>
              <w:right w:val="single" w:sz="4" w:space="0" w:color="auto"/>
            </w:tcBorders>
            <w:hideMark/>
          </w:tcPr>
          <w:p w14:paraId="0AB7DB93" w14:textId="77777777" w:rsidR="00E36E3A" w:rsidRPr="00715702" w:rsidRDefault="00E36E3A" w:rsidP="00E36E3A">
            <w:r w:rsidRPr="00715702">
              <w:t xml:space="preserve">&gt;1,1 g/cm3 kod 23 </w:t>
            </w:r>
            <w:r w:rsidRPr="00715702">
              <w:sym w:font="Symbol" w:char="F0B0"/>
            </w:r>
            <w:r w:rsidRPr="00715702">
              <w:t>C</w:t>
            </w:r>
          </w:p>
        </w:tc>
      </w:tr>
      <w:tr w:rsidR="00E36E3A" w:rsidRPr="00715702" w14:paraId="10CBC46F"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2932FCC4" w14:textId="77777777" w:rsidR="00E36E3A" w:rsidRPr="00715702" w:rsidRDefault="00E36E3A" w:rsidP="00E36E3A">
            <w:r w:rsidRPr="00715702">
              <w:t>Raztezek</w:t>
            </w:r>
          </w:p>
        </w:tc>
        <w:tc>
          <w:tcPr>
            <w:tcW w:w="2669" w:type="dxa"/>
            <w:tcBorders>
              <w:top w:val="single" w:sz="4" w:space="0" w:color="auto"/>
              <w:left w:val="single" w:sz="4" w:space="0" w:color="auto"/>
              <w:bottom w:val="single" w:sz="4" w:space="0" w:color="auto"/>
              <w:right w:val="single" w:sz="4" w:space="0" w:color="auto"/>
            </w:tcBorders>
            <w:hideMark/>
          </w:tcPr>
          <w:p w14:paraId="2417C1AC" w14:textId="77777777" w:rsidR="00E36E3A" w:rsidRPr="00715702" w:rsidRDefault="00E36E3A" w:rsidP="00E36E3A">
            <w:r w:rsidRPr="00715702">
              <w:t>ISO 37:1994; ASTM D638</w:t>
            </w:r>
          </w:p>
        </w:tc>
        <w:tc>
          <w:tcPr>
            <w:tcW w:w="3118" w:type="dxa"/>
            <w:tcBorders>
              <w:top w:val="single" w:sz="4" w:space="0" w:color="auto"/>
              <w:left w:val="single" w:sz="4" w:space="0" w:color="auto"/>
              <w:bottom w:val="single" w:sz="4" w:space="0" w:color="auto"/>
              <w:right w:val="single" w:sz="4" w:space="0" w:color="auto"/>
            </w:tcBorders>
            <w:hideMark/>
          </w:tcPr>
          <w:p w14:paraId="3E6DAE7D" w14:textId="77777777" w:rsidR="00E36E3A" w:rsidRPr="00715702" w:rsidRDefault="00E36E3A" w:rsidP="00E36E3A">
            <w:r w:rsidRPr="00715702">
              <w:t>&gt;100% - &lt;150%</w:t>
            </w:r>
          </w:p>
        </w:tc>
      </w:tr>
      <w:tr w:rsidR="00E36E3A" w:rsidRPr="00715702" w14:paraId="435633D9"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743B93B0" w14:textId="77777777" w:rsidR="00E36E3A" w:rsidRPr="00715702" w:rsidRDefault="00E36E3A" w:rsidP="00E36E3A">
            <w:r w:rsidRPr="00715702">
              <w:t>Sprijemna trdnost</w:t>
            </w:r>
          </w:p>
        </w:tc>
        <w:tc>
          <w:tcPr>
            <w:tcW w:w="2669" w:type="dxa"/>
            <w:tcBorders>
              <w:top w:val="single" w:sz="4" w:space="0" w:color="auto"/>
              <w:left w:val="single" w:sz="4" w:space="0" w:color="auto"/>
              <w:bottom w:val="single" w:sz="4" w:space="0" w:color="auto"/>
              <w:right w:val="single" w:sz="4" w:space="0" w:color="auto"/>
            </w:tcBorders>
            <w:hideMark/>
          </w:tcPr>
          <w:p w14:paraId="2C9DBE13" w14:textId="77777777" w:rsidR="00E36E3A" w:rsidRPr="00715702" w:rsidRDefault="00E36E3A" w:rsidP="00E36E3A">
            <w:r w:rsidRPr="00715702">
              <w:t>ASTM 4541</w:t>
            </w:r>
          </w:p>
          <w:p w14:paraId="3A91B18D" w14:textId="77777777" w:rsidR="00E36E3A" w:rsidRPr="00715702" w:rsidRDefault="00E36E3A" w:rsidP="00E36E3A">
            <w:r w:rsidRPr="00715702">
              <w:t>BS 4624:2003</w:t>
            </w:r>
          </w:p>
        </w:tc>
        <w:tc>
          <w:tcPr>
            <w:tcW w:w="3118" w:type="dxa"/>
            <w:tcBorders>
              <w:top w:val="single" w:sz="4" w:space="0" w:color="auto"/>
              <w:left w:val="single" w:sz="4" w:space="0" w:color="auto"/>
              <w:bottom w:val="single" w:sz="4" w:space="0" w:color="auto"/>
              <w:right w:val="single" w:sz="4" w:space="0" w:color="auto"/>
            </w:tcBorders>
            <w:hideMark/>
          </w:tcPr>
          <w:p w14:paraId="02552F1D" w14:textId="77777777" w:rsidR="00E36E3A" w:rsidRPr="00715702" w:rsidRDefault="00E36E3A" w:rsidP="00E36E3A">
            <w:r w:rsidRPr="00715702">
              <w:t xml:space="preserve">Betonska podlaga   &gt; 1,5 </w:t>
            </w:r>
            <w:proofErr w:type="spellStart"/>
            <w:r w:rsidRPr="00715702">
              <w:t>MPa</w:t>
            </w:r>
            <w:proofErr w:type="spellEnd"/>
          </w:p>
          <w:p w14:paraId="18FD2A8D" w14:textId="77777777" w:rsidR="00E36E3A" w:rsidRPr="00715702" w:rsidRDefault="00E36E3A" w:rsidP="00E36E3A">
            <w:r w:rsidRPr="00715702">
              <w:t xml:space="preserve">Jeklena podlaga  &gt; 2,0 </w:t>
            </w:r>
            <w:proofErr w:type="spellStart"/>
            <w:r w:rsidRPr="00715702">
              <w:t>MPa</w:t>
            </w:r>
            <w:proofErr w:type="spellEnd"/>
          </w:p>
        </w:tc>
      </w:tr>
      <w:tr w:rsidR="00E36E3A" w:rsidRPr="00715702" w14:paraId="3B8A4CA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5D0FE765" w14:textId="77777777" w:rsidR="00E36E3A" w:rsidRPr="00715702" w:rsidRDefault="00E36E3A" w:rsidP="00E36E3A">
            <w:proofErr w:type="spellStart"/>
            <w:r w:rsidRPr="00715702">
              <w:t>Prepusnost</w:t>
            </w:r>
            <w:proofErr w:type="spellEnd"/>
            <w:r w:rsidRPr="00715702">
              <w:t xml:space="preserve"> za paro</w:t>
            </w:r>
          </w:p>
        </w:tc>
        <w:tc>
          <w:tcPr>
            <w:tcW w:w="2669" w:type="dxa"/>
            <w:tcBorders>
              <w:top w:val="single" w:sz="4" w:space="0" w:color="auto"/>
              <w:left w:val="single" w:sz="4" w:space="0" w:color="auto"/>
              <w:bottom w:val="single" w:sz="4" w:space="0" w:color="auto"/>
              <w:right w:val="single" w:sz="4" w:space="0" w:color="auto"/>
            </w:tcBorders>
            <w:hideMark/>
          </w:tcPr>
          <w:p w14:paraId="462CE62F" w14:textId="77777777" w:rsidR="00E36E3A" w:rsidRPr="00715702" w:rsidRDefault="00E36E3A" w:rsidP="00E36E3A">
            <w:r w:rsidRPr="00715702">
              <w:t>ASTM E96-80</w:t>
            </w:r>
          </w:p>
        </w:tc>
        <w:tc>
          <w:tcPr>
            <w:tcW w:w="3118" w:type="dxa"/>
            <w:tcBorders>
              <w:top w:val="single" w:sz="4" w:space="0" w:color="auto"/>
              <w:left w:val="single" w:sz="4" w:space="0" w:color="auto"/>
              <w:bottom w:val="single" w:sz="4" w:space="0" w:color="auto"/>
              <w:right w:val="single" w:sz="4" w:space="0" w:color="auto"/>
            </w:tcBorders>
            <w:hideMark/>
          </w:tcPr>
          <w:p w14:paraId="43876068" w14:textId="77777777" w:rsidR="00E36E3A" w:rsidRPr="00715702" w:rsidRDefault="00E36E3A" w:rsidP="00E36E3A">
            <w:r w:rsidRPr="00715702">
              <w:t xml:space="preserve">4 g/m2 /dan pri 23 </w:t>
            </w:r>
            <w:r w:rsidRPr="00715702">
              <w:sym w:font="Symbol" w:char="F0B0"/>
            </w:r>
            <w:r w:rsidRPr="00715702">
              <w:t>C</w:t>
            </w:r>
          </w:p>
        </w:tc>
      </w:tr>
      <w:tr w:rsidR="00E36E3A" w:rsidRPr="00715702" w14:paraId="0486A1C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43AA5D9B" w14:textId="77777777" w:rsidR="00E36E3A" w:rsidRPr="00715702" w:rsidRDefault="00E36E3A" w:rsidP="00E36E3A">
            <w:r w:rsidRPr="00715702">
              <w:t>Natezna trdnost</w:t>
            </w:r>
          </w:p>
        </w:tc>
        <w:tc>
          <w:tcPr>
            <w:tcW w:w="2669" w:type="dxa"/>
            <w:tcBorders>
              <w:top w:val="single" w:sz="4" w:space="0" w:color="auto"/>
              <w:left w:val="single" w:sz="4" w:space="0" w:color="auto"/>
              <w:bottom w:val="single" w:sz="4" w:space="0" w:color="auto"/>
              <w:right w:val="single" w:sz="4" w:space="0" w:color="auto"/>
            </w:tcBorders>
            <w:hideMark/>
          </w:tcPr>
          <w:p w14:paraId="79D5E815" w14:textId="77777777" w:rsidR="00E36E3A" w:rsidRPr="00715702" w:rsidRDefault="00E36E3A" w:rsidP="00E36E3A">
            <w:r w:rsidRPr="00715702">
              <w:t xml:space="preserve">ASTM 638; ISO 37:1994 </w:t>
            </w:r>
          </w:p>
        </w:tc>
        <w:tc>
          <w:tcPr>
            <w:tcW w:w="3118" w:type="dxa"/>
            <w:tcBorders>
              <w:top w:val="single" w:sz="4" w:space="0" w:color="auto"/>
              <w:left w:val="single" w:sz="4" w:space="0" w:color="auto"/>
              <w:bottom w:val="single" w:sz="4" w:space="0" w:color="auto"/>
              <w:right w:val="single" w:sz="4" w:space="0" w:color="auto"/>
            </w:tcBorders>
            <w:hideMark/>
          </w:tcPr>
          <w:p w14:paraId="1E357999" w14:textId="77777777" w:rsidR="00E36E3A" w:rsidRPr="00715702" w:rsidRDefault="00E36E3A" w:rsidP="00E36E3A">
            <w:r w:rsidRPr="00715702">
              <w:t xml:space="preserve">&gt;11 </w:t>
            </w:r>
            <w:proofErr w:type="spellStart"/>
            <w:r w:rsidRPr="00715702">
              <w:t>MPa</w:t>
            </w:r>
            <w:proofErr w:type="spellEnd"/>
          </w:p>
        </w:tc>
      </w:tr>
      <w:tr w:rsidR="00E36E3A" w:rsidRPr="00715702" w14:paraId="33F81782"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3BF7FAF2" w14:textId="77777777" w:rsidR="00E36E3A" w:rsidRPr="00715702" w:rsidRDefault="00E36E3A" w:rsidP="00E36E3A">
            <w:r w:rsidRPr="00715702">
              <w:t>Sila trganja</w:t>
            </w:r>
          </w:p>
        </w:tc>
        <w:tc>
          <w:tcPr>
            <w:tcW w:w="2669" w:type="dxa"/>
            <w:tcBorders>
              <w:top w:val="single" w:sz="4" w:space="0" w:color="auto"/>
              <w:left w:val="single" w:sz="4" w:space="0" w:color="auto"/>
              <w:bottom w:val="single" w:sz="4" w:space="0" w:color="auto"/>
              <w:right w:val="single" w:sz="4" w:space="0" w:color="auto"/>
            </w:tcBorders>
            <w:hideMark/>
          </w:tcPr>
          <w:p w14:paraId="3362F899" w14:textId="77777777" w:rsidR="00E36E3A" w:rsidRPr="00715702" w:rsidRDefault="00E36E3A" w:rsidP="00E36E3A">
            <w:r w:rsidRPr="00715702">
              <w:t>ASTM D624; ISO 34-1 2004</w:t>
            </w:r>
          </w:p>
        </w:tc>
        <w:tc>
          <w:tcPr>
            <w:tcW w:w="3118" w:type="dxa"/>
            <w:tcBorders>
              <w:top w:val="single" w:sz="4" w:space="0" w:color="auto"/>
              <w:left w:val="single" w:sz="4" w:space="0" w:color="auto"/>
              <w:bottom w:val="single" w:sz="4" w:space="0" w:color="auto"/>
              <w:right w:val="single" w:sz="4" w:space="0" w:color="auto"/>
            </w:tcBorders>
            <w:hideMark/>
          </w:tcPr>
          <w:p w14:paraId="76E7C186" w14:textId="77777777" w:rsidR="00E36E3A" w:rsidRPr="00715702" w:rsidRDefault="00E36E3A" w:rsidP="00E36E3A">
            <w:r w:rsidRPr="00715702">
              <w:t>70 N/mm</w:t>
            </w:r>
          </w:p>
        </w:tc>
      </w:tr>
      <w:tr w:rsidR="00E36E3A" w:rsidRPr="00715702" w14:paraId="2D6B2486"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4FAAAA5F" w14:textId="77777777" w:rsidR="00E36E3A" w:rsidRPr="00715702" w:rsidRDefault="00E36E3A" w:rsidP="00E36E3A">
            <w:r w:rsidRPr="00715702">
              <w:t>Trdota</w:t>
            </w:r>
          </w:p>
        </w:tc>
        <w:tc>
          <w:tcPr>
            <w:tcW w:w="2669" w:type="dxa"/>
            <w:tcBorders>
              <w:top w:val="single" w:sz="4" w:space="0" w:color="auto"/>
              <w:left w:val="single" w:sz="4" w:space="0" w:color="auto"/>
              <w:bottom w:val="single" w:sz="4" w:space="0" w:color="auto"/>
              <w:right w:val="single" w:sz="4" w:space="0" w:color="auto"/>
            </w:tcBorders>
            <w:hideMark/>
          </w:tcPr>
          <w:p w14:paraId="6156D7AD" w14:textId="77777777" w:rsidR="00E36E3A" w:rsidRPr="00715702" w:rsidRDefault="00E36E3A" w:rsidP="00E36E3A">
            <w:r w:rsidRPr="00715702">
              <w:t>ISO 868: 1985</w:t>
            </w:r>
          </w:p>
        </w:tc>
        <w:tc>
          <w:tcPr>
            <w:tcW w:w="3118" w:type="dxa"/>
            <w:tcBorders>
              <w:top w:val="single" w:sz="4" w:space="0" w:color="auto"/>
              <w:left w:val="single" w:sz="4" w:space="0" w:color="auto"/>
              <w:bottom w:val="single" w:sz="4" w:space="0" w:color="auto"/>
              <w:right w:val="single" w:sz="4" w:space="0" w:color="auto"/>
            </w:tcBorders>
            <w:hideMark/>
          </w:tcPr>
          <w:p w14:paraId="5B9CE788" w14:textId="77777777" w:rsidR="00E36E3A" w:rsidRPr="00715702" w:rsidRDefault="00E36E3A" w:rsidP="00E36E3A">
            <w:r w:rsidRPr="00715702">
              <w:t>&gt;50 (Shore D)</w:t>
            </w:r>
          </w:p>
        </w:tc>
      </w:tr>
      <w:tr w:rsidR="00E36E3A" w:rsidRPr="00715702" w14:paraId="19B916C8"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0264F38A" w14:textId="77777777" w:rsidR="00E36E3A" w:rsidRPr="00715702" w:rsidRDefault="00E36E3A" w:rsidP="00E36E3A">
            <w:r w:rsidRPr="00715702">
              <w:t>Sprijemna trdnost asfaltne nadgradnje</w:t>
            </w:r>
          </w:p>
        </w:tc>
        <w:tc>
          <w:tcPr>
            <w:tcW w:w="2669" w:type="dxa"/>
            <w:tcBorders>
              <w:top w:val="single" w:sz="4" w:space="0" w:color="auto"/>
              <w:left w:val="single" w:sz="4" w:space="0" w:color="auto"/>
              <w:bottom w:val="single" w:sz="4" w:space="0" w:color="auto"/>
              <w:right w:val="single" w:sz="4" w:space="0" w:color="auto"/>
            </w:tcBorders>
          </w:tcPr>
          <w:p w14:paraId="75DF93DA" w14:textId="77777777" w:rsidR="00E36E3A" w:rsidRPr="00715702" w:rsidRDefault="00E36E3A" w:rsidP="00E36E3A"/>
        </w:tc>
        <w:tc>
          <w:tcPr>
            <w:tcW w:w="3118" w:type="dxa"/>
            <w:tcBorders>
              <w:top w:val="single" w:sz="4" w:space="0" w:color="auto"/>
              <w:left w:val="single" w:sz="4" w:space="0" w:color="auto"/>
              <w:bottom w:val="single" w:sz="4" w:space="0" w:color="auto"/>
              <w:right w:val="single" w:sz="4" w:space="0" w:color="auto"/>
            </w:tcBorders>
            <w:hideMark/>
          </w:tcPr>
          <w:p w14:paraId="1D37FE2C" w14:textId="77777777" w:rsidR="00E36E3A" w:rsidRPr="00715702" w:rsidRDefault="00E36E3A" w:rsidP="00E36E3A">
            <w:r w:rsidRPr="00715702">
              <w:t xml:space="preserve">Valjan asfalt &gt; 0.9 </w:t>
            </w:r>
            <w:proofErr w:type="spellStart"/>
            <w:r w:rsidRPr="00715702">
              <w:t>MPa</w:t>
            </w:r>
            <w:proofErr w:type="spellEnd"/>
            <w:r w:rsidRPr="00715702">
              <w:t xml:space="preserve"> pri 23</w:t>
            </w:r>
            <w:r w:rsidRPr="00715702">
              <w:sym w:font="Symbol" w:char="F0B0"/>
            </w:r>
            <w:r w:rsidRPr="00715702">
              <w:t>C</w:t>
            </w:r>
          </w:p>
          <w:p w14:paraId="081E9EA7" w14:textId="77777777" w:rsidR="00E36E3A" w:rsidRPr="00715702" w:rsidRDefault="00E36E3A" w:rsidP="00E36E3A">
            <w:r w:rsidRPr="00715702">
              <w:t xml:space="preserve">Liti asfalt &gt; 1.0 </w:t>
            </w:r>
            <w:proofErr w:type="spellStart"/>
            <w:r w:rsidRPr="00715702">
              <w:t>MPa</w:t>
            </w:r>
            <w:proofErr w:type="spellEnd"/>
            <w:r w:rsidRPr="00715702">
              <w:t xml:space="preserve"> pri 23 </w:t>
            </w:r>
            <w:r w:rsidRPr="00715702">
              <w:sym w:font="Symbol" w:char="F0B0"/>
            </w:r>
            <w:r w:rsidRPr="00715702">
              <w:t>C</w:t>
            </w:r>
          </w:p>
        </w:tc>
      </w:tr>
      <w:tr w:rsidR="00E36E3A" w:rsidRPr="00715702" w14:paraId="0E9DDA90"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6CABAD47" w14:textId="77777777" w:rsidR="00E36E3A" w:rsidRPr="00715702" w:rsidRDefault="00E36E3A" w:rsidP="00E36E3A">
            <w:r w:rsidRPr="00715702">
              <w:t xml:space="preserve">Strižna trdnost </w:t>
            </w:r>
          </w:p>
        </w:tc>
        <w:tc>
          <w:tcPr>
            <w:tcW w:w="2669" w:type="dxa"/>
            <w:tcBorders>
              <w:top w:val="single" w:sz="4" w:space="0" w:color="auto"/>
              <w:left w:val="single" w:sz="4" w:space="0" w:color="auto"/>
              <w:bottom w:val="single" w:sz="4" w:space="0" w:color="auto"/>
              <w:right w:val="single" w:sz="4" w:space="0" w:color="auto"/>
            </w:tcBorders>
          </w:tcPr>
          <w:p w14:paraId="11236698" w14:textId="77777777" w:rsidR="00E36E3A" w:rsidRPr="00715702" w:rsidRDefault="00E36E3A" w:rsidP="00E36E3A">
            <w:r w:rsidRPr="00715702">
              <w:t>Valjan asfalt</w:t>
            </w:r>
          </w:p>
          <w:p w14:paraId="16239AFB" w14:textId="77777777" w:rsidR="00E36E3A" w:rsidRPr="00715702" w:rsidRDefault="00E36E3A" w:rsidP="00E36E3A"/>
          <w:p w14:paraId="6EFD46C7" w14:textId="77777777" w:rsidR="00E36E3A" w:rsidRPr="00715702" w:rsidRDefault="00E36E3A" w:rsidP="00E36E3A"/>
          <w:p w14:paraId="059137F5" w14:textId="77777777" w:rsidR="00E36E3A" w:rsidRPr="00715702" w:rsidRDefault="00E36E3A" w:rsidP="00E36E3A">
            <w:r w:rsidRPr="00715702">
              <w:t>Liti asfalt</w:t>
            </w:r>
          </w:p>
        </w:tc>
        <w:tc>
          <w:tcPr>
            <w:tcW w:w="3118" w:type="dxa"/>
            <w:tcBorders>
              <w:top w:val="single" w:sz="4" w:space="0" w:color="auto"/>
              <w:left w:val="single" w:sz="4" w:space="0" w:color="auto"/>
              <w:bottom w:val="single" w:sz="4" w:space="0" w:color="auto"/>
              <w:right w:val="single" w:sz="4" w:space="0" w:color="auto"/>
            </w:tcBorders>
            <w:hideMark/>
          </w:tcPr>
          <w:p w14:paraId="2F1C68A1" w14:textId="77777777" w:rsidR="00E36E3A" w:rsidRPr="00715702" w:rsidRDefault="00E36E3A" w:rsidP="00E36E3A">
            <w:r w:rsidRPr="00715702">
              <w:t xml:space="preserve">&gt;1,92 </w:t>
            </w:r>
            <w:proofErr w:type="spellStart"/>
            <w:r w:rsidRPr="00715702">
              <w:t>MPa</w:t>
            </w:r>
            <w:proofErr w:type="spellEnd"/>
            <w:r w:rsidRPr="00715702">
              <w:t xml:space="preserve"> pri -10 </w:t>
            </w:r>
            <w:r w:rsidRPr="00715702">
              <w:sym w:font="Symbol" w:char="F0B0"/>
            </w:r>
            <w:r w:rsidRPr="00715702">
              <w:t>C</w:t>
            </w:r>
          </w:p>
          <w:p w14:paraId="6FE6ABEC" w14:textId="77777777" w:rsidR="00E36E3A" w:rsidRPr="00715702" w:rsidRDefault="00E36E3A" w:rsidP="00E36E3A">
            <w:r w:rsidRPr="00715702">
              <w:t xml:space="preserve">&gt;0,6   </w:t>
            </w:r>
            <w:proofErr w:type="spellStart"/>
            <w:r w:rsidRPr="00715702">
              <w:t>MPa</w:t>
            </w:r>
            <w:proofErr w:type="spellEnd"/>
            <w:r w:rsidRPr="00715702">
              <w:t xml:space="preserve"> pri 23 </w:t>
            </w:r>
            <w:r w:rsidRPr="00715702">
              <w:sym w:font="Symbol" w:char="F0B0"/>
            </w:r>
            <w:r w:rsidRPr="00715702">
              <w:t>C</w:t>
            </w:r>
          </w:p>
          <w:p w14:paraId="7F5E68DA" w14:textId="77777777" w:rsidR="00E36E3A" w:rsidRPr="00715702" w:rsidRDefault="00E36E3A" w:rsidP="00E36E3A">
            <w:r w:rsidRPr="00715702">
              <w:t xml:space="preserve">&gt;0.2   </w:t>
            </w:r>
            <w:proofErr w:type="spellStart"/>
            <w:r w:rsidRPr="00715702">
              <w:t>MPa</w:t>
            </w:r>
            <w:proofErr w:type="spellEnd"/>
            <w:r w:rsidRPr="00715702">
              <w:t xml:space="preserve"> pri 40 </w:t>
            </w:r>
            <w:r w:rsidRPr="00715702">
              <w:sym w:font="Symbol" w:char="F0B0"/>
            </w:r>
            <w:r w:rsidRPr="00715702">
              <w:t>C</w:t>
            </w:r>
          </w:p>
          <w:p w14:paraId="63E97797" w14:textId="77777777" w:rsidR="00E36E3A" w:rsidRPr="00715702" w:rsidRDefault="00E36E3A" w:rsidP="00E36E3A">
            <w:r w:rsidRPr="00715702">
              <w:t xml:space="preserve">&gt;0,9   </w:t>
            </w:r>
            <w:proofErr w:type="spellStart"/>
            <w:r w:rsidRPr="00715702">
              <w:t>MPa</w:t>
            </w:r>
            <w:proofErr w:type="spellEnd"/>
            <w:r w:rsidRPr="00715702">
              <w:t xml:space="preserve"> pri 23 </w:t>
            </w:r>
            <w:r w:rsidRPr="00715702">
              <w:sym w:font="Symbol" w:char="F0B0"/>
            </w:r>
            <w:r w:rsidRPr="00715702">
              <w:t>C</w:t>
            </w:r>
          </w:p>
        </w:tc>
      </w:tr>
      <w:tr w:rsidR="00E36E3A" w:rsidRPr="00715702" w14:paraId="7F8E2C8F"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58D67FB5" w14:textId="77777777" w:rsidR="00E36E3A" w:rsidRPr="00715702" w:rsidRDefault="00E36E3A" w:rsidP="00E36E3A">
            <w:r w:rsidRPr="00715702">
              <w:t>Sila trganja od betona</w:t>
            </w:r>
          </w:p>
        </w:tc>
        <w:tc>
          <w:tcPr>
            <w:tcW w:w="2669" w:type="dxa"/>
            <w:tcBorders>
              <w:top w:val="single" w:sz="4" w:space="0" w:color="auto"/>
              <w:left w:val="single" w:sz="4" w:space="0" w:color="auto"/>
              <w:bottom w:val="single" w:sz="4" w:space="0" w:color="auto"/>
              <w:right w:val="single" w:sz="4" w:space="0" w:color="auto"/>
            </w:tcBorders>
            <w:hideMark/>
          </w:tcPr>
          <w:p w14:paraId="37EE21D7" w14:textId="77777777" w:rsidR="00E36E3A" w:rsidRPr="00715702" w:rsidRDefault="00E36E3A" w:rsidP="00E36E3A">
            <w:r w:rsidRPr="00715702">
              <w:t>ISO 8510-1:1990  (kot 90</w:t>
            </w:r>
            <w:r w:rsidRPr="00715702">
              <w:sym w:font="Symbol" w:char="F0B0"/>
            </w:r>
            <w:r w:rsidRPr="00715702">
              <w:t>)</w:t>
            </w:r>
          </w:p>
        </w:tc>
        <w:tc>
          <w:tcPr>
            <w:tcW w:w="3118" w:type="dxa"/>
            <w:tcBorders>
              <w:top w:val="single" w:sz="4" w:space="0" w:color="auto"/>
              <w:left w:val="single" w:sz="4" w:space="0" w:color="auto"/>
              <w:bottom w:val="single" w:sz="4" w:space="0" w:color="auto"/>
              <w:right w:val="single" w:sz="4" w:space="0" w:color="auto"/>
            </w:tcBorders>
            <w:hideMark/>
          </w:tcPr>
          <w:p w14:paraId="4594FBD6" w14:textId="77777777" w:rsidR="00E36E3A" w:rsidRPr="00715702" w:rsidRDefault="00E36E3A" w:rsidP="00E36E3A">
            <w:r w:rsidRPr="00715702">
              <w:t>750 N/m</w:t>
            </w:r>
          </w:p>
        </w:tc>
      </w:tr>
      <w:tr w:rsidR="00E36E3A" w:rsidRPr="00715702" w14:paraId="1880B1AF" w14:textId="77777777" w:rsidTr="00E36E3A">
        <w:trPr>
          <w:trHeight w:val="227"/>
          <w:jc w:val="center"/>
        </w:trPr>
        <w:tc>
          <w:tcPr>
            <w:tcW w:w="2860" w:type="dxa"/>
            <w:tcBorders>
              <w:top w:val="single" w:sz="4" w:space="0" w:color="auto"/>
              <w:left w:val="single" w:sz="4" w:space="0" w:color="auto"/>
              <w:bottom w:val="single" w:sz="4" w:space="0" w:color="auto"/>
              <w:right w:val="single" w:sz="4" w:space="0" w:color="auto"/>
            </w:tcBorders>
            <w:hideMark/>
          </w:tcPr>
          <w:p w14:paraId="0C5078C4" w14:textId="77777777" w:rsidR="00E36E3A" w:rsidRPr="00715702" w:rsidRDefault="00E36E3A" w:rsidP="00E36E3A">
            <w:r w:rsidRPr="00715702">
              <w:lastRenderedPageBreak/>
              <w:t>Premoščanje razpok</w:t>
            </w:r>
          </w:p>
        </w:tc>
        <w:tc>
          <w:tcPr>
            <w:tcW w:w="2669" w:type="dxa"/>
            <w:tcBorders>
              <w:top w:val="single" w:sz="4" w:space="0" w:color="auto"/>
              <w:left w:val="single" w:sz="4" w:space="0" w:color="auto"/>
              <w:bottom w:val="single" w:sz="4" w:space="0" w:color="auto"/>
              <w:right w:val="single" w:sz="4" w:space="0" w:color="auto"/>
            </w:tcBorders>
            <w:hideMark/>
          </w:tcPr>
          <w:p w14:paraId="0635B2C6" w14:textId="77777777" w:rsidR="00E36E3A" w:rsidRPr="00715702" w:rsidRDefault="00E36E3A" w:rsidP="00E36E3A">
            <w:r w:rsidRPr="00715702">
              <w:t>ASTM C836</w:t>
            </w:r>
          </w:p>
        </w:tc>
        <w:tc>
          <w:tcPr>
            <w:tcW w:w="3118" w:type="dxa"/>
            <w:tcBorders>
              <w:top w:val="single" w:sz="4" w:space="0" w:color="auto"/>
              <w:left w:val="single" w:sz="4" w:space="0" w:color="auto"/>
              <w:bottom w:val="single" w:sz="4" w:space="0" w:color="auto"/>
              <w:right w:val="single" w:sz="4" w:space="0" w:color="auto"/>
            </w:tcBorders>
            <w:hideMark/>
          </w:tcPr>
          <w:p w14:paraId="551818EA" w14:textId="77777777" w:rsidR="00E36E3A" w:rsidRPr="00715702" w:rsidRDefault="00E36E3A" w:rsidP="00E36E3A">
            <w:r w:rsidRPr="00715702">
              <w:t xml:space="preserve">&gt;3,2mm pri -26 </w:t>
            </w:r>
            <w:r w:rsidRPr="00715702">
              <w:sym w:font="Symbol" w:char="F0B0"/>
            </w:r>
            <w:r w:rsidRPr="00715702">
              <w:t>C</w:t>
            </w:r>
          </w:p>
        </w:tc>
      </w:tr>
    </w:tbl>
    <w:p w14:paraId="1C2D56E6" w14:textId="77777777" w:rsidR="00E36E3A" w:rsidRPr="00715702" w:rsidRDefault="00E36E3A" w:rsidP="004E6F59">
      <w:pPr>
        <w:pStyle w:val="Naslov7"/>
      </w:pPr>
      <w:bookmarkStart w:id="1056" w:name="_Toc312139329"/>
      <w:bookmarkStart w:id="1057" w:name="_Toc25424352"/>
      <w:r w:rsidRPr="00715702">
        <w:t>Bitumenski trak za tesnjenje spojev</w:t>
      </w:r>
      <w:bookmarkEnd w:id="1056"/>
      <w:bookmarkEnd w:id="1057"/>
    </w:p>
    <w:p w14:paraId="126B849B" w14:textId="77777777" w:rsidR="00E36E3A" w:rsidRPr="00715702" w:rsidRDefault="00E36E3A" w:rsidP="00AC2320">
      <w:pPr>
        <w:pStyle w:val="Odstavekseznama"/>
        <w:numPr>
          <w:ilvl w:val="0"/>
          <w:numId w:val="340"/>
        </w:numPr>
      </w:pPr>
      <w:r w:rsidRPr="00715702">
        <w:t xml:space="preserve">Lastnosti </w:t>
      </w:r>
      <w:proofErr w:type="spellStart"/>
      <w:r w:rsidRPr="00715702">
        <w:t>trajnoelastičnega</w:t>
      </w:r>
      <w:proofErr w:type="spellEnd"/>
      <w:r w:rsidRPr="00715702">
        <w:t xml:space="preserve"> bitumenskega traku za tesnjenje spojev na mejnih površinah zaščitnega in obrabnega sloja z robnikom (v sklopu hodnika na objektu) morajo biti enake lastnostim mase za zalivanje spojev navedene v Tabeli 3.6.35 razen za lastnosti iz alineje 1 in 2, ki se na teh trakovih ne morejo preveriti.</w:t>
      </w:r>
    </w:p>
    <w:p w14:paraId="41CAF9FD" w14:textId="77777777" w:rsidR="00E36E3A" w:rsidRPr="00715702" w:rsidRDefault="00E36E3A" w:rsidP="004E6F59">
      <w:pPr>
        <w:pStyle w:val="Naslov7"/>
      </w:pPr>
      <w:bookmarkStart w:id="1058" w:name="_Toc312139330"/>
      <w:bookmarkStart w:id="1059" w:name="_Toc25424353"/>
      <w:r w:rsidRPr="00715702">
        <w:t>Bitumenski premazi za tesnjenje površin</w:t>
      </w:r>
      <w:bookmarkEnd w:id="1058"/>
      <w:bookmarkEnd w:id="1059"/>
    </w:p>
    <w:p w14:paraId="22E523EC" w14:textId="77777777" w:rsidR="00E36E3A" w:rsidRPr="00715702" w:rsidRDefault="00E36E3A" w:rsidP="00AC2320">
      <w:pPr>
        <w:pStyle w:val="Odstavekseznama"/>
        <w:numPr>
          <w:ilvl w:val="0"/>
          <w:numId w:val="341"/>
        </w:numPr>
      </w:pPr>
      <w:r w:rsidRPr="00715702">
        <w:t xml:space="preserve">Za premaze in tesnjenje površine obrabnega sloja </w:t>
      </w:r>
      <w:proofErr w:type="spellStart"/>
      <w:r w:rsidRPr="00715702">
        <w:t>asfaltbetona</w:t>
      </w:r>
      <w:proofErr w:type="spellEnd"/>
      <w:r w:rsidRPr="00715702">
        <w:t xml:space="preserve"> se uporablja:</w:t>
      </w:r>
    </w:p>
    <w:p w14:paraId="4B9FD360" w14:textId="77777777" w:rsidR="00E36E3A" w:rsidRPr="00715702" w:rsidRDefault="00E36E3A" w:rsidP="00AC2320">
      <w:pPr>
        <w:pStyle w:val="Odstavekseznama"/>
        <w:numPr>
          <w:ilvl w:val="1"/>
          <w:numId w:val="341"/>
        </w:numPr>
      </w:pPr>
      <w:r w:rsidRPr="00715702">
        <w:t>bitumenske emulzije,</w:t>
      </w:r>
    </w:p>
    <w:p w14:paraId="4D7CDE05" w14:textId="77777777" w:rsidR="00E36E3A" w:rsidRPr="00715702" w:rsidRDefault="00E36E3A" w:rsidP="00AC2320">
      <w:pPr>
        <w:pStyle w:val="Odstavekseznama"/>
        <w:numPr>
          <w:ilvl w:val="1"/>
          <w:numId w:val="341"/>
        </w:numPr>
      </w:pPr>
      <w:r w:rsidRPr="00715702">
        <w:t xml:space="preserve">s polimeri modificirana bitumenska veziva, </w:t>
      </w:r>
    </w:p>
    <w:p w14:paraId="4A5E3EFB" w14:textId="77777777" w:rsidR="00E36E3A" w:rsidRPr="00715702" w:rsidRDefault="00E36E3A" w:rsidP="00AC2320">
      <w:pPr>
        <w:pStyle w:val="Odstavekseznama"/>
        <w:numPr>
          <w:ilvl w:val="1"/>
          <w:numId w:val="341"/>
        </w:numPr>
      </w:pPr>
      <w:r w:rsidRPr="00715702">
        <w:t>bitumenske mase za lepljenje.</w:t>
      </w:r>
    </w:p>
    <w:p w14:paraId="1CA302DF" w14:textId="77777777" w:rsidR="00E36E3A" w:rsidRPr="00715702" w:rsidRDefault="00E36E3A" w:rsidP="00AC2320">
      <w:pPr>
        <w:pStyle w:val="Odstavekseznama"/>
        <w:numPr>
          <w:ilvl w:val="0"/>
          <w:numId w:val="341"/>
        </w:numPr>
      </w:pPr>
      <w:r w:rsidRPr="00715702">
        <w:t>Lastnosti navedenih materialov morajo odgovarjati zahtevam iz Tabele 3.6.36, 3.6.37 in 3.6.38.</w:t>
      </w:r>
    </w:p>
    <w:p w14:paraId="34B1D6C4" w14:textId="77777777" w:rsidR="00E36E3A" w:rsidRPr="00715702" w:rsidRDefault="00E36E3A" w:rsidP="004E6F59">
      <w:pPr>
        <w:pStyle w:val="Naslov6"/>
      </w:pPr>
      <w:bookmarkStart w:id="1060" w:name="_Toc416874524"/>
      <w:bookmarkStart w:id="1061" w:name="_Toc312139331"/>
      <w:bookmarkStart w:id="1062" w:name="_Toc312139046"/>
      <w:bookmarkStart w:id="1063" w:name="_Toc311536505"/>
      <w:bookmarkStart w:id="1064" w:name="_Toc25424354"/>
      <w:r w:rsidRPr="00715702">
        <w:t>Ostali polimerni materiali</w:t>
      </w:r>
      <w:bookmarkStart w:id="1065" w:name="_Toc312139332"/>
      <w:bookmarkEnd w:id="1060"/>
      <w:bookmarkEnd w:id="1061"/>
      <w:bookmarkEnd w:id="1062"/>
      <w:bookmarkEnd w:id="1063"/>
      <w:bookmarkEnd w:id="1064"/>
    </w:p>
    <w:p w14:paraId="2588E80F" w14:textId="77777777" w:rsidR="00E36E3A" w:rsidRPr="00715702" w:rsidRDefault="00E36E3A" w:rsidP="004E6F59">
      <w:pPr>
        <w:pStyle w:val="Naslov7"/>
      </w:pPr>
      <w:bookmarkStart w:id="1066" w:name="_Toc25424355"/>
      <w:r w:rsidRPr="00715702">
        <w:t>Reakcijske (epoksidne) smole</w:t>
      </w:r>
      <w:bookmarkEnd w:id="1065"/>
      <w:bookmarkEnd w:id="1066"/>
    </w:p>
    <w:p w14:paraId="103B4C89" w14:textId="77777777" w:rsidR="00E36E3A" w:rsidRPr="00715702" w:rsidRDefault="00E36E3A" w:rsidP="00AC2320">
      <w:pPr>
        <w:pStyle w:val="Odstavekseznama"/>
        <w:numPr>
          <w:ilvl w:val="0"/>
          <w:numId w:val="342"/>
        </w:numPr>
      </w:pPr>
      <w:r w:rsidRPr="00715702">
        <w:t>Za osnovni premaz (</w:t>
      </w:r>
      <w:proofErr w:type="spellStart"/>
      <w:r w:rsidRPr="00715702">
        <w:t>grundiranje</w:t>
      </w:r>
      <w:proofErr w:type="spellEnd"/>
      <w:r w:rsidRPr="00715702">
        <w:t xml:space="preserve">) površine cementnega betona se uporablja </w:t>
      </w:r>
      <w:proofErr w:type="spellStart"/>
      <w:r w:rsidRPr="00715702">
        <w:t>nizkoviskozna</w:t>
      </w:r>
      <w:proofErr w:type="spellEnd"/>
      <w:r w:rsidRPr="00715702">
        <w:t xml:space="preserve"> reakcijska smola brez topil in brez polnil, odporna na povišane temperature.</w:t>
      </w:r>
    </w:p>
    <w:p w14:paraId="4DF3E961" w14:textId="77777777" w:rsidR="00E36E3A" w:rsidRPr="00715702" w:rsidRDefault="00E36E3A" w:rsidP="00AC2320">
      <w:pPr>
        <w:pStyle w:val="Odstavekseznama"/>
        <w:numPr>
          <w:ilvl w:val="0"/>
          <w:numId w:val="342"/>
        </w:numPr>
      </w:pPr>
      <w:r w:rsidRPr="00715702">
        <w:t>Reakcijska epoksidna smola mora odgovarjati zahtevam iz Tabele 3.6.36.</w:t>
      </w:r>
    </w:p>
    <w:p w14:paraId="214CFE44" w14:textId="77777777" w:rsidR="00E36E3A" w:rsidRPr="00715702" w:rsidRDefault="00E36E3A" w:rsidP="00AC2320">
      <w:pPr>
        <w:pStyle w:val="Odstavekseznama"/>
        <w:numPr>
          <w:ilvl w:val="0"/>
          <w:numId w:val="342"/>
        </w:numPr>
      </w:pPr>
      <w:r w:rsidRPr="00715702">
        <w:t xml:space="preserve">Sestavo epoksidne smole je treba določiti z IR analizo. Lastnosti osnovne komponente, trdilca in reakcijske smole je treba določiti s predhodnimi preskusi, rezultati pa so osnova za </w:t>
      </w:r>
      <w:proofErr w:type="spellStart"/>
      <w:r w:rsidRPr="00715702">
        <w:t>nadaljno</w:t>
      </w:r>
      <w:proofErr w:type="spellEnd"/>
      <w:r w:rsidRPr="00715702">
        <w:t xml:space="preserve"> kontrolo identičnosti.</w:t>
      </w:r>
    </w:p>
    <w:p w14:paraId="21C329E2" w14:textId="77777777" w:rsidR="00E36E3A" w:rsidRPr="00715702" w:rsidRDefault="00E36E3A" w:rsidP="00E36E3A">
      <w:r w:rsidRPr="00715702">
        <w:t>Tabela 3.6.35:</w:t>
      </w:r>
      <w:r w:rsidRPr="00715702">
        <w:tab/>
        <w:t>Tehnični pogoji za lastnosti bit. mas za tesnjenje spojev (SIST EN 14188-1)</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7"/>
        <w:gridCol w:w="993"/>
        <w:gridCol w:w="1344"/>
        <w:gridCol w:w="1855"/>
      </w:tblGrid>
      <w:tr w:rsidR="00E36E3A" w:rsidRPr="00715702" w14:paraId="29AEBDF7" w14:textId="77777777" w:rsidTr="00E36E3A">
        <w:trPr>
          <w:trHeight w:val="227"/>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14:paraId="572A78E6" w14:textId="77777777" w:rsidR="00E36E3A" w:rsidRPr="00715702" w:rsidRDefault="00E36E3A" w:rsidP="00E36E3A">
            <w:r w:rsidRPr="00715702">
              <w:t>Lastnosti bitumenske mase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CF96E" w14:textId="77777777" w:rsidR="00E36E3A" w:rsidRPr="00715702" w:rsidRDefault="00E36E3A" w:rsidP="00E36E3A">
            <w:r w:rsidRPr="00715702">
              <w:t>Enota</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6A9BDB0" w14:textId="77777777" w:rsidR="00E36E3A" w:rsidRPr="00715702" w:rsidRDefault="00E36E3A" w:rsidP="00E36E3A">
            <w:r w:rsidRPr="00715702">
              <w:t>Zahtevana vrednost</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8DEE2C7" w14:textId="77777777" w:rsidR="00E36E3A" w:rsidRPr="00715702" w:rsidRDefault="00E36E3A" w:rsidP="00E36E3A">
            <w:r w:rsidRPr="00715702">
              <w:t>Predpis za preskus</w:t>
            </w:r>
          </w:p>
        </w:tc>
      </w:tr>
      <w:tr w:rsidR="00E36E3A" w:rsidRPr="00715702" w14:paraId="473BDDAE" w14:textId="77777777" w:rsidTr="00E36E3A">
        <w:trPr>
          <w:trHeight w:val="227"/>
          <w:jc w:val="center"/>
        </w:trPr>
        <w:tc>
          <w:tcPr>
            <w:tcW w:w="4467" w:type="dxa"/>
            <w:tcBorders>
              <w:top w:val="single" w:sz="4" w:space="0" w:color="auto"/>
              <w:left w:val="single" w:sz="4" w:space="0" w:color="auto"/>
              <w:bottom w:val="nil"/>
              <w:right w:val="single" w:sz="4" w:space="0" w:color="auto"/>
            </w:tcBorders>
            <w:hideMark/>
          </w:tcPr>
          <w:p w14:paraId="2FBA861F" w14:textId="77777777" w:rsidR="00E36E3A" w:rsidRPr="00715702" w:rsidRDefault="00E36E3A" w:rsidP="00E36E3A">
            <w:r w:rsidRPr="00715702">
              <w:t xml:space="preserve">Sposobnost </w:t>
            </w:r>
            <w:proofErr w:type="spellStart"/>
            <w:r w:rsidRPr="00715702">
              <w:t>zalijevanja</w:t>
            </w:r>
            <w:proofErr w:type="spellEnd"/>
            <w:r w:rsidRPr="00715702">
              <w:t xml:space="preserve"> na 180o C</w:t>
            </w:r>
          </w:p>
        </w:tc>
        <w:tc>
          <w:tcPr>
            <w:tcW w:w="993" w:type="dxa"/>
            <w:tcBorders>
              <w:top w:val="single" w:sz="4" w:space="0" w:color="auto"/>
              <w:left w:val="single" w:sz="4" w:space="0" w:color="auto"/>
              <w:bottom w:val="nil"/>
              <w:right w:val="single" w:sz="4" w:space="0" w:color="auto"/>
            </w:tcBorders>
            <w:hideMark/>
          </w:tcPr>
          <w:p w14:paraId="21B8217D" w14:textId="77777777" w:rsidR="00E36E3A" w:rsidRPr="00715702" w:rsidRDefault="00E36E3A" w:rsidP="00E36E3A">
            <w:r w:rsidRPr="00715702">
              <w:t>-</w:t>
            </w:r>
          </w:p>
        </w:tc>
        <w:tc>
          <w:tcPr>
            <w:tcW w:w="1344" w:type="dxa"/>
            <w:tcBorders>
              <w:top w:val="single" w:sz="4" w:space="0" w:color="auto"/>
              <w:left w:val="single" w:sz="4" w:space="0" w:color="auto"/>
              <w:bottom w:val="nil"/>
              <w:right w:val="single" w:sz="4" w:space="0" w:color="auto"/>
            </w:tcBorders>
            <w:hideMark/>
          </w:tcPr>
          <w:p w14:paraId="2FE9842A" w14:textId="77777777" w:rsidR="00E36E3A" w:rsidRPr="00715702" w:rsidRDefault="00E36E3A" w:rsidP="00E36E3A">
            <w:r w:rsidRPr="00715702">
              <w:t>dobra</w:t>
            </w:r>
          </w:p>
        </w:tc>
        <w:tc>
          <w:tcPr>
            <w:tcW w:w="1855" w:type="dxa"/>
            <w:tcBorders>
              <w:top w:val="single" w:sz="4" w:space="0" w:color="auto"/>
              <w:left w:val="single" w:sz="4" w:space="0" w:color="auto"/>
              <w:bottom w:val="nil"/>
              <w:right w:val="single" w:sz="4" w:space="0" w:color="auto"/>
            </w:tcBorders>
            <w:hideMark/>
          </w:tcPr>
          <w:p w14:paraId="2C800B3D" w14:textId="77777777" w:rsidR="00E36E3A" w:rsidRPr="00715702" w:rsidRDefault="00E36E3A" w:rsidP="00E36E3A">
            <w:r w:rsidRPr="00715702">
              <w:t>TL/ZTV/TP Fug-</w:t>
            </w:r>
            <w:proofErr w:type="spellStart"/>
            <w:r w:rsidRPr="00715702">
              <w:t>StB</w:t>
            </w:r>
            <w:proofErr w:type="spellEnd"/>
          </w:p>
        </w:tc>
      </w:tr>
      <w:tr w:rsidR="00E36E3A" w:rsidRPr="00715702" w14:paraId="1CB7EF1D" w14:textId="77777777" w:rsidTr="00E36E3A">
        <w:trPr>
          <w:trHeight w:val="227"/>
          <w:jc w:val="center"/>
        </w:trPr>
        <w:tc>
          <w:tcPr>
            <w:tcW w:w="4467" w:type="dxa"/>
            <w:tcBorders>
              <w:top w:val="nil"/>
              <w:left w:val="single" w:sz="4" w:space="0" w:color="auto"/>
              <w:bottom w:val="nil"/>
              <w:right w:val="single" w:sz="4" w:space="0" w:color="auto"/>
            </w:tcBorders>
            <w:hideMark/>
          </w:tcPr>
          <w:p w14:paraId="5EB430BA" w14:textId="77777777" w:rsidR="00E36E3A" w:rsidRPr="00715702" w:rsidRDefault="00E36E3A" w:rsidP="00E36E3A">
            <w:r w:rsidRPr="00715702">
              <w:t>Temperatura zalivanja</w:t>
            </w:r>
          </w:p>
        </w:tc>
        <w:tc>
          <w:tcPr>
            <w:tcW w:w="993" w:type="dxa"/>
            <w:tcBorders>
              <w:top w:val="nil"/>
              <w:left w:val="single" w:sz="4" w:space="0" w:color="auto"/>
              <w:bottom w:val="nil"/>
              <w:right w:val="single" w:sz="4" w:space="0" w:color="auto"/>
            </w:tcBorders>
            <w:hideMark/>
          </w:tcPr>
          <w:p w14:paraId="41BE4B94" w14:textId="77777777" w:rsidR="00E36E3A" w:rsidRPr="00715702" w:rsidRDefault="00E36E3A" w:rsidP="00E36E3A">
            <w:proofErr w:type="spellStart"/>
            <w:r w:rsidRPr="00715702">
              <w:t>oC</w:t>
            </w:r>
            <w:proofErr w:type="spellEnd"/>
          </w:p>
        </w:tc>
        <w:tc>
          <w:tcPr>
            <w:tcW w:w="1344" w:type="dxa"/>
            <w:tcBorders>
              <w:top w:val="nil"/>
              <w:left w:val="single" w:sz="4" w:space="0" w:color="auto"/>
              <w:bottom w:val="nil"/>
              <w:right w:val="single" w:sz="4" w:space="0" w:color="auto"/>
            </w:tcBorders>
            <w:hideMark/>
          </w:tcPr>
          <w:p w14:paraId="3C6637D8" w14:textId="77777777" w:rsidR="00E36E3A" w:rsidRPr="00715702" w:rsidRDefault="00E36E3A" w:rsidP="00E36E3A">
            <w:r w:rsidRPr="00715702">
              <w:t>navesti</w:t>
            </w:r>
          </w:p>
        </w:tc>
        <w:tc>
          <w:tcPr>
            <w:tcW w:w="1855" w:type="dxa"/>
            <w:tcBorders>
              <w:top w:val="nil"/>
              <w:left w:val="single" w:sz="4" w:space="0" w:color="auto"/>
              <w:bottom w:val="nil"/>
              <w:right w:val="single" w:sz="4" w:space="0" w:color="auto"/>
            </w:tcBorders>
          </w:tcPr>
          <w:p w14:paraId="38793375" w14:textId="77777777" w:rsidR="00E36E3A" w:rsidRPr="00715702" w:rsidRDefault="00E36E3A" w:rsidP="00E36E3A"/>
        </w:tc>
      </w:tr>
      <w:tr w:rsidR="00E36E3A" w:rsidRPr="00715702" w14:paraId="3B8DBB45" w14:textId="77777777" w:rsidTr="00E36E3A">
        <w:trPr>
          <w:trHeight w:val="227"/>
          <w:jc w:val="center"/>
        </w:trPr>
        <w:tc>
          <w:tcPr>
            <w:tcW w:w="4467" w:type="dxa"/>
            <w:tcBorders>
              <w:top w:val="nil"/>
              <w:left w:val="single" w:sz="4" w:space="0" w:color="auto"/>
              <w:bottom w:val="nil"/>
              <w:right w:val="single" w:sz="4" w:space="0" w:color="auto"/>
            </w:tcBorders>
            <w:hideMark/>
          </w:tcPr>
          <w:p w14:paraId="575CFCAE" w14:textId="77777777" w:rsidR="00E36E3A" w:rsidRPr="00715702" w:rsidRDefault="00E36E3A" w:rsidP="00E36E3A">
            <w:r w:rsidRPr="00715702">
              <w:t xml:space="preserve">Točka zmehčanja mase po PK, najmanj </w:t>
            </w:r>
          </w:p>
        </w:tc>
        <w:tc>
          <w:tcPr>
            <w:tcW w:w="993" w:type="dxa"/>
            <w:tcBorders>
              <w:top w:val="nil"/>
              <w:left w:val="single" w:sz="4" w:space="0" w:color="auto"/>
              <w:bottom w:val="nil"/>
              <w:right w:val="single" w:sz="4" w:space="0" w:color="auto"/>
            </w:tcBorders>
            <w:hideMark/>
          </w:tcPr>
          <w:p w14:paraId="2556948D" w14:textId="77777777" w:rsidR="00E36E3A" w:rsidRPr="00715702" w:rsidRDefault="00E36E3A" w:rsidP="00E36E3A">
            <w:proofErr w:type="spellStart"/>
            <w:r w:rsidRPr="00715702">
              <w:t>oC</w:t>
            </w:r>
            <w:proofErr w:type="spellEnd"/>
          </w:p>
        </w:tc>
        <w:tc>
          <w:tcPr>
            <w:tcW w:w="1344" w:type="dxa"/>
            <w:tcBorders>
              <w:top w:val="nil"/>
              <w:left w:val="single" w:sz="4" w:space="0" w:color="auto"/>
              <w:bottom w:val="nil"/>
              <w:right w:val="single" w:sz="4" w:space="0" w:color="auto"/>
            </w:tcBorders>
            <w:hideMark/>
          </w:tcPr>
          <w:p w14:paraId="058DA9F0" w14:textId="77777777" w:rsidR="00E36E3A" w:rsidRPr="00715702" w:rsidRDefault="00E36E3A" w:rsidP="00E36E3A">
            <w:r w:rsidRPr="00715702">
              <w:t>85</w:t>
            </w:r>
          </w:p>
        </w:tc>
        <w:tc>
          <w:tcPr>
            <w:tcW w:w="1855" w:type="dxa"/>
            <w:tcBorders>
              <w:top w:val="nil"/>
              <w:left w:val="single" w:sz="4" w:space="0" w:color="auto"/>
              <w:bottom w:val="nil"/>
              <w:right w:val="single" w:sz="4" w:space="0" w:color="auto"/>
            </w:tcBorders>
            <w:hideMark/>
          </w:tcPr>
          <w:p w14:paraId="26BCFEF5" w14:textId="77777777" w:rsidR="00E36E3A" w:rsidRPr="00715702" w:rsidRDefault="00E36E3A" w:rsidP="00E36E3A">
            <w:r w:rsidRPr="00715702">
              <w:t>SIST EN 1427</w:t>
            </w:r>
          </w:p>
        </w:tc>
      </w:tr>
      <w:tr w:rsidR="00E36E3A" w:rsidRPr="00715702" w14:paraId="75424D66" w14:textId="77777777" w:rsidTr="00E36E3A">
        <w:trPr>
          <w:trHeight w:val="227"/>
          <w:jc w:val="center"/>
        </w:trPr>
        <w:tc>
          <w:tcPr>
            <w:tcW w:w="4467" w:type="dxa"/>
            <w:tcBorders>
              <w:top w:val="nil"/>
              <w:left w:val="single" w:sz="4" w:space="0" w:color="auto"/>
              <w:bottom w:val="nil"/>
              <w:right w:val="single" w:sz="4" w:space="0" w:color="auto"/>
            </w:tcBorders>
            <w:hideMark/>
          </w:tcPr>
          <w:p w14:paraId="47561DBB" w14:textId="77777777" w:rsidR="00E36E3A" w:rsidRPr="00715702" w:rsidRDefault="00E36E3A" w:rsidP="00E36E3A">
            <w:r w:rsidRPr="00715702">
              <w:t xml:space="preserve">Penetracija konusa pri 25o C, (150 g, 5 s) </w:t>
            </w:r>
          </w:p>
        </w:tc>
        <w:tc>
          <w:tcPr>
            <w:tcW w:w="993" w:type="dxa"/>
            <w:tcBorders>
              <w:top w:val="nil"/>
              <w:left w:val="single" w:sz="4" w:space="0" w:color="auto"/>
              <w:bottom w:val="nil"/>
              <w:right w:val="single" w:sz="4" w:space="0" w:color="auto"/>
            </w:tcBorders>
            <w:hideMark/>
          </w:tcPr>
          <w:p w14:paraId="4DBF7CB4" w14:textId="77777777" w:rsidR="00E36E3A" w:rsidRPr="00715702" w:rsidRDefault="00E36E3A" w:rsidP="00E36E3A">
            <w:r w:rsidRPr="00715702">
              <w:t>mm / 10</w:t>
            </w:r>
          </w:p>
        </w:tc>
        <w:tc>
          <w:tcPr>
            <w:tcW w:w="1344" w:type="dxa"/>
            <w:tcBorders>
              <w:top w:val="nil"/>
              <w:left w:val="single" w:sz="4" w:space="0" w:color="auto"/>
              <w:bottom w:val="nil"/>
              <w:right w:val="single" w:sz="4" w:space="0" w:color="auto"/>
            </w:tcBorders>
            <w:hideMark/>
          </w:tcPr>
          <w:p w14:paraId="461FE333" w14:textId="77777777" w:rsidR="00E36E3A" w:rsidRPr="00715702" w:rsidRDefault="00E36E3A" w:rsidP="00E36E3A">
            <w:r w:rsidRPr="00715702">
              <w:t>40 do 90</w:t>
            </w:r>
          </w:p>
        </w:tc>
        <w:tc>
          <w:tcPr>
            <w:tcW w:w="1855" w:type="dxa"/>
            <w:tcBorders>
              <w:top w:val="nil"/>
              <w:left w:val="single" w:sz="4" w:space="0" w:color="auto"/>
              <w:bottom w:val="nil"/>
              <w:right w:val="single" w:sz="4" w:space="0" w:color="auto"/>
            </w:tcBorders>
            <w:hideMark/>
          </w:tcPr>
          <w:p w14:paraId="505C0540" w14:textId="77777777" w:rsidR="00E36E3A" w:rsidRPr="00715702" w:rsidRDefault="00E36E3A" w:rsidP="00E36E3A">
            <w:r w:rsidRPr="00715702">
              <w:t>SIST EN 13880-2</w:t>
            </w:r>
          </w:p>
        </w:tc>
      </w:tr>
      <w:tr w:rsidR="00E36E3A" w:rsidRPr="00715702" w14:paraId="0E7BCF60" w14:textId="77777777" w:rsidTr="00E36E3A">
        <w:trPr>
          <w:trHeight w:val="227"/>
          <w:jc w:val="center"/>
        </w:trPr>
        <w:tc>
          <w:tcPr>
            <w:tcW w:w="4467" w:type="dxa"/>
            <w:tcBorders>
              <w:top w:val="nil"/>
              <w:left w:val="single" w:sz="4" w:space="0" w:color="auto"/>
              <w:bottom w:val="nil"/>
              <w:right w:val="single" w:sz="4" w:space="0" w:color="auto"/>
            </w:tcBorders>
            <w:hideMark/>
          </w:tcPr>
          <w:p w14:paraId="0BA04A81" w14:textId="77777777" w:rsidR="00E36E3A" w:rsidRPr="00715702" w:rsidRDefault="00E36E3A" w:rsidP="00E36E3A">
            <w:proofErr w:type="spellStart"/>
            <w:r w:rsidRPr="00715702">
              <w:t>Tečenje</w:t>
            </w:r>
            <w:proofErr w:type="spellEnd"/>
            <w:r w:rsidRPr="00715702">
              <w:t xml:space="preserve"> pri 60o C, (5 ur, 75o C), največ</w:t>
            </w:r>
          </w:p>
        </w:tc>
        <w:tc>
          <w:tcPr>
            <w:tcW w:w="993" w:type="dxa"/>
            <w:tcBorders>
              <w:top w:val="nil"/>
              <w:left w:val="single" w:sz="4" w:space="0" w:color="auto"/>
              <w:bottom w:val="nil"/>
              <w:right w:val="single" w:sz="4" w:space="0" w:color="auto"/>
            </w:tcBorders>
            <w:hideMark/>
          </w:tcPr>
          <w:p w14:paraId="1F56E180" w14:textId="77777777" w:rsidR="00E36E3A" w:rsidRPr="00715702" w:rsidRDefault="00E36E3A" w:rsidP="00E36E3A">
            <w:r w:rsidRPr="00715702">
              <w:t>Mm</w:t>
            </w:r>
          </w:p>
        </w:tc>
        <w:tc>
          <w:tcPr>
            <w:tcW w:w="1344" w:type="dxa"/>
            <w:tcBorders>
              <w:top w:val="nil"/>
              <w:left w:val="single" w:sz="4" w:space="0" w:color="auto"/>
              <w:bottom w:val="nil"/>
              <w:right w:val="single" w:sz="4" w:space="0" w:color="auto"/>
            </w:tcBorders>
            <w:hideMark/>
          </w:tcPr>
          <w:p w14:paraId="6315AC89" w14:textId="77777777" w:rsidR="00E36E3A" w:rsidRPr="00715702" w:rsidRDefault="00E36E3A" w:rsidP="00E36E3A">
            <w:r w:rsidRPr="00715702">
              <w:t>5</w:t>
            </w:r>
          </w:p>
        </w:tc>
        <w:tc>
          <w:tcPr>
            <w:tcW w:w="1855" w:type="dxa"/>
            <w:tcBorders>
              <w:top w:val="nil"/>
              <w:left w:val="single" w:sz="4" w:space="0" w:color="auto"/>
              <w:bottom w:val="nil"/>
              <w:right w:val="single" w:sz="4" w:space="0" w:color="auto"/>
            </w:tcBorders>
            <w:hideMark/>
          </w:tcPr>
          <w:p w14:paraId="5188F715" w14:textId="77777777" w:rsidR="00E36E3A" w:rsidRPr="00715702" w:rsidRDefault="00E36E3A" w:rsidP="00E36E3A">
            <w:r w:rsidRPr="00715702">
              <w:t>SIST EN 13880-5</w:t>
            </w:r>
          </w:p>
        </w:tc>
      </w:tr>
      <w:tr w:rsidR="00E36E3A" w:rsidRPr="00715702" w14:paraId="3FDAA0FF" w14:textId="77777777" w:rsidTr="00E36E3A">
        <w:trPr>
          <w:trHeight w:val="227"/>
          <w:jc w:val="center"/>
        </w:trPr>
        <w:tc>
          <w:tcPr>
            <w:tcW w:w="4467" w:type="dxa"/>
            <w:tcBorders>
              <w:top w:val="nil"/>
              <w:left w:val="single" w:sz="4" w:space="0" w:color="auto"/>
              <w:bottom w:val="nil"/>
              <w:right w:val="single" w:sz="4" w:space="0" w:color="auto"/>
            </w:tcBorders>
            <w:hideMark/>
          </w:tcPr>
          <w:p w14:paraId="3ECF5B2F" w14:textId="77777777" w:rsidR="00E36E3A" w:rsidRPr="00715702" w:rsidRDefault="00E36E3A" w:rsidP="00E36E3A">
            <w:proofErr w:type="spellStart"/>
            <w:r w:rsidRPr="00715702">
              <w:lastRenderedPageBreak/>
              <w:t>Tečenje</w:t>
            </w:r>
            <w:proofErr w:type="spellEnd"/>
            <w:r w:rsidRPr="00715702">
              <w:t xml:space="preserve"> po pregrevanju, največ</w:t>
            </w:r>
          </w:p>
        </w:tc>
        <w:tc>
          <w:tcPr>
            <w:tcW w:w="993" w:type="dxa"/>
            <w:tcBorders>
              <w:top w:val="nil"/>
              <w:left w:val="single" w:sz="4" w:space="0" w:color="auto"/>
              <w:bottom w:val="nil"/>
              <w:right w:val="single" w:sz="4" w:space="0" w:color="auto"/>
            </w:tcBorders>
            <w:hideMark/>
          </w:tcPr>
          <w:p w14:paraId="33E9F497" w14:textId="77777777" w:rsidR="00E36E3A" w:rsidRPr="00715702" w:rsidRDefault="00E36E3A" w:rsidP="00E36E3A">
            <w:r w:rsidRPr="00715702">
              <w:t>Mm</w:t>
            </w:r>
          </w:p>
        </w:tc>
        <w:tc>
          <w:tcPr>
            <w:tcW w:w="1344" w:type="dxa"/>
            <w:tcBorders>
              <w:top w:val="nil"/>
              <w:left w:val="single" w:sz="4" w:space="0" w:color="auto"/>
              <w:bottom w:val="nil"/>
              <w:right w:val="single" w:sz="4" w:space="0" w:color="auto"/>
            </w:tcBorders>
            <w:hideMark/>
          </w:tcPr>
          <w:p w14:paraId="31590884" w14:textId="77777777" w:rsidR="00E36E3A" w:rsidRPr="00715702" w:rsidRDefault="00E36E3A" w:rsidP="00E36E3A">
            <w:r w:rsidRPr="00715702">
              <w:t>5</w:t>
            </w:r>
          </w:p>
        </w:tc>
        <w:tc>
          <w:tcPr>
            <w:tcW w:w="1855" w:type="dxa"/>
            <w:tcBorders>
              <w:top w:val="nil"/>
              <w:left w:val="single" w:sz="4" w:space="0" w:color="auto"/>
              <w:bottom w:val="nil"/>
              <w:right w:val="single" w:sz="4" w:space="0" w:color="auto"/>
            </w:tcBorders>
            <w:hideMark/>
          </w:tcPr>
          <w:p w14:paraId="3FA88A9E" w14:textId="77777777" w:rsidR="00E36E3A" w:rsidRPr="00715702" w:rsidRDefault="00E36E3A" w:rsidP="00E36E3A">
            <w:r w:rsidRPr="00715702">
              <w:t>SIST EN 13880-5</w:t>
            </w:r>
          </w:p>
        </w:tc>
      </w:tr>
      <w:tr w:rsidR="00E36E3A" w:rsidRPr="00715702" w14:paraId="779E6E82" w14:textId="77777777" w:rsidTr="00E36E3A">
        <w:trPr>
          <w:trHeight w:val="227"/>
          <w:jc w:val="center"/>
        </w:trPr>
        <w:tc>
          <w:tcPr>
            <w:tcW w:w="4467" w:type="dxa"/>
            <w:tcBorders>
              <w:top w:val="nil"/>
              <w:left w:val="single" w:sz="4" w:space="0" w:color="auto"/>
              <w:bottom w:val="nil"/>
              <w:right w:val="single" w:sz="4" w:space="0" w:color="auto"/>
            </w:tcBorders>
            <w:hideMark/>
          </w:tcPr>
          <w:p w14:paraId="415F290F" w14:textId="77777777" w:rsidR="00E36E3A" w:rsidRPr="00715702" w:rsidRDefault="00E36E3A" w:rsidP="00E36E3A">
            <w:r w:rsidRPr="00715702">
              <w:t>Sprememba točke zmehčanja mase po PK po segretju (absolutno), največ</w:t>
            </w:r>
          </w:p>
        </w:tc>
        <w:tc>
          <w:tcPr>
            <w:tcW w:w="993" w:type="dxa"/>
            <w:tcBorders>
              <w:top w:val="nil"/>
              <w:left w:val="single" w:sz="4" w:space="0" w:color="auto"/>
              <w:bottom w:val="nil"/>
              <w:right w:val="single" w:sz="4" w:space="0" w:color="auto"/>
            </w:tcBorders>
            <w:vAlign w:val="center"/>
            <w:hideMark/>
          </w:tcPr>
          <w:p w14:paraId="7AB6F6CB" w14:textId="77777777" w:rsidR="00E36E3A" w:rsidRPr="00715702" w:rsidRDefault="00E36E3A" w:rsidP="00E36E3A">
            <w:proofErr w:type="spellStart"/>
            <w:r w:rsidRPr="00715702">
              <w:t>oC</w:t>
            </w:r>
            <w:proofErr w:type="spellEnd"/>
          </w:p>
        </w:tc>
        <w:tc>
          <w:tcPr>
            <w:tcW w:w="1344" w:type="dxa"/>
            <w:tcBorders>
              <w:top w:val="nil"/>
              <w:left w:val="single" w:sz="4" w:space="0" w:color="auto"/>
              <w:bottom w:val="nil"/>
              <w:right w:val="single" w:sz="4" w:space="0" w:color="auto"/>
            </w:tcBorders>
            <w:vAlign w:val="center"/>
            <w:hideMark/>
          </w:tcPr>
          <w:p w14:paraId="5826BB7C" w14:textId="77777777" w:rsidR="00E36E3A" w:rsidRPr="00715702" w:rsidRDefault="00E36E3A" w:rsidP="00E36E3A">
            <w:r w:rsidRPr="00715702">
              <w:t>10</w:t>
            </w:r>
          </w:p>
        </w:tc>
        <w:tc>
          <w:tcPr>
            <w:tcW w:w="1855" w:type="dxa"/>
            <w:tcBorders>
              <w:top w:val="nil"/>
              <w:left w:val="single" w:sz="4" w:space="0" w:color="auto"/>
              <w:bottom w:val="nil"/>
              <w:right w:val="single" w:sz="4" w:space="0" w:color="auto"/>
            </w:tcBorders>
            <w:vAlign w:val="center"/>
            <w:hideMark/>
          </w:tcPr>
          <w:p w14:paraId="60F37A0F" w14:textId="77777777" w:rsidR="00E36E3A" w:rsidRPr="00715702" w:rsidRDefault="00E36E3A" w:rsidP="00E36E3A">
            <w:r w:rsidRPr="00715702">
              <w:t>SIST EN 1427</w:t>
            </w:r>
          </w:p>
        </w:tc>
      </w:tr>
      <w:tr w:rsidR="00E36E3A" w:rsidRPr="00715702" w14:paraId="54952DB1" w14:textId="77777777" w:rsidTr="00E36E3A">
        <w:trPr>
          <w:trHeight w:val="227"/>
          <w:jc w:val="center"/>
        </w:trPr>
        <w:tc>
          <w:tcPr>
            <w:tcW w:w="4467" w:type="dxa"/>
            <w:tcBorders>
              <w:top w:val="nil"/>
              <w:left w:val="single" w:sz="4" w:space="0" w:color="auto"/>
              <w:bottom w:val="nil"/>
              <w:right w:val="single" w:sz="4" w:space="0" w:color="auto"/>
            </w:tcBorders>
            <w:hideMark/>
          </w:tcPr>
          <w:p w14:paraId="140261FF" w14:textId="77777777" w:rsidR="00E36E3A" w:rsidRPr="00715702" w:rsidRDefault="00E36E3A" w:rsidP="00E36E3A">
            <w:r w:rsidRPr="00715702">
              <w:t>Sprememba penetracije konusa po toplotni obdelavi pri 70o C,  največ</w:t>
            </w:r>
          </w:p>
        </w:tc>
        <w:tc>
          <w:tcPr>
            <w:tcW w:w="993" w:type="dxa"/>
            <w:tcBorders>
              <w:top w:val="nil"/>
              <w:left w:val="single" w:sz="4" w:space="0" w:color="auto"/>
              <w:bottom w:val="nil"/>
              <w:right w:val="single" w:sz="4" w:space="0" w:color="auto"/>
            </w:tcBorders>
            <w:vAlign w:val="center"/>
            <w:hideMark/>
          </w:tcPr>
          <w:p w14:paraId="3A763559" w14:textId="77777777" w:rsidR="00E36E3A" w:rsidRPr="00715702" w:rsidRDefault="00E36E3A" w:rsidP="00E36E3A">
            <w:r w:rsidRPr="00715702">
              <w:t>%</w:t>
            </w:r>
          </w:p>
        </w:tc>
        <w:tc>
          <w:tcPr>
            <w:tcW w:w="1344" w:type="dxa"/>
            <w:tcBorders>
              <w:top w:val="nil"/>
              <w:left w:val="single" w:sz="4" w:space="0" w:color="auto"/>
              <w:bottom w:val="nil"/>
              <w:right w:val="single" w:sz="4" w:space="0" w:color="auto"/>
            </w:tcBorders>
            <w:vAlign w:val="center"/>
            <w:hideMark/>
          </w:tcPr>
          <w:p w14:paraId="63E97CA2" w14:textId="77777777" w:rsidR="00E36E3A" w:rsidRPr="00715702" w:rsidRDefault="00E36E3A" w:rsidP="00E36E3A">
            <w:r w:rsidRPr="00715702">
              <w:t>25</w:t>
            </w:r>
          </w:p>
        </w:tc>
        <w:tc>
          <w:tcPr>
            <w:tcW w:w="1855" w:type="dxa"/>
            <w:tcBorders>
              <w:top w:val="nil"/>
              <w:left w:val="single" w:sz="4" w:space="0" w:color="auto"/>
              <w:bottom w:val="nil"/>
              <w:right w:val="single" w:sz="4" w:space="0" w:color="auto"/>
            </w:tcBorders>
            <w:vAlign w:val="center"/>
            <w:hideMark/>
          </w:tcPr>
          <w:p w14:paraId="0F5F42DF" w14:textId="77777777" w:rsidR="00E36E3A" w:rsidRPr="00715702" w:rsidRDefault="00E36E3A" w:rsidP="00E36E3A">
            <w:r w:rsidRPr="00715702">
              <w:t>SIST EN 13880-4</w:t>
            </w:r>
          </w:p>
        </w:tc>
      </w:tr>
      <w:tr w:rsidR="00E36E3A" w:rsidRPr="00715702" w14:paraId="14644320" w14:textId="77777777" w:rsidTr="00E36E3A">
        <w:trPr>
          <w:trHeight w:val="227"/>
          <w:jc w:val="center"/>
        </w:trPr>
        <w:tc>
          <w:tcPr>
            <w:tcW w:w="4467" w:type="dxa"/>
            <w:tcBorders>
              <w:top w:val="nil"/>
              <w:left w:val="single" w:sz="4" w:space="0" w:color="auto"/>
              <w:bottom w:val="nil"/>
              <w:right w:val="single" w:sz="4" w:space="0" w:color="auto"/>
            </w:tcBorders>
            <w:hideMark/>
          </w:tcPr>
          <w:p w14:paraId="7A06C07B" w14:textId="77777777" w:rsidR="00E36E3A" w:rsidRPr="00715702" w:rsidRDefault="00E36E3A" w:rsidP="00E36E3A">
            <w:r w:rsidRPr="00715702">
              <w:t xml:space="preserve">Obstojnost na vročini po </w:t>
            </w:r>
            <w:proofErr w:type="spellStart"/>
            <w:r w:rsidRPr="00715702">
              <w:t>Nüsselu</w:t>
            </w:r>
            <w:proofErr w:type="spellEnd"/>
            <w:r w:rsidRPr="00715702">
              <w:t xml:space="preserve"> na 45o C (24 ur), največ</w:t>
            </w:r>
          </w:p>
        </w:tc>
        <w:tc>
          <w:tcPr>
            <w:tcW w:w="993" w:type="dxa"/>
            <w:tcBorders>
              <w:top w:val="nil"/>
              <w:left w:val="single" w:sz="4" w:space="0" w:color="auto"/>
              <w:bottom w:val="nil"/>
              <w:right w:val="single" w:sz="4" w:space="0" w:color="auto"/>
            </w:tcBorders>
            <w:vAlign w:val="center"/>
            <w:hideMark/>
          </w:tcPr>
          <w:p w14:paraId="70131F13" w14:textId="77777777" w:rsidR="00E36E3A" w:rsidRPr="00715702" w:rsidRDefault="00E36E3A" w:rsidP="00E36E3A">
            <w:r w:rsidRPr="00715702">
              <w:t>-</w:t>
            </w:r>
          </w:p>
        </w:tc>
        <w:tc>
          <w:tcPr>
            <w:tcW w:w="1344" w:type="dxa"/>
            <w:tcBorders>
              <w:top w:val="nil"/>
              <w:left w:val="single" w:sz="4" w:space="0" w:color="auto"/>
              <w:bottom w:val="nil"/>
              <w:right w:val="single" w:sz="4" w:space="0" w:color="auto"/>
            </w:tcBorders>
            <w:vAlign w:val="center"/>
            <w:hideMark/>
          </w:tcPr>
          <w:p w14:paraId="289C076D" w14:textId="77777777" w:rsidR="00E36E3A" w:rsidRPr="00715702" w:rsidRDefault="00E36E3A" w:rsidP="00E36E3A">
            <w:r w:rsidRPr="00715702">
              <w:t>6,5</w:t>
            </w:r>
          </w:p>
        </w:tc>
        <w:tc>
          <w:tcPr>
            <w:tcW w:w="1855" w:type="dxa"/>
            <w:tcBorders>
              <w:top w:val="nil"/>
              <w:left w:val="single" w:sz="4" w:space="0" w:color="auto"/>
              <w:bottom w:val="nil"/>
              <w:right w:val="single" w:sz="4" w:space="0" w:color="auto"/>
            </w:tcBorders>
            <w:vAlign w:val="center"/>
            <w:hideMark/>
          </w:tcPr>
          <w:p w14:paraId="04D5AD41" w14:textId="77777777" w:rsidR="00E36E3A" w:rsidRPr="00715702" w:rsidRDefault="00E36E3A" w:rsidP="00E36E3A">
            <w:r w:rsidRPr="00715702">
              <w:t>SIST EN 13880-2</w:t>
            </w:r>
          </w:p>
        </w:tc>
      </w:tr>
      <w:tr w:rsidR="00E36E3A" w:rsidRPr="00715702" w14:paraId="6ED58871" w14:textId="77777777" w:rsidTr="00E36E3A">
        <w:trPr>
          <w:trHeight w:val="227"/>
          <w:jc w:val="center"/>
        </w:trPr>
        <w:tc>
          <w:tcPr>
            <w:tcW w:w="4467" w:type="dxa"/>
            <w:tcBorders>
              <w:top w:val="nil"/>
              <w:left w:val="single" w:sz="4" w:space="0" w:color="auto"/>
              <w:bottom w:val="nil"/>
              <w:right w:val="single" w:sz="4" w:space="0" w:color="auto"/>
            </w:tcBorders>
            <w:hideMark/>
          </w:tcPr>
          <w:p w14:paraId="656FD20D" w14:textId="77777777" w:rsidR="00E36E3A" w:rsidRPr="00715702" w:rsidRDefault="00E36E3A" w:rsidP="00E36E3A">
            <w:r w:rsidRPr="00715702">
              <w:t xml:space="preserve">Obstojnost na zmrzovanje po Hermannu (-20o C, 5 ur) </w:t>
            </w:r>
          </w:p>
        </w:tc>
        <w:tc>
          <w:tcPr>
            <w:tcW w:w="993" w:type="dxa"/>
            <w:tcBorders>
              <w:top w:val="nil"/>
              <w:left w:val="single" w:sz="4" w:space="0" w:color="auto"/>
              <w:bottom w:val="nil"/>
              <w:right w:val="single" w:sz="4" w:space="0" w:color="auto"/>
            </w:tcBorders>
          </w:tcPr>
          <w:p w14:paraId="0DDA3C1B" w14:textId="77777777" w:rsidR="00E36E3A" w:rsidRPr="00715702" w:rsidRDefault="00E36E3A" w:rsidP="00E36E3A"/>
        </w:tc>
        <w:tc>
          <w:tcPr>
            <w:tcW w:w="1344" w:type="dxa"/>
            <w:tcBorders>
              <w:top w:val="nil"/>
              <w:left w:val="single" w:sz="4" w:space="0" w:color="auto"/>
              <w:bottom w:val="nil"/>
              <w:right w:val="single" w:sz="4" w:space="0" w:color="auto"/>
            </w:tcBorders>
          </w:tcPr>
          <w:p w14:paraId="08408332" w14:textId="77777777" w:rsidR="00E36E3A" w:rsidRPr="00715702" w:rsidRDefault="00E36E3A" w:rsidP="00E36E3A"/>
          <w:p w14:paraId="2DF5CF29" w14:textId="77777777" w:rsidR="00E36E3A" w:rsidRPr="00715702" w:rsidRDefault="00E36E3A" w:rsidP="00E36E3A">
            <w:r w:rsidRPr="00715702">
              <w:t>zdrži 3 do 4</w:t>
            </w:r>
          </w:p>
        </w:tc>
        <w:tc>
          <w:tcPr>
            <w:tcW w:w="1855" w:type="dxa"/>
            <w:tcBorders>
              <w:top w:val="nil"/>
              <w:left w:val="single" w:sz="4" w:space="0" w:color="auto"/>
              <w:bottom w:val="nil"/>
              <w:right w:val="single" w:sz="4" w:space="0" w:color="auto"/>
            </w:tcBorders>
          </w:tcPr>
          <w:p w14:paraId="4A192200" w14:textId="77777777" w:rsidR="00E36E3A" w:rsidRPr="00715702" w:rsidRDefault="00E36E3A" w:rsidP="00E36E3A"/>
          <w:p w14:paraId="413A2621" w14:textId="77777777" w:rsidR="00E36E3A" w:rsidRPr="00715702" w:rsidRDefault="00E36E3A" w:rsidP="00E36E3A">
            <w:r w:rsidRPr="00715702">
              <w:t>DIN 1996-18</w:t>
            </w:r>
          </w:p>
        </w:tc>
      </w:tr>
      <w:tr w:rsidR="00E36E3A" w:rsidRPr="00715702" w14:paraId="22170C62" w14:textId="77777777" w:rsidTr="00E36E3A">
        <w:trPr>
          <w:trHeight w:val="227"/>
          <w:jc w:val="center"/>
        </w:trPr>
        <w:tc>
          <w:tcPr>
            <w:tcW w:w="4467" w:type="dxa"/>
            <w:tcBorders>
              <w:top w:val="nil"/>
              <w:left w:val="single" w:sz="4" w:space="0" w:color="auto"/>
              <w:bottom w:val="nil"/>
              <w:right w:val="single" w:sz="4" w:space="0" w:color="auto"/>
            </w:tcBorders>
            <w:hideMark/>
          </w:tcPr>
          <w:p w14:paraId="10E049B2" w14:textId="77777777" w:rsidR="00E36E3A" w:rsidRPr="00715702" w:rsidRDefault="00E36E3A" w:rsidP="00E36E3A">
            <w:r w:rsidRPr="00715702">
              <w:t>Raztegljivost (20o C, 15x30 mm), najmanj</w:t>
            </w:r>
          </w:p>
        </w:tc>
        <w:tc>
          <w:tcPr>
            <w:tcW w:w="993" w:type="dxa"/>
            <w:tcBorders>
              <w:top w:val="nil"/>
              <w:left w:val="single" w:sz="4" w:space="0" w:color="auto"/>
              <w:bottom w:val="nil"/>
              <w:right w:val="single" w:sz="4" w:space="0" w:color="auto"/>
            </w:tcBorders>
            <w:hideMark/>
          </w:tcPr>
          <w:p w14:paraId="0777E1D9" w14:textId="77777777" w:rsidR="00E36E3A" w:rsidRPr="00715702" w:rsidRDefault="00E36E3A" w:rsidP="00E36E3A">
            <w:r w:rsidRPr="00715702">
              <w:t>Mm</w:t>
            </w:r>
          </w:p>
        </w:tc>
        <w:tc>
          <w:tcPr>
            <w:tcW w:w="1344" w:type="dxa"/>
            <w:tcBorders>
              <w:top w:val="nil"/>
              <w:left w:val="single" w:sz="4" w:space="0" w:color="auto"/>
              <w:bottom w:val="nil"/>
              <w:right w:val="single" w:sz="4" w:space="0" w:color="auto"/>
            </w:tcBorders>
            <w:hideMark/>
          </w:tcPr>
          <w:p w14:paraId="1D1FED71" w14:textId="77777777" w:rsidR="00E36E3A" w:rsidRPr="00715702" w:rsidRDefault="00E36E3A" w:rsidP="00E36E3A">
            <w:r w:rsidRPr="00715702">
              <w:t>5</w:t>
            </w:r>
          </w:p>
        </w:tc>
        <w:tc>
          <w:tcPr>
            <w:tcW w:w="1855" w:type="dxa"/>
            <w:tcBorders>
              <w:top w:val="nil"/>
              <w:left w:val="single" w:sz="4" w:space="0" w:color="auto"/>
              <w:bottom w:val="nil"/>
              <w:right w:val="single" w:sz="4" w:space="0" w:color="auto"/>
            </w:tcBorders>
            <w:hideMark/>
          </w:tcPr>
          <w:p w14:paraId="6CE4D6F3" w14:textId="77777777" w:rsidR="00E36E3A" w:rsidRPr="00715702" w:rsidRDefault="00E36E3A" w:rsidP="00E36E3A">
            <w:r w:rsidRPr="00715702">
              <w:t>SIST EN 13880-13</w:t>
            </w:r>
          </w:p>
        </w:tc>
      </w:tr>
      <w:tr w:rsidR="00E36E3A" w:rsidRPr="00715702" w14:paraId="1F54C0F6" w14:textId="77777777" w:rsidTr="00E36E3A">
        <w:trPr>
          <w:trHeight w:val="227"/>
          <w:jc w:val="center"/>
        </w:trPr>
        <w:tc>
          <w:tcPr>
            <w:tcW w:w="4467" w:type="dxa"/>
            <w:tcBorders>
              <w:top w:val="nil"/>
              <w:left w:val="single" w:sz="4" w:space="0" w:color="auto"/>
              <w:bottom w:val="single" w:sz="4" w:space="0" w:color="auto"/>
              <w:right w:val="single" w:sz="4" w:space="0" w:color="auto"/>
            </w:tcBorders>
            <w:hideMark/>
          </w:tcPr>
          <w:p w14:paraId="6942D8DA" w14:textId="77777777" w:rsidR="00E36E3A" w:rsidRPr="00715702" w:rsidRDefault="00E36E3A" w:rsidP="00E36E3A">
            <w:r w:rsidRPr="00715702">
              <w:t>Odpornost na mehčanje (150o C, 30 min.), največ</w:t>
            </w:r>
          </w:p>
        </w:tc>
        <w:tc>
          <w:tcPr>
            <w:tcW w:w="993" w:type="dxa"/>
            <w:tcBorders>
              <w:top w:val="nil"/>
              <w:left w:val="single" w:sz="4" w:space="0" w:color="auto"/>
              <w:bottom w:val="single" w:sz="4" w:space="0" w:color="auto"/>
              <w:right w:val="single" w:sz="4" w:space="0" w:color="auto"/>
            </w:tcBorders>
            <w:vAlign w:val="center"/>
            <w:hideMark/>
          </w:tcPr>
          <w:p w14:paraId="44860773" w14:textId="77777777" w:rsidR="00E36E3A" w:rsidRPr="00715702" w:rsidRDefault="00E36E3A" w:rsidP="00E36E3A">
            <w:r w:rsidRPr="00715702">
              <w:t>%</w:t>
            </w:r>
          </w:p>
        </w:tc>
        <w:tc>
          <w:tcPr>
            <w:tcW w:w="1344" w:type="dxa"/>
            <w:tcBorders>
              <w:top w:val="nil"/>
              <w:left w:val="single" w:sz="4" w:space="0" w:color="auto"/>
              <w:bottom w:val="single" w:sz="4" w:space="0" w:color="auto"/>
              <w:right w:val="single" w:sz="4" w:space="0" w:color="auto"/>
            </w:tcBorders>
            <w:vAlign w:val="center"/>
            <w:hideMark/>
          </w:tcPr>
          <w:p w14:paraId="64D8A1F7" w14:textId="77777777" w:rsidR="00E36E3A" w:rsidRPr="00715702" w:rsidRDefault="00E36E3A" w:rsidP="00E36E3A">
            <w:r w:rsidRPr="00715702">
              <w:t>5</w:t>
            </w:r>
          </w:p>
        </w:tc>
        <w:tc>
          <w:tcPr>
            <w:tcW w:w="1855" w:type="dxa"/>
            <w:tcBorders>
              <w:top w:val="nil"/>
              <w:left w:val="single" w:sz="4" w:space="0" w:color="auto"/>
              <w:bottom w:val="single" w:sz="4" w:space="0" w:color="auto"/>
              <w:right w:val="single" w:sz="4" w:space="0" w:color="auto"/>
            </w:tcBorders>
            <w:vAlign w:val="center"/>
            <w:hideMark/>
          </w:tcPr>
          <w:p w14:paraId="65CA5CBE" w14:textId="77777777" w:rsidR="00E36E3A" w:rsidRPr="00715702" w:rsidRDefault="00E36E3A" w:rsidP="00E36E3A">
            <w:r w:rsidRPr="00715702">
              <w:t>SIST EN 13399</w:t>
            </w:r>
          </w:p>
        </w:tc>
      </w:tr>
    </w:tbl>
    <w:p w14:paraId="117B7257" w14:textId="77777777" w:rsidR="00E36E3A" w:rsidRPr="00715702" w:rsidRDefault="00E36E3A" w:rsidP="004E6F59">
      <w:pPr>
        <w:pStyle w:val="Naslov7"/>
      </w:pPr>
      <w:bookmarkStart w:id="1067" w:name="_Toc312139333"/>
      <w:bookmarkStart w:id="1068" w:name="_Toc25424356"/>
      <w:r w:rsidRPr="00715702">
        <w:t>Polimerna folija</w:t>
      </w:r>
      <w:bookmarkEnd w:id="1067"/>
      <w:bookmarkEnd w:id="1068"/>
    </w:p>
    <w:p w14:paraId="47DE2655" w14:textId="77777777" w:rsidR="00E36E3A" w:rsidRPr="00715702" w:rsidRDefault="00E36E3A" w:rsidP="00AC2320">
      <w:pPr>
        <w:pStyle w:val="Odstavekseznama"/>
        <w:numPr>
          <w:ilvl w:val="0"/>
          <w:numId w:val="343"/>
        </w:numPr>
      </w:pPr>
      <w:r w:rsidRPr="00715702">
        <w:t xml:space="preserve">Folije za delno zaščitene ali ločene sloje morajo biti proizvedeni iz </w:t>
      </w:r>
      <w:proofErr w:type="spellStart"/>
      <w:r w:rsidRPr="00715702">
        <w:t>polipropilenskih</w:t>
      </w:r>
      <w:proofErr w:type="spellEnd"/>
      <w:r w:rsidRPr="00715702">
        <w:t xml:space="preserve"> ali </w:t>
      </w:r>
      <w:proofErr w:type="spellStart"/>
      <w:r w:rsidRPr="00715702">
        <w:t>poliesterskih</w:t>
      </w:r>
      <w:proofErr w:type="spellEnd"/>
      <w:r w:rsidRPr="00715702">
        <w:t xml:space="preserve"> vlaken. Izbor folije je odvisen od pogojev uporabe.</w:t>
      </w:r>
    </w:p>
    <w:p w14:paraId="30716398" w14:textId="77777777" w:rsidR="00E36E3A" w:rsidRPr="00715702" w:rsidRDefault="00E36E3A" w:rsidP="004E6F59">
      <w:pPr>
        <w:pStyle w:val="Naslov7"/>
      </w:pPr>
      <w:bookmarkStart w:id="1069" w:name="_Toc312139334"/>
      <w:bookmarkStart w:id="1070" w:name="_Toc25424357"/>
      <w:r w:rsidRPr="00715702">
        <w:t>Drenažne tkanine</w:t>
      </w:r>
      <w:bookmarkEnd w:id="1069"/>
      <w:bookmarkEnd w:id="1070"/>
    </w:p>
    <w:p w14:paraId="09069A76" w14:textId="77777777" w:rsidR="00E36E3A" w:rsidRPr="00715702" w:rsidRDefault="00E36E3A" w:rsidP="00AC2320">
      <w:pPr>
        <w:pStyle w:val="Odstavekseznama"/>
        <w:numPr>
          <w:ilvl w:val="0"/>
          <w:numId w:val="344"/>
        </w:numPr>
      </w:pPr>
      <w:r w:rsidRPr="00715702">
        <w:t>Lastnosti drenažnega pletiva za delno zaščitene ali ločene sloje se morajo določiti v projektu. Praviloma je treba upoštevati osnovne podatke o pletivu, ki jih podaja proizvajalec.</w:t>
      </w:r>
    </w:p>
    <w:p w14:paraId="5D6044FB" w14:textId="77777777" w:rsidR="00E36E3A" w:rsidRPr="00715702" w:rsidRDefault="00E36E3A" w:rsidP="00AC2320">
      <w:pPr>
        <w:pStyle w:val="Odstavekseznama"/>
        <w:numPr>
          <w:ilvl w:val="0"/>
          <w:numId w:val="344"/>
        </w:numPr>
      </w:pPr>
      <w:r w:rsidRPr="00715702">
        <w:t>Lastnosti drenažnih tkanin morajo odgovarjati vrednostim, navedene v Tabeli 3.6.37.</w:t>
      </w:r>
    </w:p>
    <w:p w14:paraId="51434027" w14:textId="77777777" w:rsidR="00E36E3A" w:rsidRPr="00715702" w:rsidRDefault="00E36E3A" w:rsidP="00E36E3A">
      <w:r w:rsidRPr="00715702">
        <w:t>Tabela 3.6.38:</w:t>
      </w:r>
      <w:r w:rsidRPr="00715702">
        <w:tab/>
        <w:t>Tehnični pogoji za lastnosti peskov za posipanje epoksidnih smol in bitumenskih veziv</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2"/>
        <w:gridCol w:w="1633"/>
        <w:gridCol w:w="1700"/>
        <w:gridCol w:w="1844"/>
      </w:tblGrid>
      <w:tr w:rsidR="00E36E3A" w:rsidRPr="00715702" w14:paraId="70E2A4EA" w14:textId="77777777" w:rsidTr="00E36E3A">
        <w:trPr>
          <w:trHeight w:val="227"/>
        </w:trPr>
        <w:tc>
          <w:tcPr>
            <w:tcW w:w="3612" w:type="dxa"/>
            <w:tcBorders>
              <w:top w:val="single" w:sz="4" w:space="0" w:color="auto"/>
              <w:left w:val="single" w:sz="4" w:space="0" w:color="auto"/>
              <w:bottom w:val="single" w:sz="4" w:space="0" w:color="auto"/>
              <w:right w:val="single" w:sz="4" w:space="0" w:color="auto"/>
            </w:tcBorders>
            <w:vAlign w:val="center"/>
            <w:hideMark/>
          </w:tcPr>
          <w:p w14:paraId="1C00F262" w14:textId="77777777" w:rsidR="00E36E3A" w:rsidRPr="00715702" w:rsidRDefault="00E36E3A" w:rsidP="00E36E3A">
            <w:r w:rsidRPr="00715702">
              <w:t>Lastnosti peska za posipanje</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B5F67C0" w14:textId="77777777" w:rsidR="00E36E3A" w:rsidRPr="00715702" w:rsidRDefault="00E36E3A" w:rsidP="00E36E3A">
            <w:r w:rsidRPr="00715702">
              <w:t>Enota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61C1BE6" w14:textId="77777777" w:rsidR="00E36E3A" w:rsidRPr="00715702" w:rsidRDefault="00E36E3A" w:rsidP="00E36E3A">
            <w:r w:rsidRPr="00715702">
              <w:t>Zahtevana vrednost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F6716CE" w14:textId="77777777" w:rsidR="00E36E3A" w:rsidRPr="00715702" w:rsidRDefault="00E36E3A" w:rsidP="00E36E3A">
            <w:r w:rsidRPr="00715702">
              <w:t>Predpis za preskuse</w:t>
            </w:r>
          </w:p>
        </w:tc>
      </w:tr>
      <w:tr w:rsidR="00E36E3A" w:rsidRPr="00715702" w14:paraId="03FA7992" w14:textId="77777777" w:rsidTr="00E36E3A">
        <w:trPr>
          <w:cantSplit/>
          <w:trHeight w:val="227"/>
        </w:trPr>
        <w:tc>
          <w:tcPr>
            <w:tcW w:w="3612" w:type="dxa"/>
            <w:tcBorders>
              <w:top w:val="single" w:sz="4" w:space="0" w:color="auto"/>
              <w:left w:val="single" w:sz="4" w:space="0" w:color="auto"/>
              <w:bottom w:val="single" w:sz="4" w:space="0" w:color="auto"/>
              <w:right w:val="single" w:sz="4" w:space="0" w:color="auto"/>
            </w:tcBorders>
          </w:tcPr>
          <w:p w14:paraId="41DD9B2C" w14:textId="77777777" w:rsidR="00E36E3A" w:rsidRPr="00715702" w:rsidRDefault="00E36E3A" w:rsidP="00E36E3A">
            <w:r w:rsidRPr="00715702">
              <w:lastRenderedPageBreak/>
              <w:t>Frakcija  0,2 / 0,7 mm</w:t>
            </w:r>
          </w:p>
          <w:p w14:paraId="6D96ABB1" w14:textId="77777777" w:rsidR="00E36E3A" w:rsidRPr="00715702" w:rsidRDefault="00E36E3A" w:rsidP="00E36E3A">
            <w:r w:rsidRPr="00715702">
              <w:t>-  fini delci  (&lt; 0,063 mm), največ</w:t>
            </w:r>
          </w:p>
          <w:p w14:paraId="484594CB" w14:textId="77777777" w:rsidR="00E36E3A" w:rsidRPr="00715702" w:rsidRDefault="00E36E3A" w:rsidP="00E36E3A">
            <w:r w:rsidRPr="00715702">
              <w:t xml:space="preserve">   -  podmerna zrna, največ </w:t>
            </w:r>
          </w:p>
          <w:p w14:paraId="306A1460" w14:textId="77777777" w:rsidR="00E36E3A" w:rsidRPr="00715702" w:rsidRDefault="00E36E3A" w:rsidP="00E36E3A">
            <w:r w:rsidRPr="00715702">
              <w:t xml:space="preserve">   -  </w:t>
            </w:r>
            <w:proofErr w:type="spellStart"/>
            <w:r w:rsidRPr="00715702">
              <w:t>nadmerna</w:t>
            </w:r>
            <w:proofErr w:type="spellEnd"/>
            <w:r w:rsidRPr="00715702">
              <w:t xml:space="preserve"> zrna do 1 mm, največ</w:t>
            </w:r>
          </w:p>
          <w:p w14:paraId="709C7E8A" w14:textId="77777777" w:rsidR="00E36E3A" w:rsidRPr="00715702" w:rsidRDefault="00E36E3A" w:rsidP="00E36E3A"/>
          <w:p w14:paraId="3EAF61E7" w14:textId="77777777" w:rsidR="00E36E3A" w:rsidRPr="00715702" w:rsidRDefault="00E36E3A" w:rsidP="00E36E3A">
            <w:r w:rsidRPr="00715702">
              <w:t>Frakcija 0,5 / 1,2 mm</w:t>
            </w:r>
          </w:p>
          <w:p w14:paraId="694BB8CD" w14:textId="77777777" w:rsidR="00E36E3A" w:rsidRPr="00715702" w:rsidRDefault="00E36E3A" w:rsidP="00E36E3A">
            <w:r w:rsidRPr="00715702">
              <w:t xml:space="preserve">   -  fini delci (&gt; 0,063 mm), največ</w:t>
            </w:r>
          </w:p>
          <w:p w14:paraId="18FD812B" w14:textId="77777777" w:rsidR="00E36E3A" w:rsidRPr="00715702" w:rsidRDefault="00E36E3A" w:rsidP="00E36E3A">
            <w:r w:rsidRPr="00715702">
              <w:t xml:space="preserve">   -  podmerna zrna, največ</w:t>
            </w:r>
          </w:p>
          <w:p w14:paraId="5051094A" w14:textId="77777777" w:rsidR="00E36E3A" w:rsidRPr="00715702" w:rsidRDefault="00E36E3A" w:rsidP="00E36E3A">
            <w:r w:rsidRPr="00715702">
              <w:t xml:space="preserve">   -  </w:t>
            </w:r>
            <w:proofErr w:type="spellStart"/>
            <w:r w:rsidRPr="00715702">
              <w:t>nadmerna</w:t>
            </w:r>
            <w:proofErr w:type="spellEnd"/>
            <w:r w:rsidRPr="00715702">
              <w:t xml:space="preserve"> zrna do 2 mm, največ </w:t>
            </w:r>
          </w:p>
        </w:tc>
        <w:tc>
          <w:tcPr>
            <w:tcW w:w="1633" w:type="dxa"/>
            <w:tcBorders>
              <w:top w:val="single" w:sz="4" w:space="0" w:color="auto"/>
              <w:left w:val="single" w:sz="4" w:space="0" w:color="auto"/>
              <w:bottom w:val="single" w:sz="4" w:space="0" w:color="auto"/>
              <w:right w:val="single" w:sz="4" w:space="0" w:color="auto"/>
            </w:tcBorders>
          </w:tcPr>
          <w:p w14:paraId="4FDE3E57" w14:textId="77777777" w:rsidR="00E36E3A" w:rsidRPr="00715702" w:rsidRDefault="00E36E3A" w:rsidP="00E36E3A"/>
          <w:p w14:paraId="1C0A5D02" w14:textId="77777777" w:rsidR="00E36E3A" w:rsidRPr="00715702" w:rsidRDefault="00E36E3A" w:rsidP="00E36E3A">
            <w:r w:rsidRPr="00715702">
              <w:t>m.- %</w:t>
            </w:r>
          </w:p>
          <w:p w14:paraId="549EE18E" w14:textId="77777777" w:rsidR="00E36E3A" w:rsidRPr="00715702" w:rsidRDefault="00E36E3A" w:rsidP="00E36E3A">
            <w:r w:rsidRPr="00715702">
              <w:t>m.- %</w:t>
            </w:r>
          </w:p>
          <w:p w14:paraId="6E3FD787" w14:textId="77777777" w:rsidR="00E36E3A" w:rsidRPr="00715702" w:rsidRDefault="00E36E3A" w:rsidP="00E36E3A">
            <w:r w:rsidRPr="00715702">
              <w:t>m.- %</w:t>
            </w:r>
          </w:p>
          <w:p w14:paraId="223C592B" w14:textId="77777777" w:rsidR="00E36E3A" w:rsidRPr="00715702" w:rsidRDefault="00E36E3A" w:rsidP="00E36E3A"/>
          <w:p w14:paraId="00359BAB" w14:textId="77777777" w:rsidR="00E36E3A" w:rsidRPr="00715702" w:rsidRDefault="00E36E3A" w:rsidP="00E36E3A"/>
          <w:p w14:paraId="23A1A8D1" w14:textId="77777777" w:rsidR="00E36E3A" w:rsidRPr="00715702" w:rsidRDefault="00E36E3A" w:rsidP="00E36E3A">
            <w:r w:rsidRPr="00715702">
              <w:t>m.- %</w:t>
            </w:r>
          </w:p>
          <w:p w14:paraId="0BD62E86" w14:textId="77777777" w:rsidR="00E36E3A" w:rsidRPr="00715702" w:rsidRDefault="00E36E3A" w:rsidP="00E36E3A">
            <w:r w:rsidRPr="00715702">
              <w:t>m.- %</w:t>
            </w:r>
          </w:p>
          <w:p w14:paraId="32C38F51" w14:textId="77777777" w:rsidR="00E36E3A" w:rsidRPr="00715702" w:rsidRDefault="00E36E3A" w:rsidP="00E36E3A">
            <w:r w:rsidRPr="00715702">
              <w:t>m.- %</w:t>
            </w:r>
          </w:p>
        </w:tc>
        <w:tc>
          <w:tcPr>
            <w:tcW w:w="1700" w:type="dxa"/>
            <w:tcBorders>
              <w:top w:val="single" w:sz="4" w:space="0" w:color="auto"/>
              <w:left w:val="single" w:sz="4" w:space="0" w:color="auto"/>
              <w:bottom w:val="single" w:sz="4" w:space="0" w:color="auto"/>
              <w:right w:val="single" w:sz="4" w:space="0" w:color="auto"/>
            </w:tcBorders>
          </w:tcPr>
          <w:p w14:paraId="135DD897" w14:textId="77777777" w:rsidR="00E36E3A" w:rsidRPr="00715702" w:rsidRDefault="00E36E3A" w:rsidP="00E36E3A"/>
          <w:p w14:paraId="124ADB3F" w14:textId="77777777" w:rsidR="00E36E3A" w:rsidRPr="00715702" w:rsidRDefault="00E36E3A" w:rsidP="00E36E3A">
            <w:r w:rsidRPr="00715702">
              <w:t>0,5</w:t>
            </w:r>
          </w:p>
          <w:p w14:paraId="5CC9B0D0" w14:textId="77777777" w:rsidR="00E36E3A" w:rsidRPr="00715702" w:rsidRDefault="00E36E3A" w:rsidP="00E36E3A">
            <w:r w:rsidRPr="00715702">
              <w:t>5</w:t>
            </w:r>
          </w:p>
          <w:p w14:paraId="40910CDB" w14:textId="77777777" w:rsidR="00E36E3A" w:rsidRPr="00715702" w:rsidRDefault="00E36E3A" w:rsidP="00E36E3A">
            <w:r w:rsidRPr="00715702">
              <w:t>10</w:t>
            </w:r>
          </w:p>
          <w:p w14:paraId="17A6F99D" w14:textId="77777777" w:rsidR="00E36E3A" w:rsidRPr="00715702" w:rsidRDefault="00E36E3A" w:rsidP="00E36E3A"/>
          <w:p w14:paraId="7BC2BD85" w14:textId="77777777" w:rsidR="00E36E3A" w:rsidRPr="00715702" w:rsidRDefault="00E36E3A" w:rsidP="00E36E3A"/>
          <w:p w14:paraId="78ED8E13" w14:textId="77777777" w:rsidR="00E36E3A" w:rsidRPr="00715702" w:rsidRDefault="00E36E3A" w:rsidP="00E36E3A">
            <w:r w:rsidRPr="00715702">
              <w:t>0,3</w:t>
            </w:r>
          </w:p>
          <w:p w14:paraId="4C706B5C" w14:textId="77777777" w:rsidR="00E36E3A" w:rsidRPr="00715702" w:rsidRDefault="00E36E3A" w:rsidP="00E36E3A">
            <w:r w:rsidRPr="00715702">
              <w:t>5</w:t>
            </w:r>
          </w:p>
          <w:p w14:paraId="0FD37706" w14:textId="77777777" w:rsidR="00E36E3A" w:rsidRPr="00715702" w:rsidRDefault="00E36E3A" w:rsidP="00E36E3A">
            <w:r w:rsidRPr="00715702">
              <w:t>10</w:t>
            </w:r>
          </w:p>
        </w:tc>
        <w:tc>
          <w:tcPr>
            <w:tcW w:w="1844" w:type="dxa"/>
            <w:tcBorders>
              <w:top w:val="single" w:sz="4" w:space="0" w:color="auto"/>
              <w:left w:val="single" w:sz="4" w:space="0" w:color="auto"/>
              <w:bottom w:val="single" w:sz="4" w:space="0" w:color="auto"/>
              <w:right w:val="single" w:sz="4" w:space="0" w:color="auto"/>
            </w:tcBorders>
            <w:textDirection w:val="btLr"/>
          </w:tcPr>
          <w:p w14:paraId="3E89E969" w14:textId="77777777" w:rsidR="00E36E3A" w:rsidRPr="00715702" w:rsidRDefault="00E36E3A" w:rsidP="008C6F2E">
            <w:pPr>
              <w:jc w:val="center"/>
            </w:pPr>
          </w:p>
          <w:p w14:paraId="4BCC3EE1" w14:textId="77777777" w:rsidR="00E36E3A" w:rsidRPr="00715702" w:rsidRDefault="00E36E3A" w:rsidP="008C6F2E">
            <w:pPr>
              <w:jc w:val="center"/>
            </w:pPr>
          </w:p>
          <w:p w14:paraId="7595207E" w14:textId="77777777" w:rsidR="00E36E3A" w:rsidRPr="00715702" w:rsidRDefault="00E36E3A" w:rsidP="008C6F2E">
            <w:pPr>
              <w:jc w:val="center"/>
            </w:pPr>
          </w:p>
          <w:p w14:paraId="750C6B0B" w14:textId="77777777" w:rsidR="00E36E3A" w:rsidRPr="00715702" w:rsidRDefault="00E36E3A" w:rsidP="008C6F2E">
            <w:pPr>
              <w:jc w:val="center"/>
            </w:pPr>
            <w:r w:rsidRPr="00715702">
              <w:t xml:space="preserve">TL </w:t>
            </w:r>
            <w:proofErr w:type="spellStart"/>
            <w:r w:rsidRPr="00715702">
              <w:t>Gestein-StB</w:t>
            </w:r>
            <w:proofErr w:type="spellEnd"/>
          </w:p>
          <w:p w14:paraId="78738D23" w14:textId="77777777" w:rsidR="00E36E3A" w:rsidRPr="00715702" w:rsidRDefault="00E36E3A" w:rsidP="008C6F2E">
            <w:pPr>
              <w:jc w:val="center"/>
            </w:pPr>
          </w:p>
        </w:tc>
      </w:tr>
    </w:tbl>
    <w:p w14:paraId="3B168146" w14:textId="77777777" w:rsidR="00E36E3A" w:rsidRPr="00715702" w:rsidRDefault="00E36E3A" w:rsidP="004E6F59">
      <w:pPr>
        <w:pStyle w:val="Naslov7"/>
      </w:pPr>
      <w:r w:rsidRPr="00715702">
        <w:t xml:space="preserve"> </w:t>
      </w:r>
      <w:bookmarkStart w:id="1071" w:name="_Toc312139335"/>
      <w:bookmarkStart w:id="1072" w:name="_Toc129506978"/>
      <w:bookmarkStart w:id="1073" w:name="_Toc25424358"/>
      <w:r w:rsidRPr="00715702">
        <w:t>Pesek za posipanje</w:t>
      </w:r>
      <w:bookmarkEnd w:id="1071"/>
      <w:bookmarkEnd w:id="1072"/>
      <w:bookmarkEnd w:id="1073"/>
    </w:p>
    <w:p w14:paraId="696A2CD9" w14:textId="77777777" w:rsidR="00E36E3A" w:rsidRPr="00715702" w:rsidRDefault="00E36E3A" w:rsidP="00AC2320">
      <w:pPr>
        <w:pStyle w:val="Odstavekseznama"/>
        <w:numPr>
          <w:ilvl w:val="0"/>
          <w:numId w:val="345"/>
        </w:numPr>
      </w:pPr>
      <w:r w:rsidRPr="00715702">
        <w:t>Pesek za posipanje osnovnega premaza epoksidne smole mora imeti lastnosti, ki se zahtevajo v Tabeli 3.6.38, če ni drugače predpisano.</w:t>
      </w:r>
    </w:p>
    <w:p w14:paraId="2947798B" w14:textId="77777777" w:rsidR="00E36E3A" w:rsidRPr="00715702" w:rsidRDefault="00E36E3A" w:rsidP="00AC2320">
      <w:pPr>
        <w:pStyle w:val="Odstavekseznama"/>
        <w:numPr>
          <w:ilvl w:val="0"/>
          <w:numId w:val="345"/>
        </w:numPr>
      </w:pPr>
      <w:r w:rsidRPr="00715702">
        <w:t>V določenih primerih je pesek uporaben tudi za posipanje osnovnega premaza z bitumenskim vezivom.</w:t>
      </w:r>
    </w:p>
    <w:p w14:paraId="126F3EF4" w14:textId="00A88ED7" w:rsidR="0072218D" w:rsidRPr="00715702" w:rsidRDefault="00E36E3A" w:rsidP="002C68A6">
      <w:r w:rsidRPr="00715702">
        <w:t>Tabela 3.6.36:</w:t>
      </w:r>
      <w:r w:rsidRPr="00715702">
        <w:tab/>
        <w:t>Tehnični pogoji za lastnosti epoksidnih smol (SIST EN 1504-2</w:t>
      </w:r>
      <w:r w:rsidR="0072218D" w:rsidRPr="00715702">
        <w:t xml:space="preserve"> »</w:t>
      </w:r>
      <w:proofErr w:type="spellStart"/>
      <w:r w:rsidR="0072218D" w:rsidRPr="00715702">
        <w:t>Ingress</w:t>
      </w:r>
      <w:proofErr w:type="spellEnd"/>
      <w:r w:rsidR="0072218D" w:rsidRPr="00715702">
        <w:t xml:space="preserve"> </w:t>
      </w:r>
      <w:proofErr w:type="spellStart"/>
      <w:r w:rsidR="0072218D" w:rsidRPr="00715702">
        <w:t>protectiona</w:t>
      </w:r>
      <w:proofErr w:type="spellEnd"/>
      <w:r w:rsidR="0072218D" w:rsidRPr="00715702">
        <w:t xml:space="preserve"> 1.3« </w:t>
      </w:r>
      <w:r w:rsidR="007A19D6" w:rsidRPr="00715702">
        <w:t>in</w:t>
      </w:r>
      <w:r w:rsidR="0072218D" w:rsidRPr="00715702">
        <w:t xml:space="preserve"> ZTV-BEL-B 3.del</w:t>
      </w:r>
      <w:r w:rsidRPr="00715702">
        <w:t>)</w:t>
      </w:r>
      <w:r w:rsidR="002C68A6" w:rsidRPr="00715702">
        <w:t xml:space="preserve"> </w:t>
      </w:r>
    </w:p>
    <w:p w14:paraId="50CED116" w14:textId="77777777" w:rsidR="0072218D" w:rsidRPr="00715702" w:rsidRDefault="0072218D" w:rsidP="00E36E3A"/>
    <w:tbl>
      <w:tblPr>
        <w:tblW w:w="8931" w:type="dxa"/>
        <w:tblInd w:w="-157" w:type="dxa"/>
        <w:tblLayout w:type="fixed"/>
        <w:tblLook w:val="04A0" w:firstRow="1" w:lastRow="0" w:firstColumn="1" w:lastColumn="0" w:noHBand="0" w:noVBand="1"/>
      </w:tblPr>
      <w:tblGrid>
        <w:gridCol w:w="3970"/>
        <w:gridCol w:w="708"/>
        <w:gridCol w:w="1276"/>
        <w:gridCol w:w="2977"/>
      </w:tblGrid>
      <w:tr w:rsidR="005B7705" w:rsidRPr="00715702" w14:paraId="2E9AB8A2" w14:textId="77777777" w:rsidTr="005B7705">
        <w:tc>
          <w:tcPr>
            <w:tcW w:w="3970" w:type="dxa"/>
            <w:tcBorders>
              <w:top w:val="single" w:sz="12" w:space="0" w:color="auto"/>
              <w:left w:val="single" w:sz="12" w:space="0" w:color="auto"/>
              <w:bottom w:val="nil"/>
              <w:right w:val="nil"/>
            </w:tcBorders>
            <w:shd w:val="pct5" w:color="auto" w:fill="auto"/>
            <w:vAlign w:val="center"/>
            <w:hideMark/>
          </w:tcPr>
          <w:p w14:paraId="00C395FE" w14:textId="77777777" w:rsidR="005B7705" w:rsidRPr="00715702" w:rsidRDefault="005B7705" w:rsidP="003920CB">
            <w:pPr>
              <w:spacing w:line="256" w:lineRule="auto"/>
              <w:jc w:val="center"/>
              <w:rPr>
                <w:sz w:val="20"/>
              </w:rPr>
            </w:pPr>
            <w:r w:rsidRPr="00715702">
              <w:rPr>
                <w:sz w:val="20"/>
              </w:rPr>
              <w:t>Lastnosti</w:t>
            </w:r>
          </w:p>
        </w:tc>
        <w:tc>
          <w:tcPr>
            <w:tcW w:w="708" w:type="dxa"/>
            <w:tcBorders>
              <w:top w:val="single" w:sz="12" w:space="0" w:color="auto"/>
              <w:left w:val="single" w:sz="6" w:space="0" w:color="auto"/>
              <w:bottom w:val="nil"/>
              <w:right w:val="single" w:sz="6" w:space="0" w:color="auto"/>
            </w:tcBorders>
            <w:shd w:val="pct5" w:color="auto" w:fill="auto"/>
            <w:vAlign w:val="center"/>
            <w:hideMark/>
          </w:tcPr>
          <w:p w14:paraId="6A5DD95C" w14:textId="77777777" w:rsidR="005B7705" w:rsidRPr="00715702" w:rsidRDefault="005B7705" w:rsidP="003920CB">
            <w:pPr>
              <w:spacing w:line="256" w:lineRule="auto"/>
              <w:jc w:val="center"/>
              <w:rPr>
                <w:sz w:val="20"/>
              </w:rPr>
            </w:pPr>
            <w:r w:rsidRPr="00715702">
              <w:rPr>
                <w:sz w:val="20"/>
              </w:rPr>
              <w:t>Enota</w:t>
            </w:r>
          </w:p>
        </w:tc>
        <w:tc>
          <w:tcPr>
            <w:tcW w:w="1276" w:type="dxa"/>
            <w:tcBorders>
              <w:top w:val="single" w:sz="12" w:space="0" w:color="auto"/>
              <w:left w:val="single" w:sz="6" w:space="0" w:color="auto"/>
              <w:bottom w:val="nil"/>
              <w:right w:val="single" w:sz="2" w:space="0" w:color="auto"/>
            </w:tcBorders>
            <w:shd w:val="pct5" w:color="auto" w:fill="auto"/>
            <w:vAlign w:val="center"/>
            <w:hideMark/>
          </w:tcPr>
          <w:p w14:paraId="2D687F15" w14:textId="77777777" w:rsidR="005B7705" w:rsidRPr="00715702" w:rsidRDefault="005B7705" w:rsidP="003920CB">
            <w:pPr>
              <w:spacing w:line="256" w:lineRule="auto"/>
              <w:jc w:val="center"/>
              <w:rPr>
                <w:sz w:val="20"/>
              </w:rPr>
            </w:pPr>
            <w:r w:rsidRPr="00715702">
              <w:rPr>
                <w:sz w:val="20"/>
              </w:rPr>
              <w:t>Zahteve</w:t>
            </w:r>
          </w:p>
        </w:tc>
        <w:tc>
          <w:tcPr>
            <w:tcW w:w="2977" w:type="dxa"/>
            <w:tcBorders>
              <w:top w:val="single" w:sz="12" w:space="0" w:color="auto"/>
              <w:left w:val="single" w:sz="2" w:space="0" w:color="auto"/>
              <w:bottom w:val="nil"/>
              <w:right w:val="single" w:sz="12" w:space="0" w:color="auto"/>
            </w:tcBorders>
            <w:shd w:val="pct5" w:color="auto" w:fill="auto"/>
            <w:vAlign w:val="center"/>
            <w:hideMark/>
          </w:tcPr>
          <w:p w14:paraId="1CE013B6" w14:textId="77777777" w:rsidR="005B7705" w:rsidRPr="00715702" w:rsidRDefault="005B7705" w:rsidP="003920CB">
            <w:pPr>
              <w:spacing w:line="256" w:lineRule="auto"/>
              <w:jc w:val="center"/>
              <w:rPr>
                <w:sz w:val="20"/>
              </w:rPr>
            </w:pPr>
            <w:r w:rsidRPr="00715702">
              <w:rPr>
                <w:sz w:val="20"/>
              </w:rPr>
              <w:t>Metoda preiskave</w:t>
            </w:r>
          </w:p>
        </w:tc>
      </w:tr>
      <w:tr w:rsidR="005B7705" w:rsidRPr="00715702" w14:paraId="178AC9F3"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00A9F001" w14:textId="77777777" w:rsidR="005B7705" w:rsidRPr="00715702" w:rsidRDefault="005B7705" w:rsidP="003920CB">
            <w:pPr>
              <w:spacing w:line="256" w:lineRule="auto"/>
              <w:rPr>
                <w:bCs/>
                <w:sz w:val="20"/>
              </w:rPr>
            </w:pPr>
            <w:r w:rsidRPr="00715702">
              <w:rPr>
                <w:bCs/>
                <w:sz w:val="20"/>
              </w:rPr>
              <w:t>IR-Spekter</w:t>
            </w:r>
          </w:p>
        </w:tc>
        <w:tc>
          <w:tcPr>
            <w:tcW w:w="708" w:type="dxa"/>
            <w:tcBorders>
              <w:top w:val="single" w:sz="6" w:space="0" w:color="auto"/>
              <w:left w:val="single" w:sz="6" w:space="0" w:color="auto"/>
              <w:bottom w:val="single" w:sz="6" w:space="0" w:color="auto"/>
              <w:right w:val="single" w:sz="6" w:space="0" w:color="auto"/>
            </w:tcBorders>
            <w:vAlign w:val="center"/>
          </w:tcPr>
          <w:p w14:paraId="1268FEFA" w14:textId="77777777" w:rsidR="005B7705" w:rsidRPr="00715702" w:rsidRDefault="005B7705" w:rsidP="003920CB">
            <w:pPr>
              <w:spacing w:line="256" w:lineRule="auto"/>
              <w:jc w:val="center"/>
              <w:rPr>
                <w:bCs/>
                <w:sz w:val="20"/>
              </w:rPr>
            </w:pPr>
            <w:r w:rsidRPr="00715702">
              <w:rPr>
                <w:bCs/>
                <w:sz w:val="20"/>
              </w:rPr>
              <w:t>-</w:t>
            </w:r>
          </w:p>
        </w:tc>
        <w:tc>
          <w:tcPr>
            <w:tcW w:w="1276" w:type="dxa"/>
            <w:tcBorders>
              <w:top w:val="single" w:sz="6" w:space="0" w:color="auto"/>
              <w:left w:val="single" w:sz="6" w:space="0" w:color="auto"/>
              <w:bottom w:val="single" w:sz="6" w:space="0" w:color="auto"/>
              <w:right w:val="single" w:sz="2" w:space="0" w:color="auto"/>
            </w:tcBorders>
            <w:vAlign w:val="center"/>
          </w:tcPr>
          <w:p w14:paraId="610A8187" w14:textId="77777777" w:rsidR="005B7705" w:rsidRPr="00715702" w:rsidRDefault="005B7705" w:rsidP="003920CB">
            <w:pPr>
              <w:spacing w:line="256" w:lineRule="auto"/>
              <w:jc w:val="center"/>
              <w:rPr>
                <w:bCs/>
                <w:sz w:val="20"/>
              </w:rPr>
            </w:pPr>
            <w:r w:rsidRPr="00715702">
              <w:rPr>
                <w:bCs/>
                <w:sz w:val="20"/>
              </w:rPr>
              <w:t>-</w:t>
            </w:r>
          </w:p>
        </w:tc>
        <w:tc>
          <w:tcPr>
            <w:tcW w:w="2977" w:type="dxa"/>
            <w:tcBorders>
              <w:top w:val="single" w:sz="6" w:space="0" w:color="auto"/>
              <w:left w:val="single" w:sz="2" w:space="0" w:color="auto"/>
              <w:bottom w:val="single" w:sz="6" w:space="0" w:color="auto"/>
              <w:right w:val="single" w:sz="12" w:space="0" w:color="auto"/>
            </w:tcBorders>
            <w:vAlign w:val="center"/>
          </w:tcPr>
          <w:p w14:paraId="6B181309" w14:textId="77777777" w:rsidR="005B7705" w:rsidRPr="00715702" w:rsidRDefault="005B7705" w:rsidP="003920CB">
            <w:pPr>
              <w:spacing w:line="256" w:lineRule="auto"/>
              <w:jc w:val="center"/>
              <w:rPr>
                <w:bCs/>
                <w:sz w:val="20"/>
              </w:rPr>
            </w:pPr>
            <w:r w:rsidRPr="00715702">
              <w:rPr>
                <w:bCs/>
                <w:sz w:val="20"/>
              </w:rPr>
              <w:t>SIST EN 1767</w:t>
            </w:r>
          </w:p>
        </w:tc>
      </w:tr>
      <w:tr w:rsidR="005B7705" w:rsidRPr="00715702" w14:paraId="6EF25FB6"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42723B8E" w14:textId="77777777" w:rsidR="005B7705" w:rsidRPr="00715702" w:rsidRDefault="005B7705" w:rsidP="003920CB">
            <w:pPr>
              <w:pStyle w:val="Kazalovsebine1"/>
            </w:pPr>
            <w:bookmarkStart w:id="1074" w:name="_Hlk491341878"/>
            <w:r w:rsidRPr="00715702">
              <w:rPr>
                <w:bCs/>
                <w:sz w:val="20"/>
              </w:rPr>
              <w:t>G      Gostota komponenta A (pri 20°C)</w:t>
            </w:r>
          </w:p>
        </w:tc>
        <w:tc>
          <w:tcPr>
            <w:tcW w:w="708" w:type="dxa"/>
            <w:tcBorders>
              <w:top w:val="single" w:sz="6" w:space="0" w:color="auto"/>
              <w:left w:val="single" w:sz="6" w:space="0" w:color="auto"/>
              <w:bottom w:val="single" w:sz="6" w:space="0" w:color="auto"/>
              <w:right w:val="single" w:sz="6" w:space="0" w:color="auto"/>
            </w:tcBorders>
            <w:vAlign w:val="center"/>
            <w:hideMark/>
          </w:tcPr>
          <w:p w14:paraId="33638CFB" w14:textId="77777777" w:rsidR="005B7705" w:rsidRPr="00715702" w:rsidRDefault="005B7705" w:rsidP="003920CB">
            <w:pPr>
              <w:spacing w:line="256" w:lineRule="auto"/>
              <w:jc w:val="center"/>
              <w:rPr>
                <w:bCs/>
                <w:sz w:val="20"/>
              </w:rPr>
            </w:pPr>
            <w:r w:rsidRPr="00715702">
              <w:rPr>
                <w:sz w:val="20"/>
              </w:rPr>
              <w:t>g/cm</w:t>
            </w:r>
            <w:r w:rsidRPr="00715702">
              <w:rPr>
                <w:sz w:val="20"/>
                <w:vertAlign w:val="superscript"/>
              </w:rPr>
              <w:t>3</w:t>
            </w:r>
          </w:p>
        </w:tc>
        <w:tc>
          <w:tcPr>
            <w:tcW w:w="1276" w:type="dxa"/>
            <w:tcBorders>
              <w:top w:val="single" w:sz="6" w:space="0" w:color="auto"/>
              <w:left w:val="single" w:sz="6" w:space="0" w:color="auto"/>
              <w:bottom w:val="single" w:sz="6" w:space="0" w:color="auto"/>
              <w:right w:val="single" w:sz="2" w:space="0" w:color="auto"/>
            </w:tcBorders>
            <w:vAlign w:val="center"/>
            <w:hideMark/>
          </w:tcPr>
          <w:p w14:paraId="0D243D39" w14:textId="77777777" w:rsidR="005B7705" w:rsidRPr="00715702" w:rsidRDefault="005B7705" w:rsidP="003920CB">
            <w:pPr>
              <w:spacing w:line="256" w:lineRule="auto"/>
              <w:jc w:val="center"/>
              <w:rPr>
                <w:bCs/>
                <w:sz w:val="20"/>
              </w:rPr>
            </w:pPr>
            <w:r w:rsidRPr="00715702">
              <w:rPr>
                <w:bCs/>
                <w:sz w:val="20"/>
              </w:rPr>
              <w:t xml:space="preserve">+/-3% od </w:t>
            </w:r>
            <w:proofErr w:type="spellStart"/>
            <w:r w:rsidRPr="00715702">
              <w:rPr>
                <w:bCs/>
                <w:sz w:val="20"/>
              </w:rPr>
              <w:t>deklrarirane</w:t>
            </w:r>
            <w:proofErr w:type="spellEnd"/>
          </w:p>
        </w:tc>
        <w:tc>
          <w:tcPr>
            <w:tcW w:w="2977" w:type="dxa"/>
            <w:tcBorders>
              <w:top w:val="single" w:sz="6" w:space="0" w:color="auto"/>
              <w:left w:val="single" w:sz="2" w:space="0" w:color="auto"/>
              <w:bottom w:val="single" w:sz="6" w:space="0" w:color="auto"/>
              <w:right w:val="single" w:sz="12" w:space="0" w:color="auto"/>
            </w:tcBorders>
            <w:vAlign w:val="center"/>
            <w:hideMark/>
          </w:tcPr>
          <w:p w14:paraId="424D647C" w14:textId="77777777" w:rsidR="005B7705" w:rsidRPr="00715702" w:rsidRDefault="005B7705" w:rsidP="003920CB">
            <w:pPr>
              <w:spacing w:line="256" w:lineRule="auto"/>
              <w:jc w:val="center"/>
              <w:rPr>
                <w:bCs/>
                <w:sz w:val="20"/>
              </w:rPr>
            </w:pPr>
            <w:r w:rsidRPr="00715702">
              <w:rPr>
                <w:bCs/>
                <w:sz w:val="20"/>
              </w:rPr>
              <w:t>SIST EN ISO 2811-1:2011</w:t>
            </w:r>
          </w:p>
        </w:tc>
      </w:tr>
      <w:tr w:rsidR="005B7705" w:rsidRPr="00715702" w14:paraId="1311E023"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634EB037" w14:textId="77777777" w:rsidR="005B7705" w:rsidRPr="00715702" w:rsidRDefault="005B7705" w:rsidP="003920CB">
            <w:pPr>
              <w:spacing w:line="256" w:lineRule="auto"/>
              <w:rPr>
                <w:bCs/>
                <w:sz w:val="20"/>
              </w:rPr>
            </w:pPr>
            <w:r w:rsidRPr="00715702">
              <w:rPr>
                <w:sz w:val="20"/>
              </w:rPr>
              <w:t>Gostota komponenta B (pri 20°C)</w:t>
            </w:r>
          </w:p>
        </w:tc>
        <w:tc>
          <w:tcPr>
            <w:tcW w:w="708" w:type="dxa"/>
            <w:tcBorders>
              <w:top w:val="single" w:sz="6" w:space="0" w:color="auto"/>
              <w:left w:val="single" w:sz="6" w:space="0" w:color="auto"/>
              <w:bottom w:val="single" w:sz="6" w:space="0" w:color="auto"/>
              <w:right w:val="single" w:sz="6" w:space="0" w:color="auto"/>
            </w:tcBorders>
            <w:vAlign w:val="center"/>
            <w:hideMark/>
          </w:tcPr>
          <w:p w14:paraId="5CCB2BC9" w14:textId="77777777" w:rsidR="005B7705" w:rsidRPr="00715702" w:rsidRDefault="005B7705" w:rsidP="003920CB">
            <w:pPr>
              <w:spacing w:line="256" w:lineRule="auto"/>
              <w:jc w:val="center"/>
              <w:rPr>
                <w:bCs/>
                <w:sz w:val="20"/>
              </w:rPr>
            </w:pPr>
            <w:r w:rsidRPr="00715702">
              <w:rPr>
                <w:sz w:val="20"/>
              </w:rPr>
              <w:t>g/cm</w:t>
            </w:r>
            <w:r w:rsidRPr="00715702">
              <w:rPr>
                <w:sz w:val="20"/>
                <w:vertAlign w:val="superscript"/>
              </w:rPr>
              <w:t>3</w:t>
            </w:r>
          </w:p>
        </w:tc>
        <w:tc>
          <w:tcPr>
            <w:tcW w:w="1276" w:type="dxa"/>
            <w:tcBorders>
              <w:top w:val="single" w:sz="6" w:space="0" w:color="auto"/>
              <w:left w:val="single" w:sz="6" w:space="0" w:color="auto"/>
              <w:bottom w:val="single" w:sz="6" w:space="0" w:color="auto"/>
              <w:right w:val="single" w:sz="2" w:space="0" w:color="auto"/>
            </w:tcBorders>
            <w:vAlign w:val="center"/>
            <w:hideMark/>
          </w:tcPr>
          <w:p w14:paraId="795B96E2" w14:textId="77777777" w:rsidR="005B7705" w:rsidRPr="00715702" w:rsidRDefault="005B7705" w:rsidP="003920CB">
            <w:pPr>
              <w:spacing w:line="256" w:lineRule="auto"/>
              <w:jc w:val="center"/>
              <w:rPr>
                <w:bCs/>
                <w:sz w:val="20"/>
              </w:rPr>
            </w:pPr>
            <w:r w:rsidRPr="00715702">
              <w:rPr>
                <w:bCs/>
                <w:sz w:val="20"/>
              </w:rPr>
              <w:t xml:space="preserve">+/-3% od </w:t>
            </w:r>
            <w:proofErr w:type="spellStart"/>
            <w:r w:rsidRPr="00715702">
              <w:rPr>
                <w:bCs/>
                <w:sz w:val="20"/>
              </w:rPr>
              <w:t>deklrarirane</w:t>
            </w:r>
            <w:proofErr w:type="spellEnd"/>
          </w:p>
        </w:tc>
        <w:tc>
          <w:tcPr>
            <w:tcW w:w="2977" w:type="dxa"/>
            <w:tcBorders>
              <w:top w:val="single" w:sz="6" w:space="0" w:color="auto"/>
              <w:left w:val="single" w:sz="2" w:space="0" w:color="auto"/>
              <w:bottom w:val="single" w:sz="6" w:space="0" w:color="auto"/>
              <w:right w:val="single" w:sz="12" w:space="0" w:color="auto"/>
            </w:tcBorders>
            <w:vAlign w:val="center"/>
            <w:hideMark/>
          </w:tcPr>
          <w:p w14:paraId="49B84646" w14:textId="77777777" w:rsidR="005B7705" w:rsidRPr="00715702" w:rsidRDefault="005B7705" w:rsidP="003920CB">
            <w:pPr>
              <w:spacing w:line="256" w:lineRule="auto"/>
              <w:jc w:val="center"/>
              <w:rPr>
                <w:bCs/>
                <w:sz w:val="20"/>
              </w:rPr>
            </w:pPr>
            <w:r w:rsidRPr="00715702">
              <w:rPr>
                <w:bCs/>
                <w:sz w:val="20"/>
              </w:rPr>
              <w:t>SIST EN ISO 2811-1:2011</w:t>
            </w:r>
          </w:p>
        </w:tc>
      </w:tr>
      <w:tr w:rsidR="005B7705" w:rsidRPr="00715702" w14:paraId="21DB8A25"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2FD04767" w14:textId="77777777" w:rsidR="005B7705" w:rsidRPr="00715702" w:rsidRDefault="005B7705" w:rsidP="003920CB">
            <w:pPr>
              <w:spacing w:line="256" w:lineRule="auto"/>
              <w:rPr>
                <w:sz w:val="20"/>
              </w:rPr>
            </w:pPr>
            <w:r w:rsidRPr="00715702">
              <w:rPr>
                <w:sz w:val="20"/>
              </w:rPr>
              <w:t>Viskoznost pri 23°C</w:t>
            </w:r>
          </w:p>
          <w:p w14:paraId="64500618" w14:textId="77777777" w:rsidR="005B7705" w:rsidRPr="00715702" w:rsidRDefault="005B7705" w:rsidP="003920CB">
            <w:pPr>
              <w:spacing w:line="256" w:lineRule="auto"/>
              <w:rPr>
                <w:sz w:val="20"/>
              </w:rPr>
            </w:pPr>
            <w:r w:rsidRPr="00715702">
              <w:rPr>
                <w:sz w:val="20"/>
              </w:rPr>
              <w:t xml:space="preserve">                       pri 12 °C</w:t>
            </w:r>
          </w:p>
          <w:p w14:paraId="6D06B217" w14:textId="77777777" w:rsidR="005B7705" w:rsidRPr="00715702" w:rsidRDefault="005B7705" w:rsidP="003920CB">
            <w:pPr>
              <w:spacing w:line="256" w:lineRule="auto"/>
              <w:rPr>
                <w:sz w:val="20"/>
              </w:rPr>
            </w:pPr>
            <w:r w:rsidRPr="00715702">
              <w:rPr>
                <w:sz w:val="20"/>
              </w:rPr>
              <w:t xml:space="preserve">                       pri 8 °C</w:t>
            </w:r>
          </w:p>
        </w:tc>
        <w:tc>
          <w:tcPr>
            <w:tcW w:w="708" w:type="dxa"/>
            <w:tcBorders>
              <w:top w:val="single" w:sz="6" w:space="0" w:color="auto"/>
              <w:left w:val="single" w:sz="6" w:space="0" w:color="auto"/>
              <w:bottom w:val="single" w:sz="6" w:space="0" w:color="auto"/>
              <w:right w:val="single" w:sz="6" w:space="0" w:color="auto"/>
            </w:tcBorders>
            <w:vAlign w:val="center"/>
            <w:hideMark/>
          </w:tcPr>
          <w:p w14:paraId="34EB015C" w14:textId="77777777" w:rsidR="005B7705" w:rsidRPr="00715702" w:rsidRDefault="005B7705" w:rsidP="003920CB">
            <w:pPr>
              <w:spacing w:line="256" w:lineRule="auto"/>
              <w:jc w:val="center"/>
              <w:rPr>
                <w:sz w:val="20"/>
              </w:rPr>
            </w:pPr>
            <w:proofErr w:type="spellStart"/>
            <w:r w:rsidRPr="00715702">
              <w:rPr>
                <w:sz w:val="20"/>
              </w:rPr>
              <w:t>mPa</w:t>
            </w:r>
            <w:proofErr w:type="spellEnd"/>
            <w:r w:rsidRPr="00715702">
              <w:rPr>
                <w:sz w:val="20"/>
              </w:rPr>
              <w:t xml:space="preserve"> s</w:t>
            </w:r>
          </w:p>
        </w:tc>
        <w:tc>
          <w:tcPr>
            <w:tcW w:w="1276" w:type="dxa"/>
            <w:tcBorders>
              <w:top w:val="single" w:sz="6" w:space="0" w:color="auto"/>
              <w:left w:val="single" w:sz="6" w:space="0" w:color="auto"/>
              <w:bottom w:val="single" w:sz="6" w:space="0" w:color="auto"/>
              <w:right w:val="single" w:sz="2" w:space="0" w:color="auto"/>
            </w:tcBorders>
            <w:vAlign w:val="center"/>
            <w:hideMark/>
          </w:tcPr>
          <w:p w14:paraId="369FFA91" w14:textId="77777777" w:rsidR="005B7705" w:rsidRPr="00715702" w:rsidRDefault="005B7705" w:rsidP="003920CB">
            <w:pPr>
              <w:spacing w:line="256" w:lineRule="auto"/>
              <w:jc w:val="center"/>
              <w:rPr>
                <w:bCs/>
                <w:sz w:val="20"/>
              </w:rPr>
            </w:pPr>
            <w:r w:rsidRPr="00715702">
              <w:rPr>
                <w:bCs/>
                <w:sz w:val="20"/>
              </w:rPr>
              <w:t>1000</w:t>
            </w:r>
          </w:p>
          <w:p w14:paraId="325C65D7" w14:textId="77777777" w:rsidR="005B7705" w:rsidRPr="00715702" w:rsidRDefault="005B7705" w:rsidP="003920CB">
            <w:pPr>
              <w:spacing w:line="256" w:lineRule="auto"/>
              <w:jc w:val="center"/>
              <w:rPr>
                <w:bCs/>
                <w:sz w:val="20"/>
              </w:rPr>
            </w:pPr>
            <w:r w:rsidRPr="00715702">
              <w:rPr>
                <w:bCs/>
                <w:sz w:val="20"/>
              </w:rPr>
              <w:t>4000</w:t>
            </w:r>
          </w:p>
          <w:p w14:paraId="1DBBC8CB" w14:textId="77777777" w:rsidR="005B7705" w:rsidRPr="00715702" w:rsidRDefault="005B7705" w:rsidP="003920CB">
            <w:pPr>
              <w:spacing w:line="256" w:lineRule="auto"/>
              <w:jc w:val="center"/>
              <w:rPr>
                <w:bCs/>
                <w:sz w:val="20"/>
              </w:rPr>
            </w:pPr>
            <w:r w:rsidRPr="00715702">
              <w:rPr>
                <w:bCs/>
                <w:sz w:val="20"/>
              </w:rPr>
              <w:t>navesti</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4812C580" w14:textId="77777777" w:rsidR="005B7705" w:rsidRPr="00715702" w:rsidRDefault="005B7705" w:rsidP="003920CB">
            <w:pPr>
              <w:spacing w:line="256" w:lineRule="auto"/>
              <w:jc w:val="center"/>
              <w:rPr>
                <w:bCs/>
                <w:sz w:val="20"/>
              </w:rPr>
            </w:pPr>
            <w:r w:rsidRPr="00715702">
              <w:rPr>
                <w:bCs/>
                <w:sz w:val="20"/>
              </w:rPr>
              <w:t>SIST EN ISO 3219:1997</w:t>
            </w:r>
          </w:p>
        </w:tc>
      </w:tr>
      <w:tr w:rsidR="005B7705" w:rsidRPr="00715702" w14:paraId="136A81ED"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7E4F730C" w14:textId="77777777" w:rsidR="005B7705" w:rsidRPr="00715702" w:rsidRDefault="005B7705" w:rsidP="003920CB">
            <w:pPr>
              <w:spacing w:line="256" w:lineRule="auto"/>
              <w:rPr>
                <w:sz w:val="20"/>
              </w:rPr>
            </w:pPr>
            <w:r w:rsidRPr="00715702">
              <w:rPr>
                <w:sz w:val="20"/>
              </w:rPr>
              <w:lastRenderedPageBreak/>
              <w:t>Ostanek po žarjenju pri 550°C</w:t>
            </w:r>
          </w:p>
        </w:tc>
        <w:tc>
          <w:tcPr>
            <w:tcW w:w="708" w:type="dxa"/>
            <w:tcBorders>
              <w:top w:val="single" w:sz="6" w:space="0" w:color="auto"/>
              <w:left w:val="single" w:sz="6" w:space="0" w:color="auto"/>
              <w:bottom w:val="single" w:sz="6" w:space="0" w:color="auto"/>
              <w:right w:val="single" w:sz="6" w:space="0" w:color="auto"/>
            </w:tcBorders>
            <w:vAlign w:val="center"/>
            <w:hideMark/>
          </w:tcPr>
          <w:p w14:paraId="48FD89BF" w14:textId="77777777" w:rsidR="005B7705" w:rsidRPr="00715702" w:rsidRDefault="005B7705" w:rsidP="003920CB">
            <w:pPr>
              <w:spacing w:line="256" w:lineRule="auto"/>
              <w:jc w:val="center"/>
              <w:rPr>
                <w:sz w:val="20"/>
              </w:rPr>
            </w:pPr>
            <w:r w:rsidRPr="00715702">
              <w:rPr>
                <w:sz w:val="20"/>
              </w:rPr>
              <w:t>%</w:t>
            </w:r>
          </w:p>
        </w:tc>
        <w:tc>
          <w:tcPr>
            <w:tcW w:w="1276" w:type="dxa"/>
            <w:tcBorders>
              <w:top w:val="single" w:sz="6" w:space="0" w:color="auto"/>
              <w:left w:val="single" w:sz="6" w:space="0" w:color="auto"/>
              <w:bottom w:val="single" w:sz="6" w:space="0" w:color="auto"/>
              <w:right w:val="single" w:sz="2" w:space="0" w:color="auto"/>
            </w:tcBorders>
            <w:vAlign w:val="center"/>
            <w:hideMark/>
          </w:tcPr>
          <w:p w14:paraId="419A3DED" w14:textId="77777777" w:rsidR="005B7705" w:rsidRPr="00715702" w:rsidRDefault="005B7705" w:rsidP="003920CB">
            <w:pPr>
              <w:spacing w:line="256" w:lineRule="auto"/>
              <w:jc w:val="center"/>
              <w:rPr>
                <w:bCs/>
                <w:sz w:val="20"/>
              </w:rPr>
            </w:pPr>
            <w:r w:rsidRPr="00715702">
              <w:rPr>
                <w:bCs/>
                <w:sz w:val="20"/>
                <w:u w:val="single"/>
              </w:rPr>
              <w:t>&lt;</w:t>
            </w:r>
            <w:r w:rsidRPr="00715702">
              <w:rPr>
                <w:bCs/>
                <w:sz w:val="20"/>
              </w:rPr>
              <w:t>1</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55468942" w14:textId="77777777" w:rsidR="005B7705" w:rsidRPr="00715702" w:rsidRDefault="005B7705" w:rsidP="003920CB">
            <w:pPr>
              <w:spacing w:line="256" w:lineRule="auto"/>
              <w:jc w:val="center"/>
              <w:rPr>
                <w:bCs/>
                <w:sz w:val="20"/>
              </w:rPr>
            </w:pPr>
            <w:r w:rsidRPr="00715702">
              <w:rPr>
                <w:bCs/>
                <w:sz w:val="20"/>
              </w:rPr>
              <w:t>SIST EN ISO 3451-1:2008</w:t>
            </w:r>
          </w:p>
        </w:tc>
      </w:tr>
      <w:tr w:rsidR="005B7705" w:rsidRPr="00715702" w14:paraId="7DEFF517" w14:textId="77777777" w:rsidTr="005B7705">
        <w:trPr>
          <w:trHeight w:val="567"/>
        </w:trPr>
        <w:tc>
          <w:tcPr>
            <w:tcW w:w="3970" w:type="dxa"/>
            <w:tcBorders>
              <w:top w:val="single" w:sz="6" w:space="0" w:color="auto"/>
              <w:left w:val="single" w:sz="12" w:space="0" w:color="auto"/>
              <w:bottom w:val="single" w:sz="6" w:space="0" w:color="auto"/>
              <w:right w:val="nil"/>
            </w:tcBorders>
            <w:vAlign w:val="center"/>
            <w:hideMark/>
          </w:tcPr>
          <w:p w14:paraId="78071492" w14:textId="77777777" w:rsidR="005B7705" w:rsidRPr="00715702" w:rsidRDefault="005B7705" w:rsidP="003920CB">
            <w:pPr>
              <w:spacing w:line="256" w:lineRule="auto"/>
              <w:rPr>
                <w:sz w:val="20"/>
              </w:rPr>
            </w:pPr>
            <w:r w:rsidRPr="00715702">
              <w:rPr>
                <w:sz w:val="20"/>
              </w:rPr>
              <w:t>Vsebnost nehlapljivih snovi</w:t>
            </w:r>
          </w:p>
        </w:tc>
        <w:tc>
          <w:tcPr>
            <w:tcW w:w="708" w:type="dxa"/>
            <w:tcBorders>
              <w:top w:val="single" w:sz="6" w:space="0" w:color="auto"/>
              <w:left w:val="single" w:sz="6" w:space="0" w:color="auto"/>
              <w:bottom w:val="single" w:sz="6" w:space="0" w:color="auto"/>
              <w:right w:val="single" w:sz="6" w:space="0" w:color="auto"/>
            </w:tcBorders>
            <w:vAlign w:val="center"/>
            <w:hideMark/>
          </w:tcPr>
          <w:p w14:paraId="42AD1D13" w14:textId="77777777" w:rsidR="005B7705" w:rsidRPr="00715702" w:rsidRDefault="005B7705" w:rsidP="003920CB">
            <w:pPr>
              <w:spacing w:line="256" w:lineRule="auto"/>
              <w:jc w:val="center"/>
              <w:rPr>
                <w:sz w:val="20"/>
              </w:rPr>
            </w:pPr>
            <w:r w:rsidRPr="00715702">
              <w:rPr>
                <w:bCs/>
                <w:sz w:val="20"/>
              </w:rPr>
              <w:t>m.-%</w:t>
            </w:r>
          </w:p>
        </w:tc>
        <w:tc>
          <w:tcPr>
            <w:tcW w:w="1276" w:type="dxa"/>
            <w:tcBorders>
              <w:top w:val="single" w:sz="6" w:space="0" w:color="auto"/>
              <w:left w:val="single" w:sz="6" w:space="0" w:color="auto"/>
              <w:bottom w:val="single" w:sz="6" w:space="0" w:color="auto"/>
              <w:right w:val="single" w:sz="2" w:space="0" w:color="auto"/>
            </w:tcBorders>
            <w:vAlign w:val="center"/>
            <w:hideMark/>
          </w:tcPr>
          <w:p w14:paraId="06413B4C" w14:textId="77777777" w:rsidR="005B7705" w:rsidRPr="00715702" w:rsidRDefault="005B7705" w:rsidP="003920CB">
            <w:pPr>
              <w:spacing w:line="256" w:lineRule="auto"/>
              <w:jc w:val="center"/>
              <w:rPr>
                <w:bCs/>
                <w:sz w:val="20"/>
              </w:rPr>
            </w:pPr>
            <w:r w:rsidRPr="00715702">
              <w:rPr>
                <w:bCs/>
                <w:sz w:val="20"/>
                <w:u w:val="single"/>
              </w:rPr>
              <w:t>&gt;</w:t>
            </w:r>
            <w:r w:rsidRPr="00715702">
              <w:rPr>
                <w:bCs/>
                <w:sz w:val="20"/>
              </w:rPr>
              <w:t xml:space="preserve"> 98</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0F8C7A79" w14:textId="77777777" w:rsidR="005B7705" w:rsidRPr="00715702" w:rsidRDefault="005B7705" w:rsidP="003920CB">
            <w:pPr>
              <w:spacing w:line="256" w:lineRule="auto"/>
              <w:jc w:val="center"/>
              <w:rPr>
                <w:bCs/>
                <w:sz w:val="20"/>
              </w:rPr>
            </w:pPr>
            <w:r w:rsidRPr="00715702">
              <w:rPr>
                <w:bCs/>
                <w:sz w:val="20"/>
              </w:rPr>
              <w:t>SIST EN ISO 3251:2008</w:t>
            </w:r>
          </w:p>
        </w:tc>
      </w:tr>
      <w:tr w:rsidR="005B7705" w:rsidRPr="00715702" w14:paraId="57E1AD3E" w14:textId="77777777" w:rsidTr="005B7705">
        <w:trPr>
          <w:trHeight w:val="547"/>
        </w:trPr>
        <w:tc>
          <w:tcPr>
            <w:tcW w:w="3970" w:type="dxa"/>
            <w:tcBorders>
              <w:top w:val="single" w:sz="6" w:space="0" w:color="auto"/>
              <w:left w:val="single" w:sz="12" w:space="0" w:color="auto"/>
              <w:bottom w:val="single" w:sz="6" w:space="0" w:color="auto"/>
              <w:right w:val="nil"/>
            </w:tcBorders>
            <w:vAlign w:val="center"/>
            <w:hideMark/>
          </w:tcPr>
          <w:p w14:paraId="799A7A99" w14:textId="77777777" w:rsidR="005B7705" w:rsidRPr="00715702" w:rsidRDefault="005B7705" w:rsidP="003920CB">
            <w:pPr>
              <w:spacing w:line="256" w:lineRule="auto"/>
              <w:rPr>
                <w:bCs/>
                <w:sz w:val="20"/>
              </w:rPr>
            </w:pPr>
            <w:r w:rsidRPr="00715702">
              <w:rPr>
                <w:bCs/>
                <w:sz w:val="20"/>
              </w:rPr>
              <w:t xml:space="preserve">Pot </w:t>
            </w:r>
            <w:proofErr w:type="spellStart"/>
            <w:r w:rsidRPr="00715702">
              <w:rPr>
                <w:bCs/>
                <w:sz w:val="20"/>
              </w:rPr>
              <w:t>life</w:t>
            </w:r>
            <w:proofErr w:type="spellEnd"/>
            <w:r w:rsidRPr="00715702">
              <w:rPr>
                <w:bCs/>
                <w:sz w:val="20"/>
              </w:rPr>
              <w:t xml:space="preserve"> T=23 – 40°C 300 ml mešanice, posoda s premerom 108 mm)</w:t>
            </w:r>
          </w:p>
        </w:tc>
        <w:tc>
          <w:tcPr>
            <w:tcW w:w="708" w:type="dxa"/>
            <w:tcBorders>
              <w:top w:val="single" w:sz="6" w:space="0" w:color="auto"/>
              <w:left w:val="single" w:sz="6" w:space="0" w:color="auto"/>
              <w:bottom w:val="single" w:sz="6" w:space="0" w:color="auto"/>
              <w:right w:val="single" w:sz="6" w:space="0" w:color="auto"/>
            </w:tcBorders>
            <w:vAlign w:val="center"/>
            <w:hideMark/>
          </w:tcPr>
          <w:p w14:paraId="365E3A8A" w14:textId="77777777" w:rsidR="005B7705" w:rsidRPr="00715702" w:rsidRDefault="005B7705" w:rsidP="003920CB">
            <w:pPr>
              <w:spacing w:line="256" w:lineRule="auto"/>
              <w:jc w:val="center"/>
              <w:rPr>
                <w:bCs/>
                <w:sz w:val="20"/>
              </w:rPr>
            </w:pPr>
            <w:r w:rsidRPr="00715702">
              <w:rPr>
                <w:bCs/>
                <w:sz w:val="20"/>
              </w:rPr>
              <w:t>min</w:t>
            </w:r>
          </w:p>
        </w:tc>
        <w:tc>
          <w:tcPr>
            <w:tcW w:w="1276" w:type="dxa"/>
            <w:tcBorders>
              <w:top w:val="single" w:sz="6" w:space="0" w:color="auto"/>
              <w:left w:val="single" w:sz="6" w:space="0" w:color="auto"/>
              <w:bottom w:val="single" w:sz="6" w:space="0" w:color="auto"/>
              <w:right w:val="single" w:sz="2" w:space="0" w:color="auto"/>
            </w:tcBorders>
            <w:vAlign w:val="center"/>
            <w:hideMark/>
          </w:tcPr>
          <w:p w14:paraId="57F89CD1" w14:textId="77777777" w:rsidR="005B7705" w:rsidRPr="00715702" w:rsidRDefault="005B7705" w:rsidP="003920CB">
            <w:pPr>
              <w:spacing w:line="256" w:lineRule="auto"/>
              <w:jc w:val="center"/>
              <w:rPr>
                <w:bCs/>
                <w:sz w:val="20"/>
              </w:rPr>
            </w:pPr>
            <w:r w:rsidRPr="00715702">
              <w:rPr>
                <w:bCs/>
                <w:sz w:val="20"/>
              </w:rPr>
              <w:t>&gt; 10 min</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77A4F236" w14:textId="77777777" w:rsidR="005B7705" w:rsidRPr="00715702" w:rsidRDefault="005B7705" w:rsidP="003920CB">
            <w:pPr>
              <w:spacing w:line="256" w:lineRule="auto"/>
              <w:jc w:val="center"/>
              <w:rPr>
                <w:bCs/>
                <w:color w:val="FF0000"/>
                <w:sz w:val="20"/>
              </w:rPr>
            </w:pPr>
            <w:r w:rsidRPr="00715702">
              <w:rPr>
                <w:bCs/>
                <w:sz w:val="20"/>
              </w:rPr>
              <w:t>SIST EN ISO 9514.2005</w:t>
            </w:r>
          </w:p>
        </w:tc>
      </w:tr>
      <w:tr w:rsidR="005B7705" w:rsidRPr="00715702" w14:paraId="1518555A"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07C009E1" w14:textId="77777777" w:rsidR="005B7705" w:rsidRPr="00715702" w:rsidRDefault="005B7705" w:rsidP="003920CB">
            <w:pPr>
              <w:spacing w:line="256" w:lineRule="auto"/>
              <w:rPr>
                <w:bCs/>
                <w:sz w:val="20"/>
              </w:rPr>
            </w:pPr>
            <w:r w:rsidRPr="00715702">
              <w:rPr>
                <w:bCs/>
                <w:sz w:val="20"/>
              </w:rPr>
              <w:t>Lastnosti kompozita</w:t>
            </w:r>
          </w:p>
        </w:tc>
        <w:tc>
          <w:tcPr>
            <w:tcW w:w="708" w:type="dxa"/>
            <w:tcBorders>
              <w:top w:val="single" w:sz="6" w:space="0" w:color="auto"/>
              <w:left w:val="single" w:sz="6" w:space="0" w:color="auto"/>
              <w:bottom w:val="single" w:sz="6" w:space="0" w:color="auto"/>
              <w:right w:val="single" w:sz="6" w:space="0" w:color="auto"/>
            </w:tcBorders>
            <w:vAlign w:val="center"/>
          </w:tcPr>
          <w:p w14:paraId="6D47B4DB"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72F237A2" w14:textId="77777777" w:rsidR="005B7705" w:rsidRPr="00715702" w:rsidRDefault="005B7705" w:rsidP="003920CB">
            <w:pPr>
              <w:spacing w:line="256" w:lineRule="auto"/>
              <w:jc w:val="center"/>
              <w:rPr>
                <w:bCs/>
                <w:sz w:val="20"/>
              </w:rPr>
            </w:pPr>
          </w:p>
        </w:tc>
        <w:tc>
          <w:tcPr>
            <w:tcW w:w="2977" w:type="dxa"/>
            <w:tcBorders>
              <w:top w:val="single" w:sz="6" w:space="0" w:color="auto"/>
              <w:left w:val="single" w:sz="2" w:space="0" w:color="auto"/>
              <w:bottom w:val="single" w:sz="6" w:space="0" w:color="auto"/>
              <w:right w:val="single" w:sz="12" w:space="0" w:color="auto"/>
            </w:tcBorders>
            <w:vAlign w:val="center"/>
          </w:tcPr>
          <w:p w14:paraId="514D2847" w14:textId="77777777" w:rsidR="005B7705" w:rsidRPr="00715702" w:rsidRDefault="005B7705" w:rsidP="003920CB">
            <w:pPr>
              <w:spacing w:line="256" w:lineRule="auto"/>
              <w:jc w:val="center"/>
              <w:rPr>
                <w:bCs/>
                <w:sz w:val="20"/>
              </w:rPr>
            </w:pPr>
          </w:p>
        </w:tc>
      </w:tr>
      <w:tr w:rsidR="005B7705" w:rsidRPr="00715702" w14:paraId="767601B2" w14:textId="77777777" w:rsidTr="005B7705">
        <w:trPr>
          <w:trHeight w:val="547"/>
        </w:trPr>
        <w:tc>
          <w:tcPr>
            <w:tcW w:w="3970" w:type="dxa"/>
            <w:tcBorders>
              <w:top w:val="single" w:sz="6" w:space="0" w:color="auto"/>
              <w:left w:val="single" w:sz="12" w:space="0" w:color="auto"/>
              <w:bottom w:val="single" w:sz="6" w:space="0" w:color="auto"/>
              <w:right w:val="nil"/>
            </w:tcBorders>
            <w:vAlign w:val="center"/>
            <w:hideMark/>
          </w:tcPr>
          <w:p w14:paraId="618F1A03" w14:textId="77777777" w:rsidR="005B7705" w:rsidRPr="00715702" w:rsidRDefault="005B7705" w:rsidP="003920CB">
            <w:pPr>
              <w:spacing w:line="256" w:lineRule="auto"/>
              <w:rPr>
                <w:bCs/>
                <w:sz w:val="20"/>
              </w:rPr>
            </w:pPr>
            <w:proofErr w:type="spellStart"/>
            <w:r w:rsidRPr="00715702">
              <w:rPr>
                <w:bCs/>
                <w:sz w:val="20"/>
              </w:rPr>
              <w:t>Odtržna</w:t>
            </w:r>
            <w:proofErr w:type="spellEnd"/>
            <w:r w:rsidRPr="00715702">
              <w:rPr>
                <w:bCs/>
                <w:sz w:val="20"/>
              </w:rPr>
              <w:t xml:space="preserve"> trdnost</w:t>
            </w:r>
          </w:p>
        </w:tc>
        <w:tc>
          <w:tcPr>
            <w:tcW w:w="708" w:type="dxa"/>
            <w:tcBorders>
              <w:top w:val="single" w:sz="6" w:space="0" w:color="auto"/>
              <w:left w:val="single" w:sz="6" w:space="0" w:color="auto"/>
              <w:bottom w:val="single" w:sz="6" w:space="0" w:color="auto"/>
              <w:right w:val="single" w:sz="6" w:space="0" w:color="auto"/>
            </w:tcBorders>
            <w:vAlign w:val="center"/>
            <w:hideMark/>
          </w:tcPr>
          <w:p w14:paraId="49E5C765" w14:textId="77777777" w:rsidR="005B7705" w:rsidRPr="00715702" w:rsidRDefault="005B7705" w:rsidP="003920CB">
            <w:pPr>
              <w:spacing w:line="256" w:lineRule="auto"/>
              <w:jc w:val="center"/>
              <w:rPr>
                <w:bCs/>
                <w:sz w:val="20"/>
              </w:rPr>
            </w:pPr>
            <w:proofErr w:type="spellStart"/>
            <w:r w:rsidRPr="00715702">
              <w:rPr>
                <w:bCs/>
                <w:sz w:val="20"/>
              </w:rPr>
              <w:t>MPa</w:t>
            </w:r>
            <w:proofErr w:type="spellEnd"/>
          </w:p>
        </w:tc>
        <w:tc>
          <w:tcPr>
            <w:tcW w:w="1276" w:type="dxa"/>
            <w:tcBorders>
              <w:top w:val="single" w:sz="6" w:space="0" w:color="auto"/>
              <w:left w:val="single" w:sz="6" w:space="0" w:color="auto"/>
              <w:bottom w:val="single" w:sz="6" w:space="0" w:color="auto"/>
              <w:right w:val="single" w:sz="2" w:space="0" w:color="auto"/>
            </w:tcBorders>
            <w:vAlign w:val="center"/>
            <w:hideMark/>
          </w:tcPr>
          <w:p w14:paraId="0F1F5386" w14:textId="77777777" w:rsidR="005B7705" w:rsidRPr="00715702" w:rsidRDefault="005B7705" w:rsidP="003920CB">
            <w:pPr>
              <w:spacing w:line="256" w:lineRule="auto"/>
              <w:jc w:val="center"/>
              <w:rPr>
                <w:bCs/>
                <w:sz w:val="20"/>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3FD3E963"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3A9B9D82" w14:textId="77777777" w:rsidTr="005B7705">
        <w:trPr>
          <w:trHeight w:val="775"/>
        </w:trPr>
        <w:tc>
          <w:tcPr>
            <w:tcW w:w="3970" w:type="dxa"/>
            <w:tcBorders>
              <w:top w:val="single" w:sz="6" w:space="0" w:color="auto"/>
              <w:left w:val="single" w:sz="12" w:space="0" w:color="auto"/>
              <w:bottom w:val="single" w:sz="6" w:space="0" w:color="auto"/>
              <w:right w:val="nil"/>
            </w:tcBorders>
            <w:vAlign w:val="center"/>
            <w:hideMark/>
          </w:tcPr>
          <w:p w14:paraId="282C07C5" w14:textId="77777777" w:rsidR="005B7705" w:rsidRPr="00715702" w:rsidRDefault="005B7705" w:rsidP="003920CB">
            <w:pPr>
              <w:rPr>
                <w:bCs/>
                <w:sz w:val="20"/>
              </w:rPr>
            </w:pPr>
            <w:bookmarkStart w:id="1075" w:name="_Hlk491090335"/>
            <w:r w:rsidRPr="00715702">
              <w:rPr>
                <w:bCs/>
                <w:sz w:val="20"/>
              </w:rPr>
              <w:t>Odpornost proti temperaturnemu šoku</w:t>
            </w:r>
          </w:p>
          <w:p w14:paraId="3C32DF04" w14:textId="77777777" w:rsidR="005B7705" w:rsidRPr="00715702" w:rsidRDefault="005B7705" w:rsidP="003920CB">
            <w:pPr>
              <w:spacing w:line="256" w:lineRule="auto"/>
              <w:rPr>
                <w:bCs/>
                <w:sz w:val="20"/>
              </w:rPr>
            </w:pPr>
            <w:r w:rsidRPr="00715702">
              <w:rPr>
                <w:bCs/>
                <w:sz w:val="20"/>
              </w:rPr>
              <w:t>(silikonsko olje. temperatura 250°C)</w:t>
            </w:r>
            <w:bookmarkEnd w:id="1075"/>
          </w:p>
        </w:tc>
        <w:tc>
          <w:tcPr>
            <w:tcW w:w="708" w:type="dxa"/>
            <w:tcBorders>
              <w:top w:val="single" w:sz="6" w:space="0" w:color="auto"/>
              <w:left w:val="single" w:sz="6" w:space="0" w:color="auto"/>
              <w:bottom w:val="single" w:sz="6" w:space="0" w:color="auto"/>
              <w:right w:val="single" w:sz="6" w:space="0" w:color="auto"/>
            </w:tcBorders>
            <w:vAlign w:val="center"/>
            <w:hideMark/>
          </w:tcPr>
          <w:p w14:paraId="06A27D1D" w14:textId="77777777" w:rsidR="005B7705" w:rsidRPr="00715702" w:rsidRDefault="005B7705" w:rsidP="003920CB">
            <w:pPr>
              <w:spacing w:line="256" w:lineRule="auto"/>
              <w:jc w:val="center"/>
              <w:rPr>
                <w:bCs/>
                <w:sz w:val="20"/>
              </w:rPr>
            </w:pPr>
            <w:r w:rsidRPr="00715702">
              <w:rPr>
                <w:bCs/>
                <w:sz w:val="20"/>
              </w:rPr>
              <w:t>°C</w:t>
            </w:r>
          </w:p>
        </w:tc>
        <w:tc>
          <w:tcPr>
            <w:tcW w:w="1276" w:type="dxa"/>
            <w:tcBorders>
              <w:top w:val="single" w:sz="6" w:space="0" w:color="auto"/>
              <w:left w:val="single" w:sz="6" w:space="0" w:color="auto"/>
              <w:bottom w:val="single" w:sz="6" w:space="0" w:color="auto"/>
              <w:right w:val="single" w:sz="2" w:space="0" w:color="auto"/>
            </w:tcBorders>
            <w:vAlign w:val="center"/>
            <w:hideMark/>
          </w:tcPr>
          <w:p w14:paraId="22A68127" w14:textId="77777777" w:rsidR="005B7705" w:rsidRPr="00715702" w:rsidRDefault="005B7705" w:rsidP="003920CB">
            <w:pPr>
              <w:spacing w:line="256" w:lineRule="auto"/>
              <w:jc w:val="center"/>
              <w:rPr>
                <w:bCs/>
                <w:sz w:val="20"/>
              </w:rPr>
            </w:pPr>
            <w:r w:rsidRPr="00715702">
              <w:rPr>
                <w:bCs/>
                <w:sz w:val="20"/>
              </w:rPr>
              <w:t>Brez spremembe</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68B570CF" w14:textId="77777777" w:rsidR="005B7705" w:rsidRPr="00715702" w:rsidRDefault="005B7705" w:rsidP="003920CB">
            <w:pPr>
              <w:spacing w:line="256" w:lineRule="auto"/>
              <w:jc w:val="center"/>
              <w:rPr>
                <w:bCs/>
                <w:sz w:val="20"/>
              </w:rPr>
            </w:pPr>
            <w:r w:rsidRPr="00715702">
              <w:rPr>
                <w:bCs/>
                <w:sz w:val="20"/>
              </w:rPr>
              <w:t>SIST EN 13687-5:2002</w:t>
            </w:r>
          </w:p>
        </w:tc>
      </w:tr>
      <w:tr w:rsidR="005B7705" w:rsidRPr="00715702" w14:paraId="1457A429" w14:textId="77777777" w:rsidTr="005B7705">
        <w:trPr>
          <w:trHeight w:val="547"/>
        </w:trPr>
        <w:tc>
          <w:tcPr>
            <w:tcW w:w="3970" w:type="dxa"/>
            <w:tcBorders>
              <w:top w:val="single" w:sz="6" w:space="0" w:color="auto"/>
              <w:left w:val="single" w:sz="12" w:space="0" w:color="auto"/>
              <w:bottom w:val="single" w:sz="6" w:space="0" w:color="auto"/>
              <w:right w:val="nil"/>
            </w:tcBorders>
            <w:vAlign w:val="center"/>
            <w:hideMark/>
          </w:tcPr>
          <w:p w14:paraId="7EF654EC" w14:textId="77777777" w:rsidR="005B7705" w:rsidRPr="00715702" w:rsidRDefault="005B7705" w:rsidP="003920CB">
            <w:pPr>
              <w:spacing w:line="256" w:lineRule="auto"/>
              <w:rPr>
                <w:bCs/>
                <w:sz w:val="20"/>
              </w:rPr>
            </w:pPr>
            <w:proofErr w:type="spellStart"/>
            <w:r w:rsidRPr="00715702">
              <w:rPr>
                <w:bCs/>
                <w:sz w:val="20"/>
              </w:rPr>
              <w:t>Odtržna</w:t>
            </w:r>
            <w:proofErr w:type="spellEnd"/>
            <w:r w:rsidRPr="00715702">
              <w:rPr>
                <w:bCs/>
                <w:sz w:val="20"/>
              </w:rPr>
              <w:t xml:space="preserve"> trdnost po temperaturnem šoku </w:t>
            </w:r>
          </w:p>
        </w:tc>
        <w:tc>
          <w:tcPr>
            <w:tcW w:w="708" w:type="dxa"/>
            <w:tcBorders>
              <w:top w:val="single" w:sz="6" w:space="0" w:color="auto"/>
              <w:left w:val="single" w:sz="6" w:space="0" w:color="auto"/>
              <w:bottom w:val="single" w:sz="6" w:space="0" w:color="auto"/>
              <w:right w:val="single" w:sz="6" w:space="0" w:color="auto"/>
            </w:tcBorders>
            <w:vAlign w:val="center"/>
            <w:hideMark/>
          </w:tcPr>
          <w:p w14:paraId="4B24D3A0" w14:textId="77777777" w:rsidR="005B7705" w:rsidRPr="00715702" w:rsidRDefault="005B7705" w:rsidP="003920CB">
            <w:pPr>
              <w:spacing w:line="256" w:lineRule="auto"/>
              <w:jc w:val="center"/>
              <w:rPr>
                <w:bCs/>
                <w:sz w:val="20"/>
              </w:rPr>
            </w:pPr>
            <w:proofErr w:type="spellStart"/>
            <w:r w:rsidRPr="00715702">
              <w:rPr>
                <w:bCs/>
                <w:sz w:val="20"/>
              </w:rPr>
              <w:t>MPa</w:t>
            </w:r>
            <w:proofErr w:type="spellEnd"/>
          </w:p>
        </w:tc>
        <w:tc>
          <w:tcPr>
            <w:tcW w:w="1276" w:type="dxa"/>
            <w:tcBorders>
              <w:top w:val="single" w:sz="6" w:space="0" w:color="auto"/>
              <w:left w:val="single" w:sz="6" w:space="0" w:color="auto"/>
              <w:bottom w:val="single" w:sz="6" w:space="0" w:color="auto"/>
              <w:right w:val="single" w:sz="2" w:space="0" w:color="auto"/>
            </w:tcBorders>
            <w:vAlign w:val="center"/>
            <w:hideMark/>
          </w:tcPr>
          <w:p w14:paraId="5ED77E8F" w14:textId="77777777" w:rsidR="005B7705" w:rsidRPr="00715702" w:rsidRDefault="005B7705" w:rsidP="003920CB">
            <w:pPr>
              <w:spacing w:line="256" w:lineRule="auto"/>
              <w:jc w:val="center"/>
              <w:rPr>
                <w:bCs/>
                <w:sz w:val="20"/>
                <w:u w:val="single"/>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hideMark/>
          </w:tcPr>
          <w:p w14:paraId="0C1F2133"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1080A760"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01417511" w14:textId="77777777" w:rsidR="005B7705" w:rsidRPr="00715702" w:rsidRDefault="005B7705" w:rsidP="003920CB">
            <w:pPr>
              <w:spacing w:line="256" w:lineRule="auto"/>
              <w:rPr>
                <w:bCs/>
                <w:sz w:val="20"/>
              </w:rPr>
            </w:pPr>
            <w:r w:rsidRPr="00715702">
              <w:rPr>
                <w:bCs/>
                <w:sz w:val="20"/>
              </w:rPr>
              <w:t>Kapilarna absorpcija in prehajanje (prepuščanje) tekoče vode</w:t>
            </w:r>
          </w:p>
        </w:tc>
        <w:tc>
          <w:tcPr>
            <w:tcW w:w="708" w:type="dxa"/>
            <w:tcBorders>
              <w:top w:val="single" w:sz="6" w:space="0" w:color="auto"/>
              <w:left w:val="single" w:sz="6" w:space="0" w:color="auto"/>
              <w:bottom w:val="single" w:sz="6" w:space="0" w:color="auto"/>
              <w:right w:val="single" w:sz="6" w:space="0" w:color="auto"/>
            </w:tcBorders>
            <w:vAlign w:val="center"/>
          </w:tcPr>
          <w:p w14:paraId="4734BB2F"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4CFDC1C8" w14:textId="77777777" w:rsidR="005B7705" w:rsidRPr="00715702" w:rsidRDefault="005B7705" w:rsidP="003920CB">
            <w:pPr>
              <w:spacing w:line="256" w:lineRule="auto"/>
              <w:jc w:val="center"/>
              <w:rPr>
                <w:bCs/>
                <w:sz w:val="20"/>
                <w:u w:val="single"/>
              </w:rPr>
            </w:pPr>
            <w:r w:rsidRPr="00715702">
              <w:rPr>
                <w:bCs/>
                <w:sz w:val="20"/>
              </w:rPr>
              <w:t>&lt; 0,1 kg/m</w:t>
            </w:r>
            <w:r w:rsidRPr="00715702">
              <w:rPr>
                <w:bCs/>
                <w:sz w:val="20"/>
                <w:vertAlign w:val="superscript"/>
              </w:rPr>
              <w:t xml:space="preserve">2 </w:t>
            </w:r>
            <w:r w:rsidRPr="00715702">
              <w:rPr>
                <w:bCs/>
                <w:sz w:val="20"/>
              </w:rPr>
              <w:t>x h</w:t>
            </w:r>
            <w:r w:rsidRPr="00715702">
              <w:rPr>
                <w:bCs/>
                <w:sz w:val="20"/>
                <w:vertAlign w:val="superscript"/>
              </w:rPr>
              <w:t>0,5</w:t>
            </w:r>
          </w:p>
        </w:tc>
        <w:tc>
          <w:tcPr>
            <w:tcW w:w="2977" w:type="dxa"/>
            <w:tcBorders>
              <w:top w:val="single" w:sz="6" w:space="0" w:color="auto"/>
              <w:left w:val="single" w:sz="2" w:space="0" w:color="auto"/>
              <w:bottom w:val="single" w:sz="6" w:space="0" w:color="auto"/>
              <w:right w:val="single" w:sz="12" w:space="0" w:color="auto"/>
            </w:tcBorders>
            <w:vAlign w:val="center"/>
          </w:tcPr>
          <w:p w14:paraId="3DFFF471" w14:textId="77777777" w:rsidR="005B7705" w:rsidRPr="00715702" w:rsidRDefault="005B7705" w:rsidP="003920CB">
            <w:pPr>
              <w:spacing w:line="256" w:lineRule="auto"/>
              <w:jc w:val="center"/>
              <w:rPr>
                <w:bCs/>
                <w:sz w:val="20"/>
              </w:rPr>
            </w:pPr>
            <w:r w:rsidRPr="00715702">
              <w:rPr>
                <w:bCs/>
                <w:sz w:val="20"/>
              </w:rPr>
              <w:t>SIST EN 1062-3:2008</w:t>
            </w:r>
          </w:p>
        </w:tc>
      </w:tr>
      <w:tr w:rsidR="005B7705" w:rsidRPr="00715702" w14:paraId="4A2DC9F4"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32A1CE77" w14:textId="77777777" w:rsidR="005B7705" w:rsidRPr="00715702" w:rsidRDefault="005B7705" w:rsidP="003920CB">
            <w:pPr>
              <w:spacing w:line="256" w:lineRule="auto"/>
              <w:rPr>
                <w:bCs/>
                <w:sz w:val="20"/>
              </w:rPr>
            </w:pPr>
            <w:r w:rsidRPr="00715702">
              <w:rPr>
                <w:bCs/>
                <w:sz w:val="20"/>
              </w:rPr>
              <w:t>Ciklično zamrzovanje in tajanje brez vpliva soli</w:t>
            </w:r>
          </w:p>
        </w:tc>
        <w:tc>
          <w:tcPr>
            <w:tcW w:w="708" w:type="dxa"/>
            <w:tcBorders>
              <w:top w:val="single" w:sz="6" w:space="0" w:color="auto"/>
              <w:left w:val="single" w:sz="6" w:space="0" w:color="auto"/>
              <w:bottom w:val="single" w:sz="6" w:space="0" w:color="auto"/>
              <w:right w:val="single" w:sz="6" w:space="0" w:color="auto"/>
            </w:tcBorders>
            <w:vAlign w:val="center"/>
          </w:tcPr>
          <w:p w14:paraId="047A74BD"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68DD3167" w14:textId="77777777" w:rsidR="005B7705" w:rsidRPr="00715702" w:rsidRDefault="005B7705" w:rsidP="003920CB">
            <w:pPr>
              <w:spacing w:line="256" w:lineRule="auto"/>
              <w:jc w:val="center"/>
              <w:rPr>
                <w:bCs/>
                <w:sz w:val="20"/>
              </w:rPr>
            </w:pPr>
            <w:r w:rsidRPr="00715702">
              <w:rPr>
                <w:bCs/>
                <w:sz w:val="20"/>
              </w:rPr>
              <w:t>Brez spremembe</w:t>
            </w:r>
          </w:p>
        </w:tc>
        <w:tc>
          <w:tcPr>
            <w:tcW w:w="2977" w:type="dxa"/>
            <w:tcBorders>
              <w:top w:val="single" w:sz="6" w:space="0" w:color="auto"/>
              <w:left w:val="single" w:sz="2" w:space="0" w:color="auto"/>
              <w:bottom w:val="single" w:sz="6" w:space="0" w:color="auto"/>
              <w:right w:val="single" w:sz="12" w:space="0" w:color="auto"/>
            </w:tcBorders>
            <w:vAlign w:val="center"/>
          </w:tcPr>
          <w:p w14:paraId="08BD25D9" w14:textId="77777777" w:rsidR="005B7705" w:rsidRPr="00715702" w:rsidRDefault="005B7705" w:rsidP="003920CB">
            <w:pPr>
              <w:spacing w:line="256" w:lineRule="auto"/>
              <w:jc w:val="center"/>
              <w:rPr>
                <w:bCs/>
                <w:sz w:val="20"/>
              </w:rPr>
            </w:pPr>
            <w:r w:rsidRPr="00715702">
              <w:rPr>
                <w:bCs/>
                <w:sz w:val="20"/>
              </w:rPr>
              <w:t>SIST EN 13687-3:2002</w:t>
            </w:r>
          </w:p>
        </w:tc>
      </w:tr>
      <w:tr w:rsidR="005B7705" w:rsidRPr="00715702" w14:paraId="7E2A29E1"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59A96510" w14:textId="77777777" w:rsidR="005B7705" w:rsidRPr="00715702" w:rsidRDefault="005B7705" w:rsidP="003920CB">
            <w:pPr>
              <w:spacing w:line="256" w:lineRule="auto"/>
              <w:rPr>
                <w:bCs/>
                <w:sz w:val="20"/>
              </w:rPr>
            </w:pPr>
            <w:proofErr w:type="spellStart"/>
            <w:r w:rsidRPr="00715702">
              <w:rPr>
                <w:bCs/>
                <w:sz w:val="20"/>
              </w:rPr>
              <w:t>Odtržna</w:t>
            </w:r>
            <w:proofErr w:type="spellEnd"/>
            <w:r w:rsidRPr="00715702">
              <w:rPr>
                <w:bCs/>
                <w:sz w:val="20"/>
              </w:rPr>
              <w:t xml:space="preserve"> trdnost po cikličnem zamrzovanju in tajanju brez vpliva soli</w:t>
            </w:r>
          </w:p>
        </w:tc>
        <w:tc>
          <w:tcPr>
            <w:tcW w:w="708" w:type="dxa"/>
            <w:tcBorders>
              <w:top w:val="single" w:sz="6" w:space="0" w:color="auto"/>
              <w:left w:val="single" w:sz="6" w:space="0" w:color="auto"/>
              <w:bottom w:val="single" w:sz="6" w:space="0" w:color="auto"/>
              <w:right w:val="single" w:sz="6" w:space="0" w:color="auto"/>
            </w:tcBorders>
            <w:vAlign w:val="center"/>
          </w:tcPr>
          <w:p w14:paraId="52970555"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06B464A6" w14:textId="77777777" w:rsidR="005B7705" w:rsidRPr="00715702" w:rsidRDefault="005B7705" w:rsidP="003920CB">
            <w:pPr>
              <w:spacing w:line="256" w:lineRule="auto"/>
              <w:jc w:val="center"/>
              <w:rPr>
                <w:bCs/>
                <w:sz w:val="20"/>
                <w:u w:val="single"/>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tcPr>
          <w:p w14:paraId="5185F4D1"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0A7E7A08"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329585CA" w14:textId="77777777" w:rsidR="005B7705" w:rsidRPr="00715702" w:rsidRDefault="005B7705" w:rsidP="003920CB">
            <w:pPr>
              <w:spacing w:line="256" w:lineRule="auto"/>
              <w:rPr>
                <w:bCs/>
                <w:sz w:val="20"/>
              </w:rPr>
            </w:pPr>
            <w:r w:rsidRPr="00715702">
              <w:rPr>
                <w:bCs/>
                <w:sz w:val="20"/>
              </w:rPr>
              <w:t>Staranje 7 dni pri 70°C</w:t>
            </w:r>
          </w:p>
        </w:tc>
        <w:tc>
          <w:tcPr>
            <w:tcW w:w="708" w:type="dxa"/>
            <w:tcBorders>
              <w:top w:val="single" w:sz="6" w:space="0" w:color="auto"/>
              <w:left w:val="single" w:sz="6" w:space="0" w:color="auto"/>
              <w:bottom w:val="single" w:sz="6" w:space="0" w:color="auto"/>
              <w:right w:val="single" w:sz="6" w:space="0" w:color="auto"/>
            </w:tcBorders>
            <w:vAlign w:val="center"/>
          </w:tcPr>
          <w:p w14:paraId="2D3A6330"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33FBE2E2" w14:textId="77777777" w:rsidR="005B7705" w:rsidRPr="00715702" w:rsidRDefault="005B7705" w:rsidP="003920CB">
            <w:pPr>
              <w:spacing w:line="256" w:lineRule="auto"/>
              <w:jc w:val="center"/>
              <w:rPr>
                <w:bCs/>
                <w:sz w:val="20"/>
                <w:u w:val="single"/>
              </w:rPr>
            </w:pPr>
            <w:r w:rsidRPr="00715702">
              <w:rPr>
                <w:bCs/>
                <w:sz w:val="20"/>
              </w:rPr>
              <w:t>Brez spremembe</w:t>
            </w:r>
          </w:p>
        </w:tc>
        <w:tc>
          <w:tcPr>
            <w:tcW w:w="2977" w:type="dxa"/>
            <w:tcBorders>
              <w:top w:val="single" w:sz="6" w:space="0" w:color="auto"/>
              <w:left w:val="single" w:sz="2" w:space="0" w:color="auto"/>
              <w:bottom w:val="single" w:sz="6" w:space="0" w:color="auto"/>
              <w:right w:val="single" w:sz="12" w:space="0" w:color="auto"/>
            </w:tcBorders>
            <w:vAlign w:val="center"/>
          </w:tcPr>
          <w:p w14:paraId="613BC5A7" w14:textId="77777777" w:rsidR="005B7705" w:rsidRPr="00715702" w:rsidRDefault="005B7705" w:rsidP="003920CB">
            <w:pPr>
              <w:spacing w:line="256" w:lineRule="auto"/>
              <w:jc w:val="center"/>
              <w:rPr>
                <w:bCs/>
                <w:sz w:val="20"/>
              </w:rPr>
            </w:pPr>
            <w:r w:rsidRPr="00715702">
              <w:rPr>
                <w:bCs/>
                <w:sz w:val="20"/>
              </w:rPr>
              <w:t>SIST EN 1062-11:2003/AC:2005</w:t>
            </w:r>
          </w:p>
        </w:tc>
      </w:tr>
      <w:tr w:rsidR="005B7705" w:rsidRPr="00715702" w14:paraId="1E12EE26"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311C3C0E" w14:textId="77777777" w:rsidR="005B7705" w:rsidRPr="00715702" w:rsidRDefault="005B7705" w:rsidP="003920CB">
            <w:pPr>
              <w:spacing w:line="256" w:lineRule="auto"/>
              <w:rPr>
                <w:bCs/>
                <w:sz w:val="20"/>
              </w:rPr>
            </w:pPr>
            <w:proofErr w:type="spellStart"/>
            <w:r w:rsidRPr="00715702">
              <w:rPr>
                <w:bCs/>
                <w:sz w:val="20"/>
              </w:rPr>
              <w:t>Odtržna</w:t>
            </w:r>
            <w:proofErr w:type="spellEnd"/>
            <w:r w:rsidRPr="00715702">
              <w:rPr>
                <w:bCs/>
                <w:sz w:val="20"/>
              </w:rPr>
              <w:t xml:space="preserve"> trdnost po staranju 7 dni pri 70°C</w:t>
            </w:r>
          </w:p>
        </w:tc>
        <w:tc>
          <w:tcPr>
            <w:tcW w:w="708" w:type="dxa"/>
            <w:tcBorders>
              <w:top w:val="single" w:sz="6" w:space="0" w:color="auto"/>
              <w:left w:val="single" w:sz="6" w:space="0" w:color="auto"/>
              <w:bottom w:val="single" w:sz="6" w:space="0" w:color="auto"/>
              <w:right w:val="single" w:sz="6" w:space="0" w:color="auto"/>
            </w:tcBorders>
            <w:vAlign w:val="center"/>
          </w:tcPr>
          <w:p w14:paraId="2338B2F0"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51357076" w14:textId="77777777" w:rsidR="005B7705" w:rsidRPr="00715702" w:rsidRDefault="005B7705" w:rsidP="003920CB">
            <w:pPr>
              <w:spacing w:line="256" w:lineRule="auto"/>
              <w:jc w:val="center"/>
              <w:rPr>
                <w:bCs/>
                <w:sz w:val="20"/>
                <w:u w:val="single"/>
              </w:rPr>
            </w:pPr>
            <w:r w:rsidRPr="00715702">
              <w:rPr>
                <w:bCs/>
                <w:sz w:val="20"/>
              </w:rPr>
              <w:t>&gt; 2,0 (1,5)*</w:t>
            </w:r>
          </w:p>
        </w:tc>
        <w:tc>
          <w:tcPr>
            <w:tcW w:w="2977" w:type="dxa"/>
            <w:tcBorders>
              <w:top w:val="single" w:sz="6" w:space="0" w:color="auto"/>
              <w:left w:val="single" w:sz="2" w:space="0" w:color="auto"/>
              <w:bottom w:val="single" w:sz="6" w:space="0" w:color="auto"/>
              <w:right w:val="single" w:sz="12" w:space="0" w:color="auto"/>
            </w:tcBorders>
            <w:vAlign w:val="center"/>
          </w:tcPr>
          <w:p w14:paraId="0A283F74" w14:textId="77777777" w:rsidR="005B7705" w:rsidRPr="00715702" w:rsidRDefault="005B7705" w:rsidP="003920CB">
            <w:pPr>
              <w:spacing w:line="256" w:lineRule="auto"/>
              <w:jc w:val="center"/>
              <w:rPr>
                <w:bCs/>
                <w:sz w:val="20"/>
              </w:rPr>
            </w:pPr>
            <w:r w:rsidRPr="00715702">
              <w:rPr>
                <w:bCs/>
                <w:sz w:val="20"/>
              </w:rPr>
              <w:t>SIST EN 1542:2000</w:t>
            </w:r>
          </w:p>
        </w:tc>
      </w:tr>
      <w:tr w:rsidR="005B7705" w:rsidRPr="00715702" w14:paraId="4B99DFDD"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0B7BA6A2" w14:textId="77777777" w:rsidR="005B7705" w:rsidRPr="00715702" w:rsidRDefault="005B7705" w:rsidP="003920CB">
            <w:pPr>
              <w:spacing w:line="256" w:lineRule="auto"/>
              <w:rPr>
                <w:sz w:val="20"/>
              </w:rPr>
            </w:pPr>
            <w:r w:rsidRPr="00715702">
              <w:rPr>
                <w:sz w:val="20"/>
              </w:rPr>
              <w:t>Čas strjevanja:</w:t>
            </w:r>
          </w:p>
          <w:p w14:paraId="21B43B11" w14:textId="77777777" w:rsidR="005B7705" w:rsidRPr="00715702" w:rsidRDefault="005B7705" w:rsidP="003920CB">
            <w:pPr>
              <w:spacing w:line="256" w:lineRule="auto"/>
              <w:rPr>
                <w:sz w:val="20"/>
              </w:rPr>
            </w:pPr>
            <w:r w:rsidRPr="00715702">
              <w:rPr>
                <w:sz w:val="20"/>
              </w:rPr>
              <w:t xml:space="preserve">-46 ur, 8 °C, </w:t>
            </w:r>
            <w:proofErr w:type="spellStart"/>
            <w:r w:rsidRPr="00715702">
              <w:rPr>
                <w:sz w:val="20"/>
              </w:rPr>
              <w:t>relat.vlažnost</w:t>
            </w:r>
            <w:proofErr w:type="spellEnd"/>
            <w:r w:rsidRPr="00715702">
              <w:rPr>
                <w:sz w:val="20"/>
              </w:rPr>
              <w:t xml:space="preserve"> zraka 75%</w:t>
            </w:r>
          </w:p>
          <w:p w14:paraId="1A4AC715" w14:textId="77777777" w:rsidR="005B7705" w:rsidRPr="00715702" w:rsidRDefault="005B7705" w:rsidP="003920CB">
            <w:pPr>
              <w:spacing w:line="256" w:lineRule="auto"/>
              <w:rPr>
                <w:sz w:val="20"/>
              </w:rPr>
            </w:pPr>
            <w:r w:rsidRPr="00715702">
              <w:rPr>
                <w:sz w:val="20"/>
              </w:rPr>
              <w:t>-v normalni klimi, največ</w:t>
            </w:r>
          </w:p>
          <w:p w14:paraId="41C4242E" w14:textId="77777777" w:rsidR="005B7705" w:rsidRPr="00715702" w:rsidRDefault="005B7705" w:rsidP="003920CB">
            <w:pPr>
              <w:spacing w:line="256" w:lineRule="auto"/>
              <w:rPr>
                <w:sz w:val="20"/>
              </w:rPr>
            </w:pPr>
            <w:r w:rsidRPr="00715702">
              <w:rPr>
                <w:sz w:val="20"/>
              </w:rPr>
              <w:t xml:space="preserve">-pri 40 °C in 50% </w:t>
            </w:r>
            <w:proofErr w:type="spellStart"/>
            <w:r w:rsidRPr="00715702">
              <w:rPr>
                <w:sz w:val="20"/>
              </w:rPr>
              <w:t>relat.vlaž.zraka</w:t>
            </w:r>
            <w:proofErr w:type="spellEnd"/>
            <w:r w:rsidRPr="00715702">
              <w:rPr>
                <w:sz w:val="20"/>
              </w:rPr>
              <w:t xml:space="preserve">, najmanj </w:t>
            </w:r>
          </w:p>
          <w:p w14:paraId="1CACD15B" w14:textId="77777777" w:rsidR="005B7705" w:rsidRPr="00715702" w:rsidRDefault="005B7705" w:rsidP="003920CB">
            <w:pPr>
              <w:spacing w:line="256" w:lineRule="auto"/>
              <w:rPr>
                <w:sz w:val="20"/>
              </w:rPr>
            </w:pPr>
            <w:r w:rsidRPr="00715702">
              <w:rPr>
                <w:sz w:val="20"/>
              </w:rPr>
              <w:t xml:space="preserve">-pri 12 °C in 75% </w:t>
            </w:r>
            <w:proofErr w:type="spellStart"/>
            <w:r w:rsidRPr="00715702">
              <w:rPr>
                <w:sz w:val="20"/>
              </w:rPr>
              <w:t>relat.vlaž.zraka</w:t>
            </w:r>
            <w:proofErr w:type="spellEnd"/>
            <w:r w:rsidRPr="00715702">
              <w:rPr>
                <w:sz w:val="20"/>
              </w:rPr>
              <w:t>, največ</w:t>
            </w:r>
          </w:p>
          <w:p w14:paraId="2CE83EF7" w14:textId="77777777" w:rsidR="005B7705" w:rsidRPr="00715702" w:rsidRDefault="005B7705" w:rsidP="003920CB">
            <w:pPr>
              <w:spacing w:line="256" w:lineRule="auto"/>
              <w:rPr>
                <w:bCs/>
                <w:sz w:val="20"/>
              </w:rPr>
            </w:pPr>
            <w:r w:rsidRPr="00715702">
              <w:rPr>
                <w:sz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5B7D7D1C" w14:textId="77777777" w:rsidR="005B7705" w:rsidRPr="00715702" w:rsidRDefault="005B7705" w:rsidP="003920CB">
            <w:pPr>
              <w:spacing w:line="256" w:lineRule="auto"/>
              <w:jc w:val="center"/>
              <w:rPr>
                <w:bCs/>
                <w:sz w:val="20"/>
              </w:rPr>
            </w:pPr>
            <w:r w:rsidRPr="00715702">
              <w:rPr>
                <w:bCs/>
                <w:sz w:val="20"/>
              </w:rPr>
              <w:t>-</w:t>
            </w:r>
          </w:p>
          <w:p w14:paraId="783578E7" w14:textId="77777777" w:rsidR="005B7705" w:rsidRPr="00715702" w:rsidRDefault="005B7705" w:rsidP="003920CB">
            <w:pPr>
              <w:spacing w:line="256" w:lineRule="auto"/>
              <w:jc w:val="center"/>
              <w:rPr>
                <w:bCs/>
                <w:sz w:val="20"/>
              </w:rPr>
            </w:pPr>
            <w:r w:rsidRPr="00715702">
              <w:rPr>
                <w:bCs/>
                <w:sz w:val="20"/>
              </w:rPr>
              <w:t>h</w:t>
            </w:r>
          </w:p>
          <w:p w14:paraId="366C3F0A" w14:textId="77777777" w:rsidR="005B7705" w:rsidRPr="00715702" w:rsidRDefault="005B7705" w:rsidP="003920CB">
            <w:pPr>
              <w:spacing w:line="256" w:lineRule="auto"/>
              <w:jc w:val="center"/>
              <w:rPr>
                <w:bCs/>
                <w:sz w:val="20"/>
              </w:rPr>
            </w:pPr>
            <w:r w:rsidRPr="00715702">
              <w:rPr>
                <w:bCs/>
                <w:sz w:val="20"/>
              </w:rPr>
              <w:t>h</w:t>
            </w:r>
          </w:p>
          <w:p w14:paraId="71BB258B" w14:textId="77777777" w:rsidR="005B7705" w:rsidRPr="00715702" w:rsidRDefault="005B7705" w:rsidP="003920CB">
            <w:pPr>
              <w:spacing w:line="256" w:lineRule="auto"/>
              <w:jc w:val="center"/>
              <w:rPr>
                <w:bCs/>
                <w:sz w:val="20"/>
              </w:rPr>
            </w:pPr>
            <w:r w:rsidRPr="00715702">
              <w:rPr>
                <w:bCs/>
                <w:sz w:val="20"/>
              </w:rPr>
              <w:t>h</w:t>
            </w:r>
          </w:p>
          <w:p w14:paraId="339C2734" w14:textId="77777777" w:rsidR="005B7705" w:rsidRPr="00715702" w:rsidRDefault="005B7705" w:rsidP="003920CB">
            <w:pPr>
              <w:spacing w:line="256" w:lineRule="auto"/>
              <w:jc w:val="center"/>
              <w:rPr>
                <w:bCs/>
                <w:sz w:val="20"/>
              </w:rPr>
            </w:pPr>
          </w:p>
        </w:tc>
        <w:tc>
          <w:tcPr>
            <w:tcW w:w="1276" w:type="dxa"/>
            <w:tcBorders>
              <w:top w:val="single" w:sz="6" w:space="0" w:color="auto"/>
              <w:left w:val="single" w:sz="6" w:space="0" w:color="auto"/>
              <w:bottom w:val="single" w:sz="6" w:space="0" w:color="auto"/>
              <w:right w:val="single" w:sz="2" w:space="0" w:color="auto"/>
            </w:tcBorders>
            <w:vAlign w:val="center"/>
          </w:tcPr>
          <w:p w14:paraId="40746AFA" w14:textId="77777777" w:rsidR="005B7705" w:rsidRPr="00715702" w:rsidRDefault="005B7705" w:rsidP="003920CB">
            <w:pPr>
              <w:spacing w:line="256" w:lineRule="auto"/>
              <w:jc w:val="center"/>
              <w:rPr>
                <w:bCs/>
                <w:sz w:val="20"/>
              </w:rPr>
            </w:pPr>
          </w:p>
          <w:p w14:paraId="06E3ED93" w14:textId="77777777" w:rsidR="005B7705" w:rsidRPr="00715702" w:rsidRDefault="005B7705" w:rsidP="003920CB">
            <w:pPr>
              <w:spacing w:line="256" w:lineRule="auto"/>
              <w:jc w:val="center"/>
              <w:rPr>
                <w:bCs/>
                <w:sz w:val="20"/>
              </w:rPr>
            </w:pPr>
            <w:r w:rsidRPr="00715702">
              <w:rPr>
                <w:bCs/>
                <w:sz w:val="20"/>
              </w:rPr>
              <w:t>18</w:t>
            </w:r>
          </w:p>
          <w:p w14:paraId="711DD3A7" w14:textId="77777777" w:rsidR="005B7705" w:rsidRPr="00715702" w:rsidRDefault="005B7705" w:rsidP="003920CB">
            <w:pPr>
              <w:spacing w:line="256" w:lineRule="auto"/>
              <w:jc w:val="center"/>
              <w:rPr>
                <w:bCs/>
                <w:sz w:val="20"/>
              </w:rPr>
            </w:pPr>
            <w:r w:rsidRPr="00715702">
              <w:rPr>
                <w:bCs/>
                <w:sz w:val="20"/>
              </w:rPr>
              <w:t>2</w:t>
            </w:r>
          </w:p>
          <w:p w14:paraId="204D90CD" w14:textId="77777777" w:rsidR="005B7705" w:rsidRPr="00715702" w:rsidRDefault="005B7705" w:rsidP="003920CB">
            <w:pPr>
              <w:spacing w:line="256" w:lineRule="auto"/>
              <w:jc w:val="center"/>
              <w:rPr>
                <w:bCs/>
                <w:sz w:val="20"/>
              </w:rPr>
            </w:pPr>
            <w:r w:rsidRPr="00715702">
              <w:rPr>
                <w:bCs/>
                <w:sz w:val="20"/>
              </w:rPr>
              <w:t>40</w:t>
            </w:r>
          </w:p>
          <w:p w14:paraId="5AB8C7F0" w14:textId="77777777" w:rsidR="005B7705" w:rsidRPr="00715702" w:rsidRDefault="005B7705" w:rsidP="003920CB">
            <w:pPr>
              <w:spacing w:line="256" w:lineRule="auto"/>
              <w:jc w:val="center"/>
              <w:rPr>
                <w:bCs/>
                <w:sz w:val="20"/>
              </w:rPr>
            </w:pPr>
          </w:p>
        </w:tc>
        <w:tc>
          <w:tcPr>
            <w:tcW w:w="2977" w:type="dxa"/>
            <w:tcBorders>
              <w:top w:val="single" w:sz="6" w:space="0" w:color="auto"/>
              <w:left w:val="single" w:sz="2" w:space="0" w:color="auto"/>
              <w:bottom w:val="single" w:sz="6" w:space="0" w:color="auto"/>
              <w:right w:val="single" w:sz="12" w:space="0" w:color="auto"/>
            </w:tcBorders>
            <w:vAlign w:val="center"/>
          </w:tcPr>
          <w:p w14:paraId="7DDB1641" w14:textId="6A039219" w:rsidR="005B7705" w:rsidRPr="00715702" w:rsidRDefault="005B7705" w:rsidP="003920CB">
            <w:pPr>
              <w:spacing w:line="256" w:lineRule="auto"/>
              <w:jc w:val="center"/>
              <w:rPr>
                <w:bCs/>
                <w:sz w:val="20"/>
              </w:rPr>
            </w:pPr>
            <w:r w:rsidRPr="00715702">
              <w:rPr>
                <w:rFonts w:cs="Times New Roman"/>
                <w:sz w:val="20"/>
              </w:rPr>
              <w:t xml:space="preserve">ZTV- BEL-B </w:t>
            </w:r>
            <w:proofErr w:type="spellStart"/>
            <w:r w:rsidRPr="00715702">
              <w:rPr>
                <w:rFonts w:cs="Times New Roman"/>
                <w:sz w:val="20"/>
              </w:rPr>
              <w:t>Teil</w:t>
            </w:r>
            <w:proofErr w:type="spellEnd"/>
            <w:r w:rsidRPr="00715702">
              <w:rPr>
                <w:rFonts w:cs="Times New Roman"/>
                <w:sz w:val="20"/>
              </w:rPr>
              <w:t xml:space="preserve"> 3</w:t>
            </w:r>
          </w:p>
        </w:tc>
      </w:tr>
      <w:tr w:rsidR="005B7705" w:rsidRPr="00715702" w14:paraId="330FEE8D" w14:textId="77777777" w:rsidTr="005B7705">
        <w:trPr>
          <w:trHeight w:val="547"/>
        </w:trPr>
        <w:tc>
          <w:tcPr>
            <w:tcW w:w="3970" w:type="dxa"/>
            <w:tcBorders>
              <w:top w:val="single" w:sz="6" w:space="0" w:color="auto"/>
              <w:left w:val="single" w:sz="12" w:space="0" w:color="auto"/>
              <w:bottom w:val="single" w:sz="6" w:space="0" w:color="auto"/>
              <w:right w:val="nil"/>
            </w:tcBorders>
            <w:vAlign w:val="center"/>
          </w:tcPr>
          <w:p w14:paraId="692DFFFE" w14:textId="77777777" w:rsidR="005B7705" w:rsidRPr="00715702" w:rsidRDefault="005B7705" w:rsidP="003920CB">
            <w:pPr>
              <w:spacing w:line="256" w:lineRule="auto"/>
              <w:rPr>
                <w:sz w:val="20"/>
              </w:rPr>
            </w:pPr>
            <w:r w:rsidRPr="00715702">
              <w:rPr>
                <w:sz w:val="20"/>
              </w:rPr>
              <w:lastRenderedPageBreak/>
              <w:t>Vpijanje vode v otrdelem stanju, največ</w:t>
            </w:r>
          </w:p>
        </w:tc>
        <w:tc>
          <w:tcPr>
            <w:tcW w:w="708" w:type="dxa"/>
            <w:tcBorders>
              <w:top w:val="single" w:sz="6" w:space="0" w:color="auto"/>
              <w:left w:val="single" w:sz="6" w:space="0" w:color="auto"/>
              <w:bottom w:val="single" w:sz="6" w:space="0" w:color="auto"/>
              <w:right w:val="single" w:sz="6" w:space="0" w:color="auto"/>
            </w:tcBorders>
            <w:vAlign w:val="center"/>
          </w:tcPr>
          <w:p w14:paraId="24C2A3E5" w14:textId="77777777" w:rsidR="005B7705" w:rsidRPr="00715702" w:rsidRDefault="005B7705" w:rsidP="003920CB">
            <w:pPr>
              <w:spacing w:line="256" w:lineRule="auto"/>
              <w:jc w:val="center"/>
              <w:rPr>
                <w:bCs/>
                <w:sz w:val="20"/>
              </w:rPr>
            </w:pPr>
            <w:r w:rsidRPr="00715702">
              <w:rPr>
                <w:bCs/>
                <w:sz w:val="20"/>
              </w:rPr>
              <w:t>m.-%</w:t>
            </w:r>
          </w:p>
        </w:tc>
        <w:tc>
          <w:tcPr>
            <w:tcW w:w="1276" w:type="dxa"/>
            <w:tcBorders>
              <w:top w:val="single" w:sz="6" w:space="0" w:color="auto"/>
              <w:left w:val="single" w:sz="6" w:space="0" w:color="auto"/>
              <w:bottom w:val="single" w:sz="6" w:space="0" w:color="auto"/>
              <w:right w:val="single" w:sz="2" w:space="0" w:color="auto"/>
            </w:tcBorders>
            <w:vAlign w:val="center"/>
          </w:tcPr>
          <w:p w14:paraId="5A163BE4" w14:textId="77777777" w:rsidR="005B7705" w:rsidRPr="00715702" w:rsidRDefault="005B7705" w:rsidP="003920CB">
            <w:pPr>
              <w:spacing w:line="256" w:lineRule="auto"/>
              <w:jc w:val="center"/>
              <w:rPr>
                <w:bCs/>
                <w:sz w:val="20"/>
              </w:rPr>
            </w:pPr>
            <w:r w:rsidRPr="00715702">
              <w:rPr>
                <w:bCs/>
                <w:sz w:val="20"/>
              </w:rPr>
              <w:t>2,5</w:t>
            </w:r>
          </w:p>
        </w:tc>
        <w:tc>
          <w:tcPr>
            <w:tcW w:w="2977" w:type="dxa"/>
            <w:tcBorders>
              <w:top w:val="single" w:sz="6" w:space="0" w:color="auto"/>
              <w:left w:val="single" w:sz="2" w:space="0" w:color="auto"/>
              <w:bottom w:val="single" w:sz="6" w:space="0" w:color="auto"/>
              <w:right w:val="single" w:sz="12" w:space="0" w:color="auto"/>
            </w:tcBorders>
            <w:vAlign w:val="center"/>
          </w:tcPr>
          <w:p w14:paraId="22048068" w14:textId="29C2787F" w:rsidR="005B7705" w:rsidRPr="00715702" w:rsidRDefault="005B7705" w:rsidP="003920CB">
            <w:pPr>
              <w:spacing w:line="256" w:lineRule="auto"/>
              <w:jc w:val="center"/>
              <w:rPr>
                <w:bCs/>
                <w:sz w:val="20"/>
              </w:rPr>
            </w:pPr>
            <w:r w:rsidRPr="00715702">
              <w:rPr>
                <w:rFonts w:cs="Times New Roman"/>
                <w:sz w:val="20"/>
              </w:rPr>
              <w:t xml:space="preserve">ZTV- BEL-B </w:t>
            </w:r>
            <w:proofErr w:type="spellStart"/>
            <w:r w:rsidRPr="00715702">
              <w:rPr>
                <w:rFonts w:cs="Times New Roman"/>
                <w:sz w:val="20"/>
              </w:rPr>
              <w:t>Teil</w:t>
            </w:r>
            <w:proofErr w:type="spellEnd"/>
            <w:r w:rsidRPr="00715702">
              <w:rPr>
                <w:rFonts w:cs="Times New Roman"/>
                <w:sz w:val="20"/>
              </w:rPr>
              <w:t xml:space="preserve"> 3</w:t>
            </w:r>
          </w:p>
        </w:tc>
      </w:tr>
      <w:tr w:rsidR="005B7705" w:rsidRPr="00715702" w14:paraId="2D936499" w14:textId="77777777" w:rsidTr="005B7705">
        <w:trPr>
          <w:trHeight w:val="547"/>
        </w:trPr>
        <w:tc>
          <w:tcPr>
            <w:tcW w:w="3970" w:type="dxa"/>
            <w:tcBorders>
              <w:top w:val="single" w:sz="6" w:space="0" w:color="auto"/>
              <w:left w:val="single" w:sz="12" w:space="0" w:color="auto"/>
              <w:bottom w:val="single" w:sz="12" w:space="0" w:color="auto"/>
              <w:right w:val="nil"/>
            </w:tcBorders>
            <w:vAlign w:val="center"/>
          </w:tcPr>
          <w:p w14:paraId="053F586A" w14:textId="77777777" w:rsidR="005B7705" w:rsidRPr="00715702" w:rsidRDefault="005B7705" w:rsidP="003920CB">
            <w:pPr>
              <w:spacing w:line="256" w:lineRule="auto"/>
              <w:rPr>
                <w:sz w:val="20"/>
              </w:rPr>
            </w:pPr>
            <w:r w:rsidRPr="00715702">
              <w:rPr>
                <w:sz w:val="20"/>
              </w:rPr>
              <w:t>Obstojnost pri uskladiščenju, najmanj</w:t>
            </w:r>
          </w:p>
        </w:tc>
        <w:tc>
          <w:tcPr>
            <w:tcW w:w="708" w:type="dxa"/>
            <w:tcBorders>
              <w:top w:val="single" w:sz="6" w:space="0" w:color="auto"/>
              <w:left w:val="single" w:sz="6" w:space="0" w:color="auto"/>
              <w:bottom w:val="single" w:sz="12" w:space="0" w:color="auto"/>
              <w:right w:val="single" w:sz="6" w:space="0" w:color="auto"/>
            </w:tcBorders>
            <w:vAlign w:val="center"/>
          </w:tcPr>
          <w:p w14:paraId="6A2F8F08" w14:textId="77777777" w:rsidR="005B7705" w:rsidRPr="00715702" w:rsidRDefault="005B7705" w:rsidP="003920CB">
            <w:pPr>
              <w:spacing w:line="256" w:lineRule="auto"/>
              <w:jc w:val="center"/>
              <w:rPr>
                <w:bCs/>
                <w:sz w:val="20"/>
              </w:rPr>
            </w:pPr>
            <w:r w:rsidRPr="00715702">
              <w:rPr>
                <w:bCs/>
                <w:sz w:val="20"/>
              </w:rPr>
              <w:t>leto</w:t>
            </w:r>
          </w:p>
        </w:tc>
        <w:tc>
          <w:tcPr>
            <w:tcW w:w="1276" w:type="dxa"/>
            <w:tcBorders>
              <w:top w:val="single" w:sz="6" w:space="0" w:color="auto"/>
              <w:left w:val="single" w:sz="6" w:space="0" w:color="auto"/>
              <w:bottom w:val="single" w:sz="12" w:space="0" w:color="auto"/>
              <w:right w:val="single" w:sz="2" w:space="0" w:color="auto"/>
            </w:tcBorders>
            <w:vAlign w:val="center"/>
          </w:tcPr>
          <w:p w14:paraId="3D8F0C69" w14:textId="77777777" w:rsidR="005B7705" w:rsidRPr="00715702" w:rsidRDefault="005B7705" w:rsidP="003920CB">
            <w:pPr>
              <w:spacing w:line="256" w:lineRule="auto"/>
              <w:jc w:val="center"/>
              <w:rPr>
                <w:bCs/>
                <w:sz w:val="20"/>
              </w:rPr>
            </w:pPr>
            <w:r w:rsidRPr="00715702">
              <w:rPr>
                <w:bCs/>
                <w:sz w:val="20"/>
              </w:rPr>
              <w:t>1</w:t>
            </w:r>
          </w:p>
        </w:tc>
        <w:tc>
          <w:tcPr>
            <w:tcW w:w="2977" w:type="dxa"/>
            <w:tcBorders>
              <w:top w:val="single" w:sz="6" w:space="0" w:color="auto"/>
              <w:left w:val="single" w:sz="2" w:space="0" w:color="auto"/>
              <w:bottom w:val="single" w:sz="12" w:space="0" w:color="auto"/>
              <w:right w:val="single" w:sz="12" w:space="0" w:color="auto"/>
            </w:tcBorders>
            <w:vAlign w:val="center"/>
          </w:tcPr>
          <w:p w14:paraId="33DBDE34" w14:textId="1527A0FD" w:rsidR="005B7705" w:rsidRPr="00715702" w:rsidRDefault="005B7705" w:rsidP="003920CB">
            <w:pPr>
              <w:spacing w:line="256" w:lineRule="auto"/>
              <w:jc w:val="center"/>
              <w:rPr>
                <w:bCs/>
                <w:sz w:val="20"/>
              </w:rPr>
            </w:pPr>
            <w:r w:rsidRPr="00715702">
              <w:rPr>
                <w:rFonts w:cs="Times New Roman"/>
                <w:sz w:val="20"/>
              </w:rPr>
              <w:t xml:space="preserve">ZTV- BEL-B </w:t>
            </w:r>
            <w:proofErr w:type="spellStart"/>
            <w:r w:rsidRPr="00715702">
              <w:rPr>
                <w:rFonts w:cs="Times New Roman"/>
                <w:sz w:val="20"/>
              </w:rPr>
              <w:t>Teil</w:t>
            </w:r>
            <w:proofErr w:type="spellEnd"/>
            <w:r w:rsidRPr="00715702">
              <w:rPr>
                <w:rFonts w:cs="Times New Roman"/>
                <w:sz w:val="20"/>
              </w:rPr>
              <w:t xml:space="preserve"> 3</w:t>
            </w:r>
          </w:p>
        </w:tc>
      </w:tr>
    </w:tbl>
    <w:bookmarkEnd w:id="1074"/>
    <w:p w14:paraId="0A871FFF" w14:textId="77777777" w:rsidR="002C68A6" w:rsidRPr="00715702" w:rsidRDefault="002C68A6" w:rsidP="002C68A6">
      <w:pPr>
        <w:rPr>
          <w:rFonts w:eastAsiaTheme="majorEastAsia" w:cstheme="majorBidi"/>
        </w:rPr>
      </w:pPr>
      <w:r w:rsidRPr="00715702">
        <w:t>*vrednost v oklepaju je minimalna izmerjena vrednost</w:t>
      </w:r>
    </w:p>
    <w:p w14:paraId="7CE32804" w14:textId="77777777" w:rsidR="002C68A6" w:rsidRPr="00715702" w:rsidRDefault="002C68A6" w:rsidP="002C68A6"/>
    <w:p w14:paraId="5FEE5C1A" w14:textId="77777777" w:rsidR="00E36E3A" w:rsidRPr="00715702" w:rsidRDefault="00E36E3A" w:rsidP="004E6F59">
      <w:pPr>
        <w:pStyle w:val="Naslov5"/>
      </w:pPr>
      <w:bookmarkStart w:id="1076" w:name="_Toc312223448"/>
      <w:bookmarkStart w:id="1077" w:name="_Toc312139336"/>
      <w:bookmarkStart w:id="1078" w:name="_Toc312139047"/>
      <w:bookmarkStart w:id="1079" w:name="_Toc311536506"/>
      <w:bookmarkStart w:id="1080" w:name="_Toc416874525"/>
      <w:bookmarkStart w:id="1081" w:name="_Toc25424359"/>
      <w:r w:rsidRPr="00715702">
        <w:t>Izvajanje d</w:t>
      </w:r>
      <w:bookmarkEnd w:id="1076"/>
      <w:bookmarkEnd w:id="1077"/>
      <w:bookmarkEnd w:id="1078"/>
      <w:bookmarkEnd w:id="1079"/>
      <w:r w:rsidRPr="00715702">
        <w:t>el</w:t>
      </w:r>
      <w:bookmarkEnd w:id="1080"/>
      <w:bookmarkEnd w:id="1081"/>
    </w:p>
    <w:p w14:paraId="5650333A" w14:textId="77777777" w:rsidR="00E36E3A" w:rsidRPr="00715702" w:rsidRDefault="00E36E3A" w:rsidP="004E6F59">
      <w:pPr>
        <w:pStyle w:val="Naslov6"/>
      </w:pPr>
      <w:bookmarkStart w:id="1082" w:name="_Toc416874526"/>
      <w:bookmarkStart w:id="1083" w:name="_Toc25424360"/>
      <w:r w:rsidRPr="00715702">
        <w:t>Splošno</w:t>
      </w:r>
      <w:bookmarkEnd w:id="1082"/>
      <w:bookmarkEnd w:id="1083"/>
    </w:p>
    <w:p w14:paraId="5DCA137B" w14:textId="77777777" w:rsidR="00E36E3A" w:rsidRPr="00715702" w:rsidRDefault="00E36E3A" w:rsidP="00AC2320">
      <w:pPr>
        <w:pStyle w:val="Odstavekseznama"/>
        <w:numPr>
          <w:ilvl w:val="0"/>
          <w:numId w:val="346"/>
        </w:numPr>
      </w:pPr>
      <w:r w:rsidRPr="00715702">
        <w:t xml:space="preserve">Osnovni cilj kakovostnega tesnjenja – izolacij objekta v fazi gradnje in uporabe, je zagotovitev kakovostne </w:t>
      </w:r>
      <w:proofErr w:type="spellStart"/>
      <w:r w:rsidRPr="00715702">
        <w:t>odvodnje</w:t>
      </w:r>
      <w:proofErr w:type="spellEnd"/>
      <w:r w:rsidRPr="00715702">
        <w:t xml:space="preserve"> površinske in </w:t>
      </w:r>
      <w:proofErr w:type="spellStart"/>
      <w:r w:rsidRPr="00715702">
        <w:t>precejne</w:t>
      </w:r>
      <w:proofErr w:type="spellEnd"/>
      <w:r w:rsidRPr="00715702">
        <w:t xml:space="preserve"> vode z objekta.</w:t>
      </w:r>
    </w:p>
    <w:p w14:paraId="2C5A469A" w14:textId="297F4429" w:rsidR="00E36E3A" w:rsidRPr="00715702" w:rsidRDefault="00E36E3A" w:rsidP="00AC2320">
      <w:pPr>
        <w:pStyle w:val="Odstavekseznama"/>
        <w:numPr>
          <w:ilvl w:val="0"/>
          <w:numId w:val="346"/>
        </w:numPr>
      </w:pPr>
      <w:r w:rsidRPr="00715702">
        <w:t>Praviloma se tesnjenje objekta izvaja v ugodnih vremenskih razmerah. Mejne vrednosti ne smejo biti prekoračene. Dela je mogoče izvajati v težjih vremenskih pogojih le pod določenimi pogoji. V tem primeru je treba predvideti posebne ukrepe</w:t>
      </w:r>
      <w:r w:rsidR="002C68A6" w:rsidRPr="00715702">
        <w:t xml:space="preserve"> (šoto</w:t>
      </w:r>
      <w:r w:rsidR="005679C4" w:rsidRPr="00715702">
        <w:t>ri</w:t>
      </w:r>
      <w:r w:rsidR="002C68A6" w:rsidRPr="00715702">
        <w:t>, grelci…)</w:t>
      </w:r>
      <w:r w:rsidRPr="00715702">
        <w:t>, ki  zagotavljajo primerno zaščito del in kakovost tesnjenja – vgradnje izolacije.</w:t>
      </w:r>
    </w:p>
    <w:p w14:paraId="1E535186" w14:textId="77777777" w:rsidR="00E36E3A" w:rsidRPr="00715702" w:rsidRDefault="00E36E3A" w:rsidP="00AC2320">
      <w:pPr>
        <w:pStyle w:val="Odstavekseznama"/>
        <w:numPr>
          <w:ilvl w:val="0"/>
          <w:numId w:val="346"/>
        </w:numPr>
      </w:pPr>
      <w:r w:rsidRPr="00715702">
        <w:t>Izvajalec mora predhodno dokazati primernost postopkov, ki zagotavljajo kakovost tesnjenja – izolacije objekta. Preveriti je potrebno navodilo proizvajalca za uporabo materiala, da so skladni z osnovnimi zahtevami teh tehničnih pogojev. Navodila morajo biti ves čas na gradbišču.</w:t>
      </w:r>
    </w:p>
    <w:p w14:paraId="7D6B3168" w14:textId="43F5AFE7" w:rsidR="00E36E3A" w:rsidRPr="00715702" w:rsidRDefault="00E36E3A" w:rsidP="00AC2320">
      <w:pPr>
        <w:pStyle w:val="Odstavekseznama"/>
        <w:numPr>
          <w:ilvl w:val="0"/>
          <w:numId w:val="346"/>
        </w:numPr>
      </w:pPr>
      <w:r w:rsidRPr="00715702">
        <w:t>Pred začetkom izvedbe del – vgradnji hidroizolacije, mora imeti beton starost najmanj 21 dni</w:t>
      </w:r>
      <w:r w:rsidR="007A19D6" w:rsidRPr="00715702">
        <w:t xml:space="preserve"> (vsebnost vlage v betonu ne sme presegati 4%)</w:t>
      </w:r>
      <w:r w:rsidRPr="00715702">
        <w:t xml:space="preserve">. Pri izvedbi del omejenega obsega kot npr. pod hodniki, je beton lahko star najmanj sedem dni. Če navodila za delo dopuščajo izvedbo del – polaganje hidroizolacije na površinah, katere nimajo predpisane starosti, se mora </w:t>
      </w:r>
      <w:r w:rsidR="007A19D6" w:rsidRPr="00715702">
        <w:t xml:space="preserve">material in </w:t>
      </w:r>
      <w:r w:rsidRPr="00715702">
        <w:t xml:space="preserve">postopek </w:t>
      </w:r>
      <w:r w:rsidR="007A19D6" w:rsidRPr="00715702">
        <w:t xml:space="preserve">vgrajevanja </w:t>
      </w:r>
      <w:r w:rsidRPr="00715702">
        <w:t>preveriti v podobnih pogojih, kot so predvideni za gradnjo.</w:t>
      </w:r>
    </w:p>
    <w:p w14:paraId="6D2D43D4" w14:textId="77777777" w:rsidR="007A19D6" w:rsidRPr="00715702" w:rsidRDefault="007A19D6" w:rsidP="00C10281">
      <w:pPr>
        <w:pStyle w:val="Odstavekseznama"/>
        <w:numPr>
          <w:ilvl w:val="0"/>
          <w:numId w:val="0"/>
        </w:numPr>
        <w:ind w:left="360"/>
      </w:pPr>
    </w:p>
    <w:p w14:paraId="401FE4AF" w14:textId="77777777" w:rsidR="007A19D6" w:rsidRPr="00715702" w:rsidRDefault="007A19D6" w:rsidP="00E36E3A"/>
    <w:p w14:paraId="2294F3B4" w14:textId="77777777" w:rsidR="007A19D6" w:rsidRPr="00715702" w:rsidRDefault="007A19D6" w:rsidP="00E36E3A"/>
    <w:p w14:paraId="145357AC" w14:textId="77777777" w:rsidR="00E36E3A" w:rsidRPr="00715702" w:rsidRDefault="00E36E3A" w:rsidP="00E36E3A">
      <w:r w:rsidRPr="00715702">
        <w:t>Tabela 3.6.37:</w:t>
      </w:r>
      <w:r w:rsidRPr="00715702">
        <w:tab/>
        <w:t>Tehnični pogoji za lastnosti drenažnih tkanin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9"/>
        <w:gridCol w:w="837"/>
        <w:gridCol w:w="932"/>
        <w:gridCol w:w="993"/>
        <w:gridCol w:w="877"/>
        <w:gridCol w:w="2296"/>
      </w:tblGrid>
      <w:tr w:rsidR="00E36E3A" w:rsidRPr="00715702" w14:paraId="7A36316D" w14:textId="77777777" w:rsidTr="005B7705">
        <w:trPr>
          <w:cantSplit/>
          <w:trHeight w:val="230"/>
          <w:jc w:val="center"/>
        </w:trPr>
        <w:tc>
          <w:tcPr>
            <w:tcW w:w="3699" w:type="dxa"/>
            <w:vMerge w:val="restart"/>
            <w:tcBorders>
              <w:top w:val="single" w:sz="4" w:space="0" w:color="auto"/>
              <w:left w:val="single" w:sz="4" w:space="0" w:color="auto"/>
              <w:bottom w:val="single" w:sz="4" w:space="0" w:color="auto"/>
              <w:right w:val="single" w:sz="4" w:space="0" w:color="auto"/>
            </w:tcBorders>
            <w:vAlign w:val="center"/>
            <w:hideMark/>
          </w:tcPr>
          <w:p w14:paraId="5C5722BF" w14:textId="77777777" w:rsidR="00E36E3A" w:rsidRPr="00715702" w:rsidRDefault="00E36E3A" w:rsidP="00E36E3A">
            <w:r w:rsidRPr="00715702">
              <w:t>Lastnosti drenažnih tkanin</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15DCDB3F" w14:textId="77777777" w:rsidR="00E36E3A" w:rsidRPr="00715702" w:rsidRDefault="00E36E3A" w:rsidP="00E36E3A">
            <w:r w:rsidRPr="00715702">
              <w:t>Enota</w:t>
            </w:r>
          </w:p>
        </w:tc>
        <w:tc>
          <w:tcPr>
            <w:tcW w:w="2802" w:type="dxa"/>
            <w:gridSpan w:val="3"/>
            <w:tcBorders>
              <w:top w:val="single" w:sz="4" w:space="0" w:color="auto"/>
              <w:left w:val="single" w:sz="4" w:space="0" w:color="auto"/>
              <w:bottom w:val="single" w:sz="4" w:space="0" w:color="auto"/>
              <w:right w:val="single" w:sz="4" w:space="0" w:color="auto"/>
            </w:tcBorders>
            <w:vAlign w:val="center"/>
            <w:hideMark/>
          </w:tcPr>
          <w:p w14:paraId="54D3BBE7" w14:textId="77777777" w:rsidR="00E36E3A" w:rsidRPr="00715702" w:rsidRDefault="00E36E3A" w:rsidP="00E36E3A">
            <w:r w:rsidRPr="00715702">
              <w:t>Zahtevana vrednost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9DC79B6" w14:textId="77777777" w:rsidR="00E36E3A" w:rsidRPr="00715702" w:rsidRDefault="00E36E3A" w:rsidP="00E36E3A">
            <w:r w:rsidRPr="00715702">
              <w:t>Predpis za preskus</w:t>
            </w:r>
          </w:p>
        </w:tc>
      </w:tr>
      <w:tr w:rsidR="00E36E3A" w:rsidRPr="00715702" w14:paraId="4468B519" w14:textId="77777777" w:rsidTr="005B7705">
        <w:trPr>
          <w:cantSplit/>
          <w:trHeight w:val="230"/>
          <w:jc w:val="center"/>
        </w:trPr>
        <w:tc>
          <w:tcPr>
            <w:tcW w:w="3699" w:type="dxa"/>
            <w:vMerge/>
            <w:tcBorders>
              <w:top w:val="single" w:sz="4" w:space="0" w:color="auto"/>
              <w:left w:val="single" w:sz="4" w:space="0" w:color="auto"/>
              <w:bottom w:val="single" w:sz="4" w:space="0" w:color="auto"/>
              <w:right w:val="single" w:sz="4" w:space="0" w:color="auto"/>
            </w:tcBorders>
            <w:vAlign w:val="center"/>
            <w:hideMark/>
          </w:tcPr>
          <w:p w14:paraId="0C131B89" w14:textId="77777777" w:rsidR="00E36E3A" w:rsidRPr="00715702" w:rsidRDefault="00E36E3A" w:rsidP="00E36E3A"/>
        </w:tc>
        <w:tc>
          <w:tcPr>
            <w:tcW w:w="837" w:type="dxa"/>
            <w:vMerge/>
            <w:tcBorders>
              <w:top w:val="single" w:sz="4" w:space="0" w:color="auto"/>
              <w:left w:val="single" w:sz="4" w:space="0" w:color="auto"/>
              <w:bottom w:val="single" w:sz="4" w:space="0" w:color="auto"/>
              <w:right w:val="single" w:sz="4" w:space="0" w:color="auto"/>
            </w:tcBorders>
            <w:vAlign w:val="center"/>
            <w:hideMark/>
          </w:tcPr>
          <w:p w14:paraId="541410D7" w14:textId="77777777" w:rsidR="00E36E3A" w:rsidRPr="00715702" w:rsidRDefault="00E36E3A" w:rsidP="00E36E3A"/>
        </w:tc>
        <w:tc>
          <w:tcPr>
            <w:tcW w:w="932" w:type="dxa"/>
            <w:tcBorders>
              <w:top w:val="single" w:sz="4" w:space="0" w:color="auto"/>
              <w:left w:val="single" w:sz="4" w:space="0" w:color="auto"/>
              <w:bottom w:val="single" w:sz="4" w:space="0" w:color="auto"/>
              <w:right w:val="single" w:sz="4" w:space="0" w:color="auto"/>
            </w:tcBorders>
            <w:hideMark/>
          </w:tcPr>
          <w:p w14:paraId="20D6D92E" w14:textId="77777777" w:rsidR="00E36E3A" w:rsidRPr="00715702" w:rsidRDefault="00E36E3A" w:rsidP="00E36E3A">
            <w:r w:rsidRPr="00715702">
              <w:t>300 g</w:t>
            </w:r>
          </w:p>
        </w:tc>
        <w:tc>
          <w:tcPr>
            <w:tcW w:w="993" w:type="dxa"/>
            <w:tcBorders>
              <w:top w:val="single" w:sz="4" w:space="0" w:color="auto"/>
              <w:left w:val="single" w:sz="4" w:space="0" w:color="auto"/>
              <w:bottom w:val="single" w:sz="4" w:space="0" w:color="auto"/>
              <w:right w:val="single" w:sz="4" w:space="0" w:color="auto"/>
            </w:tcBorders>
            <w:hideMark/>
          </w:tcPr>
          <w:p w14:paraId="6D5681B7" w14:textId="77777777" w:rsidR="00E36E3A" w:rsidRPr="00715702" w:rsidRDefault="00E36E3A" w:rsidP="00E36E3A">
            <w:r w:rsidRPr="00715702">
              <w:t>400 g</w:t>
            </w:r>
          </w:p>
        </w:tc>
        <w:tc>
          <w:tcPr>
            <w:tcW w:w="877" w:type="dxa"/>
            <w:tcBorders>
              <w:top w:val="single" w:sz="4" w:space="0" w:color="auto"/>
              <w:left w:val="single" w:sz="4" w:space="0" w:color="auto"/>
              <w:bottom w:val="single" w:sz="4" w:space="0" w:color="auto"/>
              <w:right w:val="single" w:sz="4" w:space="0" w:color="auto"/>
            </w:tcBorders>
            <w:hideMark/>
          </w:tcPr>
          <w:p w14:paraId="2ABB38AD" w14:textId="77777777" w:rsidR="00E36E3A" w:rsidRPr="00715702" w:rsidRDefault="00E36E3A" w:rsidP="00E36E3A">
            <w:r w:rsidRPr="00715702">
              <w:t>500 g</w:t>
            </w:r>
          </w:p>
        </w:tc>
        <w:tc>
          <w:tcPr>
            <w:tcW w:w="2296" w:type="dxa"/>
            <w:tcBorders>
              <w:top w:val="single" w:sz="4" w:space="0" w:color="auto"/>
              <w:left w:val="single" w:sz="4" w:space="0" w:color="auto"/>
              <w:bottom w:val="single" w:sz="4" w:space="0" w:color="auto"/>
              <w:right w:val="single" w:sz="4" w:space="0" w:color="auto"/>
            </w:tcBorders>
          </w:tcPr>
          <w:p w14:paraId="6B7A0D9A" w14:textId="77777777" w:rsidR="00E36E3A" w:rsidRPr="00715702" w:rsidRDefault="00E36E3A" w:rsidP="00E36E3A"/>
        </w:tc>
      </w:tr>
      <w:tr w:rsidR="00E36E3A" w:rsidRPr="00715702" w14:paraId="70CD3CAC"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7FF84623" w14:textId="77777777" w:rsidR="00E36E3A" w:rsidRPr="00715702" w:rsidRDefault="00E36E3A" w:rsidP="00E36E3A">
            <w:r w:rsidRPr="00715702">
              <w:lastRenderedPageBreak/>
              <w:t>Površinska masa, najmanj</w:t>
            </w:r>
          </w:p>
          <w:p w14:paraId="72A7A68C" w14:textId="77777777" w:rsidR="00E36E3A" w:rsidRPr="00715702" w:rsidRDefault="00E36E3A" w:rsidP="00E36E3A">
            <w:r w:rsidRPr="00715702">
              <w:t>Dovoljeno odstopanje mase, največ</w:t>
            </w:r>
          </w:p>
          <w:p w14:paraId="24AD3030" w14:textId="77777777" w:rsidR="00E36E3A" w:rsidRPr="00715702" w:rsidRDefault="00E36E3A" w:rsidP="00E36E3A">
            <w:r w:rsidRPr="00715702">
              <w:t>Debelina a200 mase, najmanj</w:t>
            </w:r>
          </w:p>
          <w:p w14:paraId="231E677F" w14:textId="77777777" w:rsidR="00E36E3A" w:rsidRPr="00715702" w:rsidRDefault="00E36E3A" w:rsidP="00E36E3A">
            <w:r w:rsidRPr="00715702">
              <w:t xml:space="preserve">Dovoljeno odstopanje </w:t>
            </w:r>
            <w:proofErr w:type="spellStart"/>
            <w:r w:rsidRPr="00715702">
              <w:t>deboline</w:t>
            </w:r>
            <w:proofErr w:type="spellEnd"/>
            <w:r w:rsidRPr="00715702">
              <w:t>, največ</w:t>
            </w:r>
          </w:p>
          <w:p w14:paraId="6075469B" w14:textId="77777777" w:rsidR="00E36E3A" w:rsidRPr="00715702" w:rsidRDefault="00E36E3A" w:rsidP="00E36E3A">
            <w:r w:rsidRPr="00715702">
              <w:t>Maksimalna sila natega / vzdolžna in prečna), najmanj</w:t>
            </w:r>
          </w:p>
        </w:tc>
        <w:tc>
          <w:tcPr>
            <w:tcW w:w="837" w:type="dxa"/>
            <w:tcBorders>
              <w:top w:val="single" w:sz="4" w:space="0" w:color="auto"/>
              <w:left w:val="single" w:sz="4" w:space="0" w:color="auto"/>
              <w:bottom w:val="single" w:sz="4" w:space="0" w:color="auto"/>
              <w:right w:val="single" w:sz="4" w:space="0" w:color="auto"/>
            </w:tcBorders>
          </w:tcPr>
          <w:p w14:paraId="0E228F7D" w14:textId="77777777" w:rsidR="00E36E3A" w:rsidRPr="00715702" w:rsidRDefault="00E36E3A" w:rsidP="00E36E3A">
            <w:r w:rsidRPr="00715702">
              <w:t>g/m2</w:t>
            </w:r>
          </w:p>
          <w:p w14:paraId="5EE76674" w14:textId="77777777" w:rsidR="00E36E3A" w:rsidRPr="00715702" w:rsidRDefault="00E36E3A" w:rsidP="00E36E3A">
            <w:r w:rsidRPr="00715702">
              <w:t>%</w:t>
            </w:r>
          </w:p>
          <w:p w14:paraId="6E526B3F" w14:textId="77777777" w:rsidR="00E36E3A" w:rsidRPr="00715702" w:rsidRDefault="00E36E3A" w:rsidP="00E36E3A">
            <w:r w:rsidRPr="00715702">
              <w:t>mm</w:t>
            </w:r>
          </w:p>
          <w:p w14:paraId="6AE93A6F" w14:textId="77777777" w:rsidR="00E36E3A" w:rsidRPr="00715702" w:rsidRDefault="00E36E3A" w:rsidP="00E36E3A">
            <w:r w:rsidRPr="00715702">
              <w:t>%</w:t>
            </w:r>
          </w:p>
          <w:p w14:paraId="1073998E" w14:textId="77777777" w:rsidR="00E36E3A" w:rsidRPr="00715702" w:rsidRDefault="00E36E3A" w:rsidP="00E36E3A"/>
          <w:p w14:paraId="3DD69F59" w14:textId="77777777" w:rsidR="00E36E3A" w:rsidRPr="00715702" w:rsidRDefault="00E36E3A" w:rsidP="00E36E3A">
            <w:r w:rsidRPr="00715702">
              <w:t>N/50</w:t>
            </w:r>
          </w:p>
        </w:tc>
        <w:tc>
          <w:tcPr>
            <w:tcW w:w="932" w:type="dxa"/>
            <w:tcBorders>
              <w:top w:val="single" w:sz="4" w:space="0" w:color="auto"/>
              <w:left w:val="single" w:sz="4" w:space="0" w:color="auto"/>
              <w:bottom w:val="single" w:sz="4" w:space="0" w:color="auto"/>
              <w:right w:val="single" w:sz="4" w:space="0" w:color="auto"/>
            </w:tcBorders>
          </w:tcPr>
          <w:p w14:paraId="6DABED19" w14:textId="77777777" w:rsidR="00E36E3A" w:rsidRPr="00715702" w:rsidRDefault="00E36E3A" w:rsidP="00E36E3A">
            <w:r w:rsidRPr="00715702">
              <w:t>300</w:t>
            </w:r>
          </w:p>
          <w:p w14:paraId="77B3DB21" w14:textId="77777777" w:rsidR="00E36E3A" w:rsidRPr="00715702" w:rsidRDefault="00E36E3A" w:rsidP="00E36E3A">
            <w:r w:rsidRPr="00715702">
              <w:t>10</w:t>
            </w:r>
          </w:p>
          <w:p w14:paraId="49EA755A" w14:textId="77777777" w:rsidR="00E36E3A" w:rsidRPr="00715702" w:rsidRDefault="00E36E3A" w:rsidP="00E36E3A">
            <w:r w:rsidRPr="00715702">
              <w:t>2</w:t>
            </w:r>
          </w:p>
          <w:p w14:paraId="42A4DAFB" w14:textId="77777777" w:rsidR="00E36E3A" w:rsidRPr="00715702" w:rsidRDefault="00E36E3A" w:rsidP="00E36E3A">
            <w:r w:rsidRPr="00715702">
              <w:t>10</w:t>
            </w:r>
          </w:p>
          <w:p w14:paraId="4971AE7E" w14:textId="77777777" w:rsidR="00E36E3A" w:rsidRPr="00715702" w:rsidRDefault="00E36E3A" w:rsidP="00E36E3A"/>
          <w:p w14:paraId="293FF36A" w14:textId="77777777" w:rsidR="00E36E3A" w:rsidRPr="00715702" w:rsidRDefault="00E36E3A" w:rsidP="00E36E3A">
            <w:r w:rsidRPr="00715702">
              <w:t>150</w:t>
            </w:r>
          </w:p>
        </w:tc>
        <w:tc>
          <w:tcPr>
            <w:tcW w:w="993" w:type="dxa"/>
            <w:tcBorders>
              <w:top w:val="single" w:sz="4" w:space="0" w:color="auto"/>
              <w:left w:val="single" w:sz="4" w:space="0" w:color="auto"/>
              <w:bottom w:val="single" w:sz="4" w:space="0" w:color="auto"/>
              <w:right w:val="single" w:sz="4" w:space="0" w:color="auto"/>
            </w:tcBorders>
          </w:tcPr>
          <w:p w14:paraId="1569E29B" w14:textId="77777777" w:rsidR="00E36E3A" w:rsidRPr="00715702" w:rsidRDefault="00E36E3A" w:rsidP="00E36E3A">
            <w:r w:rsidRPr="00715702">
              <w:t>400</w:t>
            </w:r>
          </w:p>
          <w:p w14:paraId="1A271786" w14:textId="77777777" w:rsidR="00E36E3A" w:rsidRPr="00715702" w:rsidRDefault="00E36E3A" w:rsidP="00E36E3A">
            <w:r w:rsidRPr="00715702">
              <w:t>10</w:t>
            </w:r>
          </w:p>
          <w:p w14:paraId="68BE2088" w14:textId="77777777" w:rsidR="00E36E3A" w:rsidRPr="00715702" w:rsidRDefault="00E36E3A" w:rsidP="00E36E3A">
            <w:r w:rsidRPr="00715702">
              <w:t>2,5</w:t>
            </w:r>
          </w:p>
          <w:p w14:paraId="60F2EBBA" w14:textId="77777777" w:rsidR="00E36E3A" w:rsidRPr="00715702" w:rsidRDefault="00E36E3A" w:rsidP="00E36E3A">
            <w:r w:rsidRPr="00715702">
              <w:t>10</w:t>
            </w:r>
          </w:p>
          <w:p w14:paraId="624A351B" w14:textId="77777777" w:rsidR="00E36E3A" w:rsidRPr="00715702" w:rsidRDefault="00E36E3A" w:rsidP="00E36E3A"/>
          <w:p w14:paraId="53E43449" w14:textId="77777777" w:rsidR="00E36E3A" w:rsidRPr="00715702" w:rsidRDefault="00E36E3A" w:rsidP="00E36E3A">
            <w:r w:rsidRPr="00715702">
              <w:t>200</w:t>
            </w:r>
          </w:p>
        </w:tc>
        <w:tc>
          <w:tcPr>
            <w:tcW w:w="877" w:type="dxa"/>
            <w:tcBorders>
              <w:top w:val="single" w:sz="4" w:space="0" w:color="auto"/>
              <w:left w:val="single" w:sz="4" w:space="0" w:color="auto"/>
              <w:bottom w:val="single" w:sz="4" w:space="0" w:color="auto"/>
              <w:right w:val="single" w:sz="4" w:space="0" w:color="auto"/>
            </w:tcBorders>
          </w:tcPr>
          <w:p w14:paraId="74B6A870" w14:textId="77777777" w:rsidR="00E36E3A" w:rsidRPr="00715702" w:rsidRDefault="00E36E3A" w:rsidP="00E36E3A">
            <w:r w:rsidRPr="00715702">
              <w:t>500</w:t>
            </w:r>
          </w:p>
          <w:p w14:paraId="1E68BB50" w14:textId="77777777" w:rsidR="00E36E3A" w:rsidRPr="00715702" w:rsidRDefault="00E36E3A" w:rsidP="00E36E3A">
            <w:r w:rsidRPr="00715702">
              <w:t>10</w:t>
            </w:r>
          </w:p>
          <w:p w14:paraId="32E6B1D2" w14:textId="77777777" w:rsidR="00E36E3A" w:rsidRPr="00715702" w:rsidRDefault="00E36E3A" w:rsidP="00E36E3A">
            <w:r w:rsidRPr="00715702">
              <w:t>3</w:t>
            </w:r>
          </w:p>
          <w:p w14:paraId="5740A33F" w14:textId="77777777" w:rsidR="00E36E3A" w:rsidRPr="00715702" w:rsidRDefault="00E36E3A" w:rsidP="00E36E3A">
            <w:r w:rsidRPr="00715702">
              <w:t>10</w:t>
            </w:r>
          </w:p>
          <w:p w14:paraId="65C39F8C" w14:textId="77777777" w:rsidR="00E36E3A" w:rsidRPr="00715702" w:rsidRDefault="00E36E3A" w:rsidP="00E36E3A"/>
          <w:p w14:paraId="1CCC9AC6" w14:textId="77777777" w:rsidR="00E36E3A" w:rsidRPr="00715702" w:rsidRDefault="00E36E3A" w:rsidP="00E36E3A">
            <w:r w:rsidRPr="00715702">
              <w:t>250</w:t>
            </w:r>
          </w:p>
        </w:tc>
        <w:tc>
          <w:tcPr>
            <w:tcW w:w="2296" w:type="dxa"/>
            <w:tcBorders>
              <w:top w:val="single" w:sz="4" w:space="0" w:color="auto"/>
              <w:left w:val="single" w:sz="4" w:space="0" w:color="auto"/>
              <w:bottom w:val="single" w:sz="4" w:space="0" w:color="auto"/>
              <w:right w:val="single" w:sz="4" w:space="0" w:color="auto"/>
            </w:tcBorders>
          </w:tcPr>
          <w:p w14:paraId="705A5A65" w14:textId="77777777" w:rsidR="00E36E3A" w:rsidRPr="00715702" w:rsidRDefault="00E36E3A" w:rsidP="00E36E3A">
            <w:r w:rsidRPr="00715702">
              <w:t>SIST EN 12127</w:t>
            </w:r>
          </w:p>
          <w:p w14:paraId="554AC4EF" w14:textId="77777777" w:rsidR="00E36E3A" w:rsidRPr="00715702" w:rsidRDefault="00E36E3A" w:rsidP="00E36E3A">
            <w:r w:rsidRPr="00715702">
              <w:t>SIST EN 12127</w:t>
            </w:r>
          </w:p>
          <w:p w14:paraId="3071E290" w14:textId="77777777" w:rsidR="00E36E3A" w:rsidRPr="00715702" w:rsidRDefault="00E36E3A" w:rsidP="00E36E3A">
            <w:r w:rsidRPr="00715702">
              <w:t>DIN 53855/1</w:t>
            </w:r>
          </w:p>
          <w:p w14:paraId="1C0D6AB5" w14:textId="77777777" w:rsidR="00E36E3A" w:rsidRPr="00715702" w:rsidRDefault="00E36E3A" w:rsidP="00E36E3A">
            <w:r w:rsidRPr="00715702">
              <w:t>DIN 53855/1</w:t>
            </w:r>
          </w:p>
          <w:p w14:paraId="49C364AA" w14:textId="77777777" w:rsidR="00E36E3A" w:rsidRPr="00715702" w:rsidRDefault="00E36E3A" w:rsidP="00E36E3A"/>
          <w:p w14:paraId="67F9AF76" w14:textId="77777777" w:rsidR="00E36E3A" w:rsidRPr="00715702" w:rsidRDefault="00E36E3A" w:rsidP="00E36E3A">
            <w:r w:rsidRPr="00715702">
              <w:t>SIST EN 29073-3</w:t>
            </w:r>
          </w:p>
        </w:tc>
      </w:tr>
      <w:tr w:rsidR="00E36E3A" w:rsidRPr="00715702" w14:paraId="518E0A3B"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0C9D8787" w14:textId="77777777" w:rsidR="00E36E3A" w:rsidRPr="00715702" w:rsidRDefault="00E36E3A" w:rsidP="00E36E3A">
            <w:r w:rsidRPr="00715702">
              <w:t>Raztezek pri pretržni sili, najmanj</w:t>
            </w:r>
          </w:p>
        </w:tc>
        <w:tc>
          <w:tcPr>
            <w:tcW w:w="837" w:type="dxa"/>
            <w:tcBorders>
              <w:top w:val="single" w:sz="4" w:space="0" w:color="auto"/>
              <w:left w:val="single" w:sz="4" w:space="0" w:color="auto"/>
              <w:bottom w:val="single" w:sz="4" w:space="0" w:color="auto"/>
              <w:right w:val="single" w:sz="4" w:space="0" w:color="auto"/>
            </w:tcBorders>
            <w:vAlign w:val="bottom"/>
            <w:hideMark/>
          </w:tcPr>
          <w:p w14:paraId="1264EF08" w14:textId="77777777" w:rsidR="00E36E3A" w:rsidRPr="00715702" w:rsidRDefault="00E36E3A" w:rsidP="00E36E3A">
            <w:r w:rsidRPr="00715702">
              <w:t>mm*1</w:t>
            </w:r>
          </w:p>
        </w:tc>
        <w:tc>
          <w:tcPr>
            <w:tcW w:w="932" w:type="dxa"/>
            <w:tcBorders>
              <w:top w:val="single" w:sz="4" w:space="0" w:color="auto"/>
              <w:left w:val="single" w:sz="4" w:space="0" w:color="auto"/>
              <w:bottom w:val="single" w:sz="4" w:space="0" w:color="auto"/>
              <w:right w:val="single" w:sz="4" w:space="0" w:color="auto"/>
            </w:tcBorders>
            <w:vAlign w:val="bottom"/>
            <w:hideMark/>
          </w:tcPr>
          <w:p w14:paraId="4532C718" w14:textId="77777777" w:rsidR="00E36E3A" w:rsidRPr="00715702" w:rsidRDefault="00E36E3A" w:rsidP="00E36E3A">
            <w:r w:rsidRPr="00715702">
              <w:t>60</w:t>
            </w:r>
          </w:p>
        </w:tc>
        <w:tc>
          <w:tcPr>
            <w:tcW w:w="993" w:type="dxa"/>
            <w:tcBorders>
              <w:top w:val="single" w:sz="4" w:space="0" w:color="auto"/>
              <w:left w:val="single" w:sz="4" w:space="0" w:color="auto"/>
              <w:bottom w:val="single" w:sz="4" w:space="0" w:color="auto"/>
              <w:right w:val="single" w:sz="4" w:space="0" w:color="auto"/>
            </w:tcBorders>
            <w:vAlign w:val="bottom"/>
            <w:hideMark/>
          </w:tcPr>
          <w:p w14:paraId="480CBE9B" w14:textId="77777777" w:rsidR="00E36E3A" w:rsidRPr="00715702" w:rsidRDefault="00E36E3A" w:rsidP="00E36E3A">
            <w:r w:rsidRPr="00715702">
              <w:t>60</w:t>
            </w:r>
          </w:p>
        </w:tc>
        <w:tc>
          <w:tcPr>
            <w:tcW w:w="877" w:type="dxa"/>
            <w:tcBorders>
              <w:top w:val="single" w:sz="4" w:space="0" w:color="auto"/>
              <w:left w:val="single" w:sz="4" w:space="0" w:color="auto"/>
              <w:bottom w:val="single" w:sz="4" w:space="0" w:color="auto"/>
              <w:right w:val="single" w:sz="4" w:space="0" w:color="auto"/>
            </w:tcBorders>
            <w:vAlign w:val="bottom"/>
            <w:hideMark/>
          </w:tcPr>
          <w:p w14:paraId="2BF926D0" w14:textId="77777777" w:rsidR="00E36E3A" w:rsidRPr="00715702" w:rsidRDefault="00E36E3A" w:rsidP="00E36E3A">
            <w:r w:rsidRPr="00715702">
              <w:t>60</w:t>
            </w:r>
          </w:p>
        </w:tc>
        <w:tc>
          <w:tcPr>
            <w:tcW w:w="2296" w:type="dxa"/>
            <w:tcBorders>
              <w:top w:val="single" w:sz="4" w:space="0" w:color="auto"/>
              <w:left w:val="single" w:sz="4" w:space="0" w:color="auto"/>
              <w:bottom w:val="single" w:sz="4" w:space="0" w:color="auto"/>
              <w:right w:val="single" w:sz="4" w:space="0" w:color="auto"/>
            </w:tcBorders>
            <w:vAlign w:val="bottom"/>
            <w:hideMark/>
          </w:tcPr>
          <w:p w14:paraId="1052BFA0" w14:textId="77777777" w:rsidR="00E36E3A" w:rsidRPr="00715702" w:rsidRDefault="00E36E3A" w:rsidP="00E36E3A">
            <w:r w:rsidRPr="00715702">
              <w:t>SIST EN 29073-3</w:t>
            </w:r>
          </w:p>
        </w:tc>
      </w:tr>
      <w:tr w:rsidR="00E36E3A" w:rsidRPr="00715702" w14:paraId="6C858571"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512B609C" w14:textId="77777777" w:rsidR="00E36E3A" w:rsidRPr="00715702" w:rsidRDefault="00E36E3A" w:rsidP="00E36E3A">
            <w:r w:rsidRPr="00715702">
              <w:t>Odpornost na preboj, najmanj *2</w:t>
            </w:r>
          </w:p>
        </w:tc>
        <w:tc>
          <w:tcPr>
            <w:tcW w:w="837" w:type="dxa"/>
            <w:tcBorders>
              <w:top w:val="single" w:sz="4" w:space="0" w:color="auto"/>
              <w:left w:val="single" w:sz="4" w:space="0" w:color="auto"/>
              <w:bottom w:val="single" w:sz="4" w:space="0" w:color="auto"/>
              <w:right w:val="single" w:sz="4" w:space="0" w:color="auto"/>
            </w:tcBorders>
            <w:hideMark/>
          </w:tcPr>
          <w:p w14:paraId="08261F16" w14:textId="77777777" w:rsidR="00E36E3A" w:rsidRPr="00715702" w:rsidRDefault="00E36E3A" w:rsidP="00E36E3A">
            <w:r w:rsidRPr="00715702">
              <w:t>%</w:t>
            </w:r>
          </w:p>
        </w:tc>
        <w:tc>
          <w:tcPr>
            <w:tcW w:w="932" w:type="dxa"/>
            <w:tcBorders>
              <w:top w:val="single" w:sz="4" w:space="0" w:color="auto"/>
              <w:left w:val="single" w:sz="4" w:space="0" w:color="auto"/>
              <w:bottom w:val="single" w:sz="4" w:space="0" w:color="auto"/>
              <w:right w:val="single" w:sz="4" w:space="0" w:color="auto"/>
            </w:tcBorders>
            <w:hideMark/>
          </w:tcPr>
          <w:p w14:paraId="39833D60" w14:textId="77777777" w:rsidR="00E36E3A" w:rsidRPr="00715702" w:rsidRDefault="00E36E3A" w:rsidP="00E36E3A">
            <w:r w:rsidRPr="00715702">
              <w:t>1,500</w:t>
            </w:r>
          </w:p>
        </w:tc>
        <w:tc>
          <w:tcPr>
            <w:tcW w:w="993" w:type="dxa"/>
            <w:tcBorders>
              <w:top w:val="single" w:sz="4" w:space="0" w:color="auto"/>
              <w:left w:val="single" w:sz="4" w:space="0" w:color="auto"/>
              <w:bottom w:val="single" w:sz="4" w:space="0" w:color="auto"/>
              <w:right w:val="single" w:sz="4" w:space="0" w:color="auto"/>
            </w:tcBorders>
            <w:hideMark/>
          </w:tcPr>
          <w:p w14:paraId="7AD6500E" w14:textId="77777777" w:rsidR="00E36E3A" w:rsidRPr="00715702" w:rsidRDefault="00E36E3A" w:rsidP="00E36E3A">
            <w:r w:rsidRPr="00715702">
              <w:t>1,500</w:t>
            </w:r>
          </w:p>
        </w:tc>
        <w:tc>
          <w:tcPr>
            <w:tcW w:w="877" w:type="dxa"/>
            <w:tcBorders>
              <w:top w:val="single" w:sz="4" w:space="0" w:color="auto"/>
              <w:left w:val="single" w:sz="4" w:space="0" w:color="auto"/>
              <w:bottom w:val="single" w:sz="4" w:space="0" w:color="auto"/>
              <w:right w:val="single" w:sz="4" w:space="0" w:color="auto"/>
            </w:tcBorders>
            <w:hideMark/>
          </w:tcPr>
          <w:p w14:paraId="0ACA3488" w14:textId="77777777" w:rsidR="00E36E3A" w:rsidRPr="00715702" w:rsidRDefault="00E36E3A" w:rsidP="00E36E3A">
            <w:r w:rsidRPr="00715702">
              <w:t>1,500</w:t>
            </w:r>
          </w:p>
        </w:tc>
        <w:tc>
          <w:tcPr>
            <w:tcW w:w="2296" w:type="dxa"/>
            <w:tcBorders>
              <w:top w:val="single" w:sz="4" w:space="0" w:color="auto"/>
              <w:left w:val="single" w:sz="4" w:space="0" w:color="auto"/>
              <w:bottom w:val="single" w:sz="4" w:space="0" w:color="auto"/>
              <w:right w:val="single" w:sz="4" w:space="0" w:color="auto"/>
            </w:tcBorders>
            <w:hideMark/>
          </w:tcPr>
          <w:p w14:paraId="0A4DFA3C" w14:textId="77777777" w:rsidR="00E36E3A" w:rsidRPr="00715702" w:rsidRDefault="00E36E3A" w:rsidP="00E36E3A">
            <w:r w:rsidRPr="00715702">
              <w:t>SIST EN ISO 12236</w:t>
            </w:r>
          </w:p>
        </w:tc>
      </w:tr>
      <w:tr w:rsidR="00E36E3A" w:rsidRPr="00715702" w14:paraId="169365D4"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595D425A" w14:textId="77777777" w:rsidR="00E36E3A" w:rsidRPr="00715702" w:rsidRDefault="00E36E3A" w:rsidP="00E36E3A">
            <w:r w:rsidRPr="00715702">
              <w:t>Ognje odpornost  *3</w:t>
            </w:r>
          </w:p>
        </w:tc>
        <w:tc>
          <w:tcPr>
            <w:tcW w:w="837" w:type="dxa"/>
            <w:tcBorders>
              <w:top w:val="single" w:sz="4" w:space="0" w:color="auto"/>
              <w:left w:val="single" w:sz="4" w:space="0" w:color="auto"/>
              <w:bottom w:val="single" w:sz="4" w:space="0" w:color="auto"/>
              <w:right w:val="single" w:sz="4" w:space="0" w:color="auto"/>
            </w:tcBorders>
            <w:hideMark/>
          </w:tcPr>
          <w:p w14:paraId="69C74BBD" w14:textId="77777777" w:rsidR="00E36E3A" w:rsidRPr="00715702" w:rsidRDefault="00E36E3A" w:rsidP="00E36E3A">
            <w:r w:rsidRPr="00715702">
              <w:t>N</w:t>
            </w:r>
          </w:p>
        </w:tc>
        <w:tc>
          <w:tcPr>
            <w:tcW w:w="932" w:type="dxa"/>
            <w:tcBorders>
              <w:top w:val="single" w:sz="4" w:space="0" w:color="auto"/>
              <w:left w:val="single" w:sz="4" w:space="0" w:color="auto"/>
              <w:bottom w:val="single" w:sz="4" w:space="0" w:color="auto"/>
              <w:right w:val="single" w:sz="4" w:space="0" w:color="auto"/>
            </w:tcBorders>
            <w:hideMark/>
          </w:tcPr>
          <w:p w14:paraId="1DB171B8" w14:textId="77777777" w:rsidR="00E36E3A" w:rsidRPr="00715702" w:rsidRDefault="00E36E3A" w:rsidP="00E36E3A">
            <w:r w:rsidRPr="00715702">
              <w:t>B2</w:t>
            </w:r>
          </w:p>
        </w:tc>
        <w:tc>
          <w:tcPr>
            <w:tcW w:w="993" w:type="dxa"/>
            <w:tcBorders>
              <w:top w:val="single" w:sz="4" w:space="0" w:color="auto"/>
              <w:left w:val="single" w:sz="4" w:space="0" w:color="auto"/>
              <w:bottom w:val="single" w:sz="4" w:space="0" w:color="auto"/>
              <w:right w:val="single" w:sz="4" w:space="0" w:color="auto"/>
            </w:tcBorders>
            <w:hideMark/>
          </w:tcPr>
          <w:p w14:paraId="3B647470" w14:textId="77777777" w:rsidR="00E36E3A" w:rsidRPr="00715702" w:rsidRDefault="00E36E3A" w:rsidP="00E36E3A">
            <w:r w:rsidRPr="00715702">
              <w:t>B2</w:t>
            </w:r>
          </w:p>
        </w:tc>
        <w:tc>
          <w:tcPr>
            <w:tcW w:w="877" w:type="dxa"/>
            <w:tcBorders>
              <w:top w:val="single" w:sz="4" w:space="0" w:color="auto"/>
              <w:left w:val="single" w:sz="4" w:space="0" w:color="auto"/>
              <w:bottom w:val="single" w:sz="4" w:space="0" w:color="auto"/>
              <w:right w:val="single" w:sz="4" w:space="0" w:color="auto"/>
            </w:tcBorders>
            <w:hideMark/>
          </w:tcPr>
          <w:p w14:paraId="17D3C94D" w14:textId="77777777" w:rsidR="00E36E3A" w:rsidRPr="00715702" w:rsidRDefault="00E36E3A" w:rsidP="00E36E3A">
            <w:r w:rsidRPr="00715702">
              <w:t>B2</w:t>
            </w:r>
          </w:p>
        </w:tc>
        <w:tc>
          <w:tcPr>
            <w:tcW w:w="2296" w:type="dxa"/>
            <w:tcBorders>
              <w:top w:val="single" w:sz="4" w:space="0" w:color="auto"/>
              <w:left w:val="single" w:sz="4" w:space="0" w:color="auto"/>
              <w:bottom w:val="single" w:sz="4" w:space="0" w:color="auto"/>
              <w:right w:val="single" w:sz="4" w:space="0" w:color="auto"/>
            </w:tcBorders>
            <w:hideMark/>
          </w:tcPr>
          <w:p w14:paraId="32DE55EE" w14:textId="77777777" w:rsidR="00E36E3A" w:rsidRPr="00715702" w:rsidRDefault="00E36E3A" w:rsidP="00E36E3A">
            <w:r w:rsidRPr="00715702">
              <w:t>SIST EN 13501-1</w:t>
            </w:r>
          </w:p>
        </w:tc>
      </w:tr>
      <w:tr w:rsidR="00E36E3A" w:rsidRPr="00715702" w14:paraId="3C844A63"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2FB62BBE" w14:textId="77777777" w:rsidR="00E36E3A" w:rsidRPr="00715702" w:rsidRDefault="00E36E3A" w:rsidP="00E36E3A">
            <w:r w:rsidRPr="00715702">
              <w:t>Odpornost na gnitje  *4</w:t>
            </w:r>
          </w:p>
        </w:tc>
        <w:tc>
          <w:tcPr>
            <w:tcW w:w="837" w:type="dxa"/>
            <w:tcBorders>
              <w:top w:val="single" w:sz="4" w:space="0" w:color="auto"/>
              <w:left w:val="single" w:sz="4" w:space="0" w:color="auto"/>
              <w:bottom w:val="single" w:sz="4" w:space="0" w:color="auto"/>
              <w:right w:val="single" w:sz="4" w:space="0" w:color="auto"/>
            </w:tcBorders>
            <w:hideMark/>
          </w:tcPr>
          <w:p w14:paraId="7AB8D490" w14:textId="77777777" w:rsidR="00E36E3A" w:rsidRPr="00715702" w:rsidRDefault="00E36E3A" w:rsidP="00E36E3A">
            <w:r w:rsidRPr="00715702">
              <w:t>-</w:t>
            </w:r>
          </w:p>
        </w:tc>
        <w:tc>
          <w:tcPr>
            <w:tcW w:w="932" w:type="dxa"/>
            <w:tcBorders>
              <w:top w:val="single" w:sz="4" w:space="0" w:color="auto"/>
              <w:left w:val="single" w:sz="4" w:space="0" w:color="auto"/>
              <w:bottom w:val="single" w:sz="4" w:space="0" w:color="auto"/>
              <w:right w:val="single" w:sz="4" w:space="0" w:color="auto"/>
            </w:tcBorders>
          </w:tcPr>
          <w:p w14:paraId="1FBF8F87" w14:textId="77777777" w:rsidR="00E36E3A" w:rsidRPr="00715702" w:rsidRDefault="00E36E3A" w:rsidP="00E36E3A"/>
        </w:tc>
        <w:tc>
          <w:tcPr>
            <w:tcW w:w="993" w:type="dxa"/>
            <w:tcBorders>
              <w:top w:val="single" w:sz="4" w:space="0" w:color="auto"/>
              <w:left w:val="single" w:sz="4" w:space="0" w:color="auto"/>
              <w:bottom w:val="single" w:sz="4" w:space="0" w:color="auto"/>
              <w:right w:val="single" w:sz="4" w:space="0" w:color="auto"/>
            </w:tcBorders>
          </w:tcPr>
          <w:p w14:paraId="12F1E139" w14:textId="77777777" w:rsidR="00E36E3A" w:rsidRPr="00715702" w:rsidRDefault="00E36E3A" w:rsidP="00E36E3A"/>
        </w:tc>
        <w:tc>
          <w:tcPr>
            <w:tcW w:w="877" w:type="dxa"/>
            <w:tcBorders>
              <w:top w:val="single" w:sz="4" w:space="0" w:color="auto"/>
              <w:left w:val="single" w:sz="4" w:space="0" w:color="auto"/>
              <w:bottom w:val="single" w:sz="4" w:space="0" w:color="auto"/>
              <w:right w:val="single" w:sz="4" w:space="0" w:color="auto"/>
            </w:tcBorders>
          </w:tcPr>
          <w:p w14:paraId="6459FD81" w14:textId="77777777" w:rsidR="00E36E3A" w:rsidRPr="00715702" w:rsidRDefault="00E36E3A" w:rsidP="00E36E3A"/>
        </w:tc>
        <w:tc>
          <w:tcPr>
            <w:tcW w:w="2296" w:type="dxa"/>
            <w:tcBorders>
              <w:top w:val="single" w:sz="4" w:space="0" w:color="auto"/>
              <w:left w:val="single" w:sz="4" w:space="0" w:color="auto"/>
              <w:bottom w:val="single" w:sz="4" w:space="0" w:color="auto"/>
              <w:right w:val="single" w:sz="4" w:space="0" w:color="auto"/>
            </w:tcBorders>
          </w:tcPr>
          <w:p w14:paraId="6B5F27BC" w14:textId="77777777" w:rsidR="00E36E3A" w:rsidRPr="00715702" w:rsidRDefault="00E36E3A" w:rsidP="00E36E3A"/>
        </w:tc>
      </w:tr>
      <w:tr w:rsidR="00E36E3A" w:rsidRPr="00715702" w14:paraId="1B60F591"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3A2691CE" w14:textId="77777777" w:rsidR="00E36E3A" w:rsidRPr="00715702" w:rsidRDefault="00E36E3A" w:rsidP="00E36E3A">
            <w:r w:rsidRPr="00715702">
              <w:t>Odpornost na trdo vodo  *4</w:t>
            </w:r>
          </w:p>
        </w:tc>
        <w:tc>
          <w:tcPr>
            <w:tcW w:w="837" w:type="dxa"/>
            <w:tcBorders>
              <w:top w:val="single" w:sz="4" w:space="0" w:color="auto"/>
              <w:left w:val="single" w:sz="4" w:space="0" w:color="auto"/>
              <w:bottom w:val="single" w:sz="4" w:space="0" w:color="auto"/>
              <w:right w:val="single" w:sz="4" w:space="0" w:color="auto"/>
            </w:tcBorders>
            <w:hideMark/>
          </w:tcPr>
          <w:p w14:paraId="74B45D81" w14:textId="77777777" w:rsidR="00E36E3A" w:rsidRPr="00715702" w:rsidRDefault="00E36E3A" w:rsidP="00E36E3A">
            <w:r w:rsidRPr="00715702">
              <w:t>-</w:t>
            </w:r>
          </w:p>
        </w:tc>
        <w:tc>
          <w:tcPr>
            <w:tcW w:w="932" w:type="dxa"/>
            <w:tcBorders>
              <w:top w:val="single" w:sz="4" w:space="0" w:color="auto"/>
              <w:left w:val="single" w:sz="4" w:space="0" w:color="auto"/>
              <w:bottom w:val="single" w:sz="4" w:space="0" w:color="auto"/>
              <w:right w:val="single" w:sz="4" w:space="0" w:color="auto"/>
            </w:tcBorders>
          </w:tcPr>
          <w:p w14:paraId="46741D9E" w14:textId="77777777" w:rsidR="00E36E3A" w:rsidRPr="00715702" w:rsidRDefault="00E36E3A" w:rsidP="00E36E3A"/>
        </w:tc>
        <w:tc>
          <w:tcPr>
            <w:tcW w:w="993" w:type="dxa"/>
            <w:tcBorders>
              <w:top w:val="single" w:sz="4" w:space="0" w:color="auto"/>
              <w:left w:val="single" w:sz="4" w:space="0" w:color="auto"/>
              <w:bottom w:val="single" w:sz="4" w:space="0" w:color="auto"/>
              <w:right w:val="single" w:sz="4" w:space="0" w:color="auto"/>
            </w:tcBorders>
            <w:hideMark/>
          </w:tcPr>
          <w:p w14:paraId="6FA104B2" w14:textId="77777777" w:rsidR="00E36E3A" w:rsidRPr="00715702" w:rsidRDefault="00E36E3A" w:rsidP="00E36E3A">
            <w:r w:rsidRPr="00715702">
              <w:t>Odporna se ne topi</w:t>
            </w:r>
          </w:p>
        </w:tc>
        <w:tc>
          <w:tcPr>
            <w:tcW w:w="877" w:type="dxa"/>
            <w:tcBorders>
              <w:top w:val="single" w:sz="4" w:space="0" w:color="auto"/>
              <w:left w:val="single" w:sz="4" w:space="0" w:color="auto"/>
              <w:bottom w:val="single" w:sz="4" w:space="0" w:color="auto"/>
              <w:right w:val="single" w:sz="4" w:space="0" w:color="auto"/>
            </w:tcBorders>
          </w:tcPr>
          <w:p w14:paraId="0F3E19C0" w14:textId="77777777" w:rsidR="00E36E3A" w:rsidRPr="00715702" w:rsidRDefault="00E36E3A" w:rsidP="00E36E3A"/>
        </w:tc>
        <w:tc>
          <w:tcPr>
            <w:tcW w:w="2296" w:type="dxa"/>
            <w:tcBorders>
              <w:top w:val="single" w:sz="4" w:space="0" w:color="auto"/>
              <w:left w:val="single" w:sz="4" w:space="0" w:color="auto"/>
              <w:bottom w:val="single" w:sz="4" w:space="0" w:color="auto"/>
              <w:right w:val="single" w:sz="4" w:space="0" w:color="auto"/>
            </w:tcBorders>
          </w:tcPr>
          <w:p w14:paraId="5C6EA29B" w14:textId="77777777" w:rsidR="00E36E3A" w:rsidRPr="00715702" w:rsidRDefault="00E36E3A" w:rsidP="00E36E3A"/>
        </w:tc>
      </w:tr>
      <w:tr w:rsidR="00E36E3A" w:rsidRPr="00715702" w14:paraId="2406E9E0" w14:textId="77777777" w:rsidTr="005B7705">
        <w:trPr>
          <w:cantSplit/>
          <w:trHeight w:val="230"/>
          <w:jc w:val="center"/>
        </w:trPr>
        <w:tc>
          <w:tcPr>
            <w:tcW w:w="3699" w:type="dxa"/>
            <w:tcBorders>
              <w:top w:val="single" w:sz="4" w:space="0" w:color="auto"/>
              <w:left w:val="single" w:sz="4" w:space="0" w:color="auto"/>
              <w:bottom w:val="single" w:sz="4" w:space="0" w:color="auto"/>
              <w:right w:val="single" w:sz="4" w:space="0" w:color="auto"/>
            </w:tcBorders>
            <w:hideMark/>
          </w:tcPr>
          <w:p w14:paraId="71B98CAC" w14:textId="77777777" w:rsidR="00E36E3A" w:rsidRPr="00715702" w:rsidRDefault="00E36E3A" w:rsidP="00E36E3A">
            <w:r w:rsidRPr="00715702">
              <w:t>Vodoprepustnost, najmanj</w:t>
            </w:r>
          </w:p>
        </w:tc>
        <w:tc>
          <w:tcPr>
            <w:tcW w:w="837" w:type="dxa"/>
            <w:tcBorders>
              <w:top w:val="single" w:sz="4" w:space="0" w:color="auto"/>
              <w:left w:val="single" w:sz="4" w:space="0" w:color="auto"/>
              <w:bottom w:val="single" w:sz="4" w:space="0" w:color="auto"/>
              <w:right w:val="single" w:sz="4" w:space="0" w:color="auto"/>
            </w:tcBorders>
            <w:hideMark/>
          </w:tcPr>
          <w:p w14:paraId="765689E2" w14:textId="77777777" w:rsidR="00E36E3A" w:rsidRPr="00715702" w:rsidRDefault="00E36E3A" w:rsidP="00E36E3A">
            <w:r w:rsidRPr="00715702">
              <w:t>l/dm2/min</w:t>
            </w:r>
          </w:p>
        </w:tc>
        <w:tc>
          <w:tcPr>
            <w:tcW w:w="932" w:type="dxa"/>
            <w:tcBorders>
              <w:top w:val="single" w:sz="4" w:space="0" w:color="auto"/>
              <w:left w:val="single" w:sz="4" w:space="0" w:color="auto"/>
              <w:bottom w:val="single" w:sz="4" w:space="0" w:color="auto"/>
              <w:right w:val="single" w:sz="4" w:space="0" w:color="auto"/>
            </w:tcBorders>
            <w:hideMark/>
          </w:tcPr>
          <w:p w14:paraId="70F4966A" w14:textId="77777777" w:rsidR="00E36E3A" w:rsidRPr="00715702" w:rsidRDefault="00E36E3A" w:rsidP="00E36E3A">
            <w:r w:rsidRPr="00715702">
              <w:t>60</w:t>
            </w:r>
          </w:p>
        </w:tc>
        <w:tc>
          <w:tcPr>
            <w:tcW w:w="993" w:type="dxa"/>
            <w:tcBorders>
              <w:top w:val="single" w:sz="4" w:space="0" w:color="auto"/>
              <w:left w:val="single" w:sz="4" w:space="0" w:color="auto"/>
              <w:bottom w:val="single" w:sz="4" w:space="0" w:color="auto"/>
              <w:right w:val="single" w:sz="4" w:space="0" w:color="auto"/>
            </w:tcBorders>
            <w:hideMark/>
          </w:tcPr>
          <w:p w14:paraId="723B4F53" w14:textId="77777777" w:rsidR="00E36E3A" w:rsidRPr="00715702" w:rsidRDefault="00E36E3A" w:rsidP="00E36E3A">
            <w:r w:rsidRPr="00715702">
              <w:t>60</w:t>
            </w:r>
          </w:p>
        </w:tc>
        <w:tc>
          <w:tcPr>
            <w:tcW w:w="877" w:type="dxa"/>
            <w:tcBorders>
              <w:top w:val="single" w:sz="4" w:space="0" w:color="auto"/>
              <w:left w:val="single" w:sz="4" w:space="0" w:color="auto"/>
              <w:bottom w:val="single" w:sz="4" w:space="0" w:color="auto"/>
              <w:right w:val="single" w:sz="4" w:space="0" w:color="auto"/>
            </w:tcBorders>
            <w:hideMark/>
          </w:tcPr>
          <w:p w14:paraId="685F15DE" w14:textId="77777777" w:rsidR="00E36E3A" w:rsidRPr="00715702" w:rsidRDefault="00E36E3A" w:rsidP="00E36E3A">
            <w:r w:rsidRPr="00715702">
              <w:t>60</w:t>
            </w:r>
          </w:p>
        </w:tc>
        <w:tc>
          <w:tcPr>
            <w:tcW w:w="2296" w:type="dxa"/>
            <w:tcBorders>
              <w:top w:val="single" w:sz="4" w:space="0" w:color="auto"/>
              <w:left w:val="single" w:sz="4" w:space="0" w:color="auto"/>
              <w:bottom w:val="single" w:sz="4" w:space="0" w:color="auto"/>
              <w:right w:val="single" w:sz="4" w:space="0" w:color="auto"/>
            </w:tcBorders>
            <w:hideMark/>
          </w:tcPr>
          <w:p w14:paraId="22D6C316" w14:textId="77777777" w:rsidR="00E36E3A" w:rsidRPr="00715702" w:rsidRDefault="00E36E3A" w:rsidP="00E36E3A">
            <w:proofErr w:type="spellStart"/>
            <w:r w:rsidRPr="00715702">
              <w:t>Darcy</w:t>
            </w:r>
            <w:proofErr w:type="spellEnd"/>
          </w:p>
        </w:tc>
      </w:tr>
    </w:tbl>
    <w:p w14:paraId="384709C5" w14:textId="77777777" w:rsidR="00E36E3A" w:rsidRPr="00715702" w:rsidRDefault="00E36E3A" w:rsidP="00E36E3A">
      <w:r w:rsidRPr="00715702">
        <w:t>Legenda:</w:t>
      </w:r>
    </w:p>
    <w:p w14:paraId="184EAAC7" w14:textId="77777777" w:rsidR="00E36E3A" w:rsidRPr="00715702" w:rsidRDefault="00E36E3A" w:rsidP="00E36E3A">
      <w:r w:rsidRPr="00715702">
        <w:t>*1  za tkane drenažne tkanine brez ojačitev N/100 mm</w:t>
      </w:r>
    </w:p>
    <w:p w14:paraId="1CFA5076" w14:textId="77777777" w:rsidR="00E36E3A" w:rsidRPr="00715702" w:rsidRDefault="00E36E3A" w:rsidP="00E36E3A">
      <w:r w:rsidRPr="00715702">
        <w:t>*2  za drenažne tkanine za predore najmanj 800 N, če je podloga brizgani beton</w:t>
      </w:r>
    </w:p>
    <w:p w14:paraId="49ED933C" w14:textId="77777777" w:rsidR="00E36E3A" w:rsidRPr="00715702" w:rsidRDefault="00E36E3A" w:rsidP="00E36E3A">
      <w:r w:rsidRPr="00715702">
        <w:t>*3  za predore</w:t>
      </w:r>
    </w:p>
    <w:p w14:paraId="3A3652DE" w14:textId="77777777" w:rsidR="00E36E3A" w:rsidRPr="00715702" w:rsidRDefault="00E36E3A" w:rsidP="00E36E3A">
      <w:r w:rsidRPr="00715702">
        <w:t xml:space="preserve">*4  </w:t>
      </w:r>
      <w:proofErr w:type="spellStart"/>
      <w:r w:rsidRPr="00715702">
        <w:t>poliolefinske</w:t>
      </w:r>
      <w:proofErr w:type="spellEnd"/>
      <w:r w:rsidRPr="00715702">
        <w:t xml:space="preserve"> drenažne tkanine odgovarjajo zahtevam</w:t>
      </w:r>
    </w:p>
    <w:p w14:paraId="5115E1F8" w14:textId="77777777" w:rsidR="00E36E3A" w:rsidRPr="00715702" w:rsidRDefault="00E36E3A" w:rsidP="00067202">
      <w:pPr>
        <w:pStyle w:val="Odstavekseznama"/>
      </w:pPr>
      <w:r w:rsidRPr="00715702">
        <w:t>Posamezni postopki od priprave betonske podloge do vgradnje zaščitnega sloja se morajo  izvesti v pogojih, ki jih predpisujejo proizvajalci materialov. Posamezni sloji sistema izolacije morajo biti medsebojno dobro zlepljeni, prav tako mora biti sistem zlepljen po celi površini betona, če je predviden tak postopek po projektu. Vsak naslednji sloj izolacije se lahko vgrajuje šele po izvršeni kontroli kakovosti izvedenih del predhodnega sloja.</w:t>
      </w:r>
    </w:p>
    <w:p w14:paraId="4F8AC055" w14:textId="77777777" w:rsidR="00E36E3A" w:rsidRPr="00715702" w:rsidRDefault="00E36E3A" w:rsidP="00067202">
      <w:pPr>
        <w:pStyle w:val="Odstavekseznama"/>
      </w:pPr>
      <w:r w:rsidRPr="00715702">
        <w:t>Pred vgradnjo sloja je treba preveriti kakovost odvodnjavanja podlage, izvedbo del pa prilagoditi danim pogojem.</w:t>
      </w:r>
    </w:p>
    <w:p w14:paraId="19016389" w14:textId="77777777" w:rsidR="00E36E3A" w:rsidRPr="00715702" w:rsidRDefault="00E36E3A" w:rsidP="00067202">
      <w:pPr>
        <w:pStyle w:val="Odstavekseznama"/>
      </w:pPr>
      <w:r w:rsidRPr="00715702">
        <w:t>Po sloju hidroizolacije je dovoljena hoja ali vožnja samo v obsegu, ki je potreben za izvedbo naslednjega sloja. Obračanje vozil ni dovoljeno. Čim prej je treba vgraditi zaščitni sloj.</w:t>
      </w:r>
    </w:p>
    <w:p w14:paraId="65542C66" w14:textId="77777777" w:rsidR="00E36E3A" w:rsidRPr="00715702" w:rsidRDefault="00E36E3A" w:rsidP="00067202">
      <w:pPr>
        <w:pStyle w:val="Odstavekseznama"/>
      </w:pPr>
      <w:r w:rsidRPr="00715702">
        <w:t>Po zaščitnem sloju je dovoljen promet z vozili samo pri vgradnji  obrabnega sloja.</w:t>
      </w:r>
    </w:p>
    <w:p w14:paraId="693836A5" w14:textId="77777777" w:rsidR="00E36E3A" w:rsidRPr="00715702" w:rsidRDefault="00E36E3A" w:rsidP="00067202">
      <w:pPr>
        <w:pStyle w:val="Odstavekseznama"/>
      </w:pPr>
      <w:r w:rsidRPr="00715702">
        <w:t>Če se promet po zaščitnem sloju mora odvijati dalj časa, je treba ta sloj predčasno nadgraditi z obrabnim.</w:t>
      </w:r>
    </w:p>
    <w:p w14:paraId="2C953FDE" w14:textId="77777777" w:rsidR="00E36E3A" w:rsidRPr="00715702" w:rsidRDefault="00E36E3A" w:rsidP="00067202">
      <w:pPr>
        <w:pStyle w:val="Odstavekseznama"/>
      </w:pPr>
      <w:r w:rsidRPr="00715702">
        <w:lastRenderedPageBreak/>
        <w:t>Zaustavljanje vozil in delovnih strojev na zaščitnem in obrabnem sloju je dovoljeno le v primeru, če  so predvideni zaščitni ukrepi.</w:t>
      </w:r>
    </w:p>
    <w:p w14:paraId="74BFFF03" w14:textId="77777777" w:rsidR="00E36E3A" w:rsidRPr="00715702" w:rsidRDefault="00E36E3A" w:rsidP="00067202">
      <w:pPr>
        <w:pStyle w:val="Odstavekseznama"/>
      </w:pPr>
      <w:r w:rsidRPr="00715702">
        <w:t>Prečni in vzdolžni spoji morajo biti na zaščitnem in obrabnem sloju medsebojno zamaknjeni.</w:t>
      </w:r>
    </w:p>
    <w:p w14:paraId="04A70E5B" w14:textId="77777777" w:rsidR="00E36E3A" w:rsidRPr="00715702" w:rsidRDefault="00E36E3A" w:rsidP="00067202">
      <w:pPr>
        <w:pStyle w:val="Odstavekseznama"/>
      </w:pPr>
      <w:r w:rsidRPr="00715702">
        <w:t>Za zgoščevanje asfaltnih zmesi zaščitnih in obrabnih slojev je na objektih dovoljena uporaba vibracijskih in statičnih valjarjev.</w:t>
      </w:r>
    </w:p>
    <w:p w14:paraId="17DE5AB4" w14:textId="77777777" w:rsidR="00E36E3A" w:rsidRPr="00715702" w:rsidRDefault="00E36E3A" w:rsidP="00067202">
      <w:pPr>
        <w:pStyle w:val="Odstavekseznama"/>
      </w:pPr>
      <w:r w:rsidRPr="00715702">
        <w:t>Vsa dela za zgoščevanje – vgradnjo hidroizolacije morajo voditi strokovno usposobljeni in preverjeni kadri.</w:t>
      </w:r>
    </w:p>
    <w:p w14:paraId="484A7439" w14:textId="77777777" w:rsidR="00E36E3A" w:rsidRPr="00715702" w:rsidRDefault="00E36E3A" w:rsidP="00067202">
      <w:pPr>
        <w:pStyle w:val="Naslov6"/>
      </w:pPr>
      <w:bookmarkStart w:id="1084" w:name="_Toc312139338"/>
      <w:bookmarkStart w:id="1085" w:name="_Toc312139049"/>
      <w:bookmarkStart w:id="1086" w:name="_Toc311536508"/>
      <w:bookmarkStart w:id="1087" w:name="_Toc129506981"/>
      <w:bookmarkStart w:id="1088" w:name="_Toc416874527"/>
      <w:bookmarkStart w:id="1089" w:name="_Toc25424361"/>
      <w:r w:rsidRPr="00715702">
        <w:t>Način izde</w:t>
      </w:r>
      <w:bookmarkEnd w:id="1084"/>
      <w:bookmarkEnd w:id="1085"/>
      <w:bookmarkEnd w:id="1086"/>
      <w:bookmarkEnd w:id="1087"/>
      <w:r w:rsidRPr="00715702">
        <w:t>lave</w:t>
      </w:r>
      <w:bookmarkStart w:id="1090" w:name="_Toc312139339"/>
      <w:bookmarkStart w:id="1091" w:name="_Toc129506982"/>
      <w:bookmarkEnd w:id="1088"/>
      <w:bookmarkEnd w:id="1089"/>
    </w:p>
    <w:p w14:paraId="6B597776" w14:textId="77777777" w:rsidR="00E36E3A" w:rsidRPr="00715702" w:rsidRDefault="00E36E3A" w:rsidP="00067202">
      <w:pPr>
        <w:pStyle w:val="Naslov7"/>
      </w:pPr>
      <w:bookmarkStart w:id="1092" w:name="_Toc25424362"/>
      <w:r w:rsidRPr="00715702">
        <w:t>Priprava betonske podlage</w:t>
      </w:r>
      <w:bookmarkEnd w:id="1090"/>
      <w:bookmarkEnd w:id="1091"/>
      <w:bookmarkEnd w:id="1092"/>
    </w:p>
    <w:p w14:paraId="6248D204" w14:textId="77777777" w:rsidR="00E36E3A" w:rsidRPr="00715702" w:rsidRDefault="00E36E3A" w:rsidP="00AC2320">
      <w:pPr>
        <w:pStyle w:val="Odstavekseznama"/>
        <w:numPr>
          <w:ilvl w:val="0"/>
          <w:numId w:val="347"/>
        </w:numPr>
      </w:pPr>
      <w:r w:rsidRPr="00715702">
        <w:t xml:space="preserve">Kakovost tesnjenja objekta je odvisna od kakovosti pripravljene podlage </w:t>
      </w:r>
      <w:proofErr w:type="spellStart"/>
      <w:r w:rsidRPr="00715702">
        <w:t>t.j</w:t>
      </w:r>
      <w:proofErr w:type="spellEnd"/>
      <w:r w:rsidRPr="00715702">
        <w:t>. površine betona, na katero se vgrajuje hidroizolacija.</w:t>
      </w:r>
    </w:p>
    <w:p w14:paraId="1EADCFE0" w14:textId="77777777" w:rsidR="00E36E3A" w:rsidRPr="00715702" w:rsidRDefault="00E36E3A" w:rsidP="00AC2320">
      <w:pPr>
        <w:pStyle w:val="Odstavekseznama"/>
        <w:numPr>
          <w:ilvl w:val="0"/>
          <w:numId w:val="347"/>
        </w:numPr>
      </w:pPr>
      <w:r w:rsidRPr="00715702">
        <w:t>Podlogo oz. površino betona je potrebno posesati ali očistiti s komprimiranim zrakom. Vse nevezane delce je treba na tak način odstraniti. Oljne madeže je potrebno očistiti, odstraniti ostalo umazanijo ali mehansko ostraniti ostanke malt, s peskanjem, z vodnim curkom pod visokim  pritiskom. Zagotoviti je potrebno predpisano hrapavost.</w:t>
      </w:r>
    </w:p>
    <w:p w14:paraId="0D0C97D9" w14:textId="77777777" w:rsidR="00E36E3A" w:rsidRPr="00715702" w:rsidRDefault="00E36E3A" w:rsidP="00AC2320">
      <w:pPr>
        <w:pStyle w:val="Odstavekseznama"/>
        <w:numPr>
          <w:ilvl w:val="0"/>
          <w:numId w:val="347"/>
        </w:numPr>
      </w:pPr>
      <w:r w:rsidRPr="00715702">
        <w:t>Globina hrapavosti površine betona, po pripravi s peskanjem, mora znašati:</w:t>
      </w:r>
    </w:p>
    <w:p w14:paraId="372A20A5" w14:textId="77777777" w:rsidR="00E36E3A" w:rsidRPr="00715702" w:rsidRDefault="00E36E3A" w:rsidP="00AC2320">
      <w:pPr>
        <w:pStyle w:val="Odstavekseznama"/>
        <w:numPr>
          <w:ilvl w:val="1"/>
          <w:numId w:val="347"/>
        </w:numPr>
      </w:pPr>
      <w:r w:rsidRPr="00715702">
        <w:t>najmanj 0,8 mm</w:t>
      </w:r>
    </w:p>
    <w:p w14:paraId="66333859" w14:textId="77777777" w:rsidR="00E36E3A" w:rsidRPr="00715702" w:rsidRDefault="00E36E3A" w:rsidP="00AC2320">
      <w:pPr>
        <w:pStyle w:val="Odstavekseznama"/>
        <w:numPr>
          <w:ilvl w:val="1"/>
          <w:numId w:val="347"/>
        </w:numPr>
      </w:pPr>
      <w:r w:rsidRPr="00715702">
        <w:t>do 1,5 mm za varjene bitumenske trakove,</w:t>
      </w:r>
    </w:p>
    <w:p w14:paraId="5605A970" w14:textId="77777777" w:rsidR="00E36E3A" w:rsidRPr="00715702" w:rsidRDefault="00E36E3A" w:rsidP="00AC2320">
      <w:pPr>
        <w:pStyle w:val="Odstavekseznama"/>
        <w:numPr>
          <w:ilvl w:val="1"/>
          <w:numId w:val="347"/>
        </w:numPr>
      </w:pPr>
      <w:r w:rsidRPr="00715702">
        <w:t>do 2 mm za lepljene bitumenske trakove,</w:t>
      </w:r>
    </w:p>
    <w:p w14:paraId="3242183D" w14:textId="77777777" w:rsidR="00E36E3A" w:rsidRPr="00715702" w:rsidRDefault="00E36E3A" w:rsidP="00AC2320">
      <w:pPr>
        <w:pStyle w:val="Odstavekseznama"/>
        <w:numPr>
          <w:ilvl w:val="1"/>
          <w:numId w:val="347"/>
        </w:numPr>
      </w:pPr>
      <w:r w:rsidRPr="00715702">
        <w:t xml:space="preserve">največ do 4 mm na </w:t>
      </w:r>
      <w:proofErr w:type="spellStart"/>
      <w:r w:rsidRPr="00715702">
        <w:t>posemeznih</w:t>
      </w:r>
      <w:proofErr w:type="spellEnd"/>
      <w:r w:rsidRPr="00715702">
        <w:t xml:space="preserve"> mestih.</w:t>
      </w:r>
    </w:p>
    <w:p w14:paraId="2CA89AE0" w14:textId="77777777" w:rsidR="00E36E3A" w:rsidRPr="00715702" w:rsidRDefault="00E36E3A" w:rsidP="00AC2320">
      <w:pPr>
        <w:pStyle w:val="Odstavekseznama"/>
        <w:numPr>
          <w:ilvl w:val="0"/>
          <w:numId w:val="347"/>
        </w:numPr>
      </w:pPr>
      <w:r w:rsidRPr="00715702">
        <w:t xml:space="preserve">Razpoke, valovita ali </w:t>
      </w:r>
      <w:proofErr w:type="spellStart"/>
      <w:r w:rsidRPr="00715702">
        <w:t>segregirana</w:t>
      </w:r>
      <w:proofErr w:type="spellEnd"/>
      <w:r w:rsidRPr="00715702">
        <w:t xml:space="preserve"> mesta na površini betona je treba zaliti z epoksidno smolo in posuti s </w:t>
      </w:r>
      <w:proofErr w:type="spellStart"/>
      <w:r w:rsidRPr="00715702">
        <w:t>kvarčnim</w:t>
      </w:r>
      <w:proofErr w:type="spellEnd"/>
      <w:r w:rsidRPr="00715702">
        <w:t xml:space="preserve"> peskom (velikost zrn 0,5/1 mm), večje neravnine pa predhodno popraviti z drugim odgovarjajočim materialom (npr. epoksidno malto).</w:t>
      </w:r>
    </w:p>
    <w:p w14:paraId="5B4A5E7D" w14:textId="77777777" w:rsidR="00E36E3A" w:rsidRPr="00715702" w:rsidRDefault="00E36E3A" w:rsidP="00067202">
      <w:pPr>
        <w:pStyle w:val="Odstavekseznama"/>
      </w:pPr>
      <w:r w:rsidRPr="00715702">
        <w:t xml:space="preserve">Površina betona mora biti suha. Lahko je deloma vlažna, če se za osnovni premaz uporabi material, ki zagotavlja dobro sprijemnost v teh pogojih. </w:t>
      </w:r>
    </w:p>
    <w:p w14:paraId="4F17B674" w14:textId="77777777" w:rsidR="00E36E3A" w:rsidRPr="00715702" w:rsidRDefault="00E36E3A" w:rsidP="00067202">
      <w:pPr>
        <w:pStyle w:val="Odstavekseznama"/>
      </w:pPr>
      <w:r w:rsidRPr="00715702">
        <w:t>Vlažnost površine betona se določa gravimetrijsko (s tehtanjem posušenih vzorcev), z odlomom kosa betona vsaj 2 cm globoko, ali merjenjem električne prevodnosti ali z drugimi preverjenimi metodami. Dovoljena vlažnost površine betona znaša 4 %.</w:t>
      </w:r>
    </w:p>
    <w:p w14:paraId="5BBF6033" w14:textId="77777777" w:rsidR="00E36E3A" w:rsidRPr="00715702" w:rsidRDefault="00E36E3A" w:rsidP="00067202">
      <w:pPr>
        <w:pStyle w:val="Odstavekseznama"/>
      </w:pPr>
      <w:r w:rsidRPr="00715702">
        <w:t xml:space="preserve">V informativni namen, izjemoma, se vlažnost lahko določi tudi s pomočjo </w:t>
      </w:r>
      <w:proofErr w:type="spellStart"/>
      <w:r w:rsidRPr="00715702">
        <w:t>vpivnega</w:t>
      </w:r>
      <w:proofErr w:type="spellEnd"/>
      <w:r w:rsidRPr="00715702">
        <w:t xml:space="preserve"> papirja ali časopisnega papirja. Na papirju, ki se ga pritisne na površino betona, ne smejo ostati sledovi upijanja vode.</w:t>
      </w:r>
    </w:p>
    <w:p w14:paraId="57DA591F" w14:textId="77777777" w:rsidR="00E36E3A" w:rsidRPr="00715702" w:rsidRDefault="00E36E3A" w:rsidP="00067202">
      <w:pPr>
        <w:pStyle w:val="Odstavekseznama"/>
      </w:pPr>
      <w:r w:rsidRPr="00715702">
        <w:t>Vlažnost se lahko določa tudi z lokalnim segrevanjem površine betona s suhim zrakom, ker segreta suha površina ima svetejšo barvo.</w:t>
      </w:r>
    </w:p>
    <w:p w14:paraId="6E99D6DF" w14:textId="77777777" w:rsidR="00E36E3A" w:rsidRPr="00715702" w:rsidRDefault="00E36E3A" w:rsidP="00067202">
      <w:pPr>
        <w:pStyle w:val="Odstavekseznama"/>
      </w:pPr>
      <w:r w:rsidRPr="00715702">
        <w:t>Površina betona na objektu mora biti čimbolj ravna. S 4 m dolgo letvijo se dovoljujejo odstopanja:</w:t>
      </w:r>
    </w:p>
    <w:p w14:paraId="1ED51656" w14:textId="77777777" w:rsidR="00E36E3A" w:rsidRPr="00715702" w:rsidRDefault="00E36E3A" w:rsidP="00067202">
      <w:pPr>
        <w:pStyle w:val="Odstavekseznama"/>
        <w:numPr>
          <w:ilvl w:val="1"/>
          <w:numId w:val="2"/>
        </w:numPr>
      </w:pPr>
      <w:r w:rsidRPr="00715702">
        <w:t>na dolžini 4 m</w:t>
      </w:r>
      <w:r w:rsidRPr="00715702">
        <w:tab/>
        <w:t>največ 40 mm</w:t>
      </w:r>
    </w:p>
    <w:p w14:paraId="6FC69551" w14:textId="77777777" w:rsidR="00E36E3A" w:rsidRPr="00715702" w:rsidRDefault="00E36E3A" w:rsidP="00067202">
      <w:pPr>
        <w:pStyle w:val="Odstavekseznama"/>
        <w:numPr>
          <w:ilvl w:val="1"/>
          <w:numId w:val="2"/>
        </w:numPr>
      </w:pPr>
      <w:r w:rsidRPr="00715702">
        <w:t>na dolžini 2 m</w:t>
      </w:r>
      <w:r w:rsidRPr="00715702">
        <w:tab/>
        <w:t>največ 20 mm</w:t>
      </w:r>
    </w:p>
    <w:p w14:paraId="305B277B" w14:textId="77777777" w:rsidR="00E36E3A" w:rsidRPr="00715702" w:rsidRDefault="00E36E3A" w:rsidP="00067202">
      <w:pPr>
        <w:pStyle w:val="Odstavekseznama"/>
        <w:numPr>
          <w:ilvl w:val="1"/>
          <w:numId w:val="2"/>
        </w:numPr>
      </w:pPr>
      <w:r w:rsidRPr="00715702">
        <w:t>na dolžini 1 m</w:t>
      </w:r>
      <w:r w:rsidRPr="00715702">
        <w:tab/>
        <w:t>največ 10 mm</w:t>
      </w:r>
    </w:p>
    <w:p w14:paraId="3406789E" w14:textId="77777777" w:rsidR="00E36E3A" w:rsidRPr="00715702" w:rsidRDefault="00E36E3A" w:rsidP="00067202">
      <w:pPr>
        <w:pStyle w:val="Odstavekseznama"/>
      </w:pPr>
      <w:r w:rsidRPr="00715702">
        <w:t>Z namenom izboljšati ravnost površine, se lahko vgradi izravnalni sloj, vendar le nad izolacijo.</w:t>
      </w:r>
    </w:p>
    <w:p w14:paraId="774E248E" w14:textId="77777777" w:rsidR="00E36E3A" w:rsidRPr="00715702" w:rsidRDefault="00E36E3A" w:rsidP="00067202">
      <w:pPr>
        <w:pStyle w:val="Odstavekseznama"/>
      </w:pPr>
      <w:r w:rsidRPr="00715702">
        <w:t xml:space="preserve">Vsa odstopanja nad 40 mm je treba popraviti neposredno na betonu pred izvajanjem hidroizolacije, kot tudi vse </w:t>
      </w:r>
      <w:proofErr w:type="spellStart"/>
      <w:r w:rsidRPr="00715702">
        <w:t>izbočitve</w:t>
      </w:r>
      <w:proofErr w:type="spellEnd"/>
      <w:r w:rsidRPr="00715702">
        <w:t xml:space="preserve"> (robovi </w:t>
      </w:r>
      <w:r w:rsidRPr="00715702">
        <w:lastRenderedPageBreak/>
        <w:t>in grebeni), ki onemogočajo vgradnjo zaščitnega sloja.</w:t>
      </w:r>
    </w:p>
    <w:p w14:paraId="0BDD4FA7" w14:textId="77777777" w:rsidR="00E36E3A" w:rsidRPr="00715702" w:rsidRDefault="00E36E3A" w:rsidP="00E36E3A"/>
    <w:p w14:paraId="44457B15" w14:textId="77777777" w:rsidR="00E36E3A" w:rsidRPr="00715702" w:rsidRDefault="00E36E3A" w:rsidP="00E36E3A">
      <w:r w:rsidRPr="00715702">
        <w:rPr>
          <w:noProof/>
          <w:lang w:eastAsia="sl-SI"/>
        </w:rPr>
        <w:drawing>
          <wp:inline distT="0" distB="0" distL="0" distR="0" wp14:anchorId="732888F3" wp14:editId="751AC6F0">
            <wp:extent cx="5891917" cy="1693628"/>
            <wp:effectExtent l="0" t="0" r="0" b="1905"/>
            <wp:docPr id="4959" name="Slika 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04883" cy="1697355"/>
                    </a:xfrm>
                    <a:prstGeom prst="rect">
                      <a:avLst/>
                    </a:prstGeom>
                    <a:noFill/>
                    <a:ln>
                      <a:noFill/>
                    </a:ln>
                  </pic:spPr>
                </pic:pic>
              </a:graphicData>
            </a:graphic>
          </wp:inline>
        </w:drawing>
      </w:r>
    </w:p>
    <w:p w14:paraId="388F9E0F" w14:textId="77777777" w:rsidR="00E36E3A" w:rsidRPr="00715702" w:rsidRDefault="00E36E3A" w:rsidP="00E36E3A">
      <w:r w:rsidRPr="00715702">
        <w:t>Slika 3.6.5:</w:t>
      </w:r>
      <w:r w:rsidRPr="00715702">
        <w:tab/>
        <w:t>Način izravnave in zagotavljanje mejnih vrednosti debelin zaščitnega sloja</w:t>
      </w:r>
    </w:p>
    <w:p w14:paraId="78AF7F96" w14:textId="77777777" w:rsidR="00E36E3A" w:rsidRPr="00715702" w:rsidRDefault="00E36E3A" w:rsidP="00067202">
      <w:pPr>
        <w:pStyle w:val="Odstavekseznama"/>
      </w:pPr>
      <w:r w:rsidRPr="00715702">
        <w:t xml:space="preserve">Odstopanja višine površine betona med 15 in 40 mm pod projektirano niveleto morajo biti popravljena z  izravnalnim slojem epoksidne ali </w:t>
      </w:r>
      <w:proofErr w:type="spellStart"/>
      <w:r w:rsidRPr="00715702">
        <w:t>mikroarmirane</w:t>
      </w:r>
      <w:proofErr w:type="spellEnd"/>
      <w:r w:rsidRPr="00715702">
        <w:t xml:space="preserve"> </w:t>
      </w:r>
      <w:proofErr w:type="spellStart"/>
      <w:r w:rsidRPr="00715702">
        <w:t>visokovredne</w:t>
      </w:r>
      <w:proofErr w:type="spellEnd"/>
      <w:r w:rsidRPr="00715702">
        <w:t xml:space="preserve"> cementne malte. Če so odstopanja na površini v majhnem obsegu, se dovoljuje ročno vgrajevanje izravnalnega asfalta neposredno na sloj izolacije (Slika 3.6.5).</w:t>
      </w:r>
    </w:p>
    <w:p w14:paraId="7FBE8B09" w14:textId="77777777" w:rsidR="00E36E3A" w:rsidRPr="00715702" w:rsidRDefault="00E36E3A" w:rsidP="00067202">
      <w:pPr>
        <w:pStyle w:val="Odstavekseznama"/>
      </w:pPr>
      <w:r w:rsidRPr="00715702">
        <w:t>Način izvedbe izravnalne površine betona odreja nadzornik na osnovi geodetskih meritev, ocene in pregleda izvedenih del.</w:t>
      </w:r>
    </w:p>
    <w:p w14:paraId="4BE8C7B0" w14:textId="77777777" w:rsidR="00E36E3A" w:rsidRPr="00715702" w:rsidRDefault="00E36E3A" w:rsidP="00067202">
      <w:pPr>
        <w:pStyle w:val="Odstavekseznama"/>
      </w:pPr>
      <w:r w:rsidRPr="00715702">
        <w:t xml:space="preserve">Srednja vrednost </w:t>
      </w:r>
      <w:proofErr w:type="spellStart"/>
      <w:r w:rsidRPr="00715702">
        <w:t>odtržne</w:t>
      </w:r>
      <w:proofErr w:type="spellEnd"/>
      <w:r w:rsidRPr="00715702">
        <w:t xml:space="preserve"> trdnosti tako pripravljene površine betona mora biti najmanj 1,5 N/mm2 (posamezna vrednost najmanj 1 N/mm2). S tem je zagotovljena trdna in trajna povezava tudi z nadgradnjo.</w:t>
      </w:r>
    </w:p>
    <w:p w14:paraId="3C4188AC" w14:textId="77777777" w:rsidR="00E36E3A" w:rsidRPr="00715702" w:rsidRDefault="00E36E3A" w:rsidP="00067202">
      <w:pPr>
        <w:pStyle w:val="Naslov7"/>
      </w:pPr>
      <w:bookmarkStart w:id="1093" w:name="_Toc312139340"/>
      <w:bookmarkStart w:id="1094" w:name="_Toc25424363"/>
      <w:r w:rsidRPr="00715702">
        <w:t>Priprava jeklene podlage</w:t>
      </w:r>
      <w:bookmarkEnd w:id="1093"/>
      <w:bookmarkEnd w:id="1094"/>
    </w:p>
    <w:p w14:paraId="3925113E" w14:textId="77777777" w:rsidR="00E36E3A" w:rsidRPr="00715702" w:rsidRDefault="00E36E3A" w:rsidP="00AC2320">
      <w:pPr>
        <w:pStyle w:val="Odstavekseznama"/>
        <w:numPr>
          <w:ilvl w:val="0"/>
          <w:numId w:val="348"/>
        </w:numPr>
      </w:pPr>
      <w:r w:rsidRPr="00715702">
        <w:t xml:space="preserve">Jeklena površina objekta mora biti očiščena ostankov valjanja pločevine, montažnih zvarov </w:t>
      </w:r>
      <w:proofErr w:type="spellStart"/>
      <w:r w:rsidRPr="00715702">
        <w:t>ipd</w:t>
      </w:r>
      <w:proofErr w:type="spellEnd"/>
      <w:r w:rsidRPr="00715702">
        <w:t>, tehnološke odprtine morajo biti zaprte na predpisan način, površina primerno obdelana. Površina mora biti čista, brez mastnih madežev in druge nesnage.</w:t>
      </w:r>
    </w:p>
    <w:p w14:paraId="5E133A6F" w14:textId="77777777" w:rsidR="00E36E3A" w:rsidRPr="00715702" w:rsidRDefault="00E36E3A" w:rsidP="00AC2320">
      <w:pPr>
        <w:pStyle w:val="Odstavekseznama"/>
        <w:numPr>
          <w:ilvl w:val="0"/>
          <w:numId w:val="348"/>
        </w:numPr>
      </w:pPr>
      <w:r w:rsidRPr="00715702">
        <w:t>Površina mora biti s peskanjem očiščena do kovinskega sijaja. Čistost peskane površine mora znašati SA 2,5 (za jeklene površine z začetno korozijo A in B), SA 3 (za jeklene površine z začetno korozijo C in D). Peskana površina mora biti čista, suha, nemastna in brez nesnage. Peskana površina sme biti nezaščitena največ štiri ure (relativna vlažnost zraka ne sme preseči 75%).</w:t>
      </w:r>
    </w:p>
    <w:p w14:paraId="22B59608" w14:textId="77777777" w:rsidR="00E36E3A" w:rsidRPr="00715702" w:rsidRDefault="00E36E3A" w:rsidP="00AC2320">
      <w:pPr>
        <w:pStyle w:val="Odstavekseznama"/>
        <w:numPr>
          <w:ilvl w:val="0"/>
          <w:numId w:val="348"/>
        </w:numPr>
      </w:pPr>
      <w:r w:rsidRPr="00715702">
        <w:t>Pripravljena podlaga se prevzema z zapisnikom. Zapisnik podpišeta Izvajalec in Nadzornik.</w:t>
      </w:r>
    </w:p>
    <w:p w14:paraId="2B49855A" w14:textId="77777777" w:rsidR="00E36E3A" w:rsidRPr="00715702" w:rsidRDefault="00E36E3A" w:rsidP="00067202">
      <w:pPr>
        <w:pStyle w:val="Naslov6"/>
      </w:pPr>
      <w:bookmarkStart w:id="1095" w:name="_Toc416874528"/>
      <w:bookmarkStart w:id="1096" w:name="_Toc312139341"/>
      <w:bookmarkStart w:id="1097" w:name="_Toc312139050"/>
      <w:bookmarkStart w:id="1098" w:name="_Toc311536509"/>
      <w:bookmarkStart w:id="1099" w:name="_Toc25424364"/>
      <w:r w:rsidRPr="00715702">
        <w:t>Osnovni premaz</w:t>
      </w:r>
      <w:bookmarkStart w:id="1100" w:name="_Toc312139342"/>
      <w:bookmarkEnd w:id="1095"/>
      <w:bookmarkEnd w:id="1096"/>
      <w:bookmarkEnd w:id="1097"/>
      <w:bookmarkEnd w:id="1098"/>
      <w:bookmarkEnd w:id="1099"/>
    </w:p>
    <w:p w14:paraId="3E8D9C5F" w14:textId="77777777" w:rsidR="00E36E3A" w:rsidRPr="00715702" w:rsidRDefault="00E36E3A" w:rsidP="00067202">
      <w:pPr>
        <w:pStyle w:val="Naslov7"/>
      </w:pPr>
      <w:bookmarkStart w:id="1101" w:name="_Toc25424365"/>
      <w:r w:rsidRPr="00715702">
        <w:t>Osnovni premaz z reakcijsko smol</w:t>
      </w:r>
      <w:bookmarkEnd w:id="1100"/>
      <w:r w:rsidRPr="00715702">
        <w:t>o</w:t>
      </w:r>
      <w:bookmarkEnd w:id="1101"/>
    </w:p>
    <w:p w14:paraId="59B4B7B6" w14:textId="77777777" w:rsidR="00E36E3A" w:rsidRPr="00715702" w:rsidRDefault="00E36E3A" w:rsidP="00AC2320">
      <w:pPr>
        <w:pStyle w:val="Odstavekseznama"/>
        <w:numPr>
          <w:ilvl w:val="0"/>
          <w:numId w:val="349"/>
        </w:numPr>
      </w:pPr>
      <w:r w:rsidRPr="00715702">
        <w:t xml:space="preserve">Osnovni premaz je treba izvesti z reakcijsko smolo in </w:t>
      </w:r>
      <w:proofErr w:type="spellStart"/>
      <w:r w:rsidRPr="00715702">
        <w:t>kvarčnim</w:t>
      </w:r>
      <w:proofErr w:type="spellEnd"/>
      <w:r w:rsidRPr="00715702">
        <w:t xml:space="preserve"> posipom.</w:t>
      </w:r>
    </w:p>
    <w:p w14:paraId="04F89ABC" w14:textId="77777777" w:rsidR="00E36E3A" w:rsidRPr="00715702" w:rsidRDefault="00E36E3A" w:rsidP="00AC2320">
      <w:pPr>
        <w:pStyle w:val="Odstavekseznama"/>
        <w:numPr>
          <w:ilvl w:val="0"/>
          <w:numId w:val="349"/>
        </w:numPr>
      </w:pPr>
      <w:r w:rsidRPr="00715702">
        <w:lastRenderedPageBreak/>
        <w:t xml:space="preserve">Premaza se ne sme izvesti brez zaščitnih </w:t>
      </w:r>
      <w:proofErr w:type="spellStart"/>
      <w:r w:rsidRPr="00715702">
        <w:t>ukepov</w:t>
      </w:r>
      <w:proofErr w:type="spellEnd"/>
      <w:r w:rsidRPr="00715702">
        <w:t>, če nastopijo sledeči pogoji:</w:t>
      </w:r>
    </w:p>
    <w:p w14:paraId="5054DB10" w14:textId="77777777" w:rsidR="00E36E3A" w:rsidRPr="00715702" w:rsidRDefault="00E36E3A" w:rsidP="00AC2320">
      <w:pPr>
        <w:pStyle w:val="Odstavekseznama"/>
        <w:numPr>
          <w:ilvl w:val="1"/>
          <w:numId w:val="349"/>
        </w:numPr>
      </w:pPr>
      <w:r w:rsidRPr="00715702">
        <w:t>v času padavin, nastajanja rose, megle,</w:t>
      </w:r>
    </w:p>
    <w:p w14:paraId="6264DA90" w14:textId="77777777" w:rsidR="00E36E3A" w:rsidRPr="00715702" w:rsidRDefault="00E36E3A" w:rsidP="00AC2320">
      <w:pPr>
        <w:pStyle w:val="Odstavekseznama"/>
        <w:numPr>
          <w:ilvl w:val="1"/>
          <w:numId w:val="349"/>
        </w:numPr>
      </w:pPr>
      <w:r w:rsidRPr="00715702">
        <w:t>če je relativna vlaga zraka večja od 85%,</w:t>
      </w:r>
    </w:p>
    <w:p w14:paraId="5221B9C7" w14:textId="77777777" w:rsidR="00E36E3A" w:rsidRPr="00715702" w:rsidRDefault="00E36E3A" w:rsidP="00AC2320">
      <w:pPr>
        <w:pStyle w:val="Odstavekseznama"/>
        <w:numPr>
          <w:ilvl w:val="1"/>
          <w:numId w:val="349"/>
        </w:numPr>
      </w:pPr>
      <w:r w:rsidRPr="00715702">
        <w:t>če je temperatura površine podlage betona pod + 8ºC,</w:t>
      </w:r>
    </w:p>
    <w:p w14:paraId="72E0DD9C" w14:textId="77777777" w:rsidR="00E36E3A" w:rsidRPr="00715702" w:rsidRDefault="00E36E3A" w:rsidP="00AC2320">
      <w:pPr>
        <w:pStyle w:val="Odstavekseznama"/>
        <w:numPr>
          <w:ilvl w:val="1"/>
          <w:numId w:val="349"/>
        </w:numPr>
      </w:pPr>
      <w:r w:rsidRPr="00715702">
        <w:t>če je temperatura površine podlage nad +40ºC,</w:t>
      </w:r>
    </w:p>
    <w:p w14:paraId="37A28D1A" w14:textId="77777777" w:rsidR="00E36E3A" w:rsidRPr="00715702" w:rsidRDefault="00E36E3A" w:rsidP="00AC2320">
      <w:pPr>
        <w:pStyle w:val="Odstavekseznama"/>
        <w:numPr>
          <w:ilvl w:val="1"/>
          <w:numId w:val="349"/>
        </w:numPr>
      </w:pPr>
      <w:r w:rsidRPr="00715702">
        <w:t>če temperatura hitro narašča ali upada.</w:t>
      </w:r>
    </w:p>
    <w:p w14:paraId="720BF9C8" w14:textId="77777777" w:rsidR="00E36E3A" w:rsidRPr="00715702" w:rsidRDefault="00E36E3A" w:rsidP="00AC2320">
      <w:pPr>
        <w:pStyle w:val="Odstavekseznama"/>
        <w:numPr>
          <w:ilvl w:val="0"/>
          <w:numId w:val="349"/>
        </w:numPr>
      </w:pPr>
      <w:r w:rsidRPr="00715702">
        <w:t>Temperatura površine podlage mora biti najmanj 3ºK nad temperaturo rosišča.</w:t>
      </w:r>
    </w:p>
    <w:p w14:paraId="507A579B" w14:textId="77777777" w:rsidR="00E36E3A" w:rsidRPr="00715702" w:rsidRDefault="00E36E3A" w:rsidP="00AC2320">
      <w:pPr>
        <w:pStyle w:val="Odstavekseznama"/>
        <w:numPr>
          <w:ilvl w:val="0"/>
          <w:numId w:val="349"/>
        </w:numPr>
      </w:pPr>
      <w:r w:rsidRPr="00715702">
        <w:t xml:space="preserve">Več </w:t>
      </w:r>
      <w:proofErr w:type="spellStart"/>
      <w:r w:rsidRPr="00715702">
        <w:t>komponentne</w:t>
      </w:r>
      <w:proofErr w:type="spellEnd"/>
      <w:r w:rsidRPr="00715702">
        <w:t xml:space="preserve"> reakcijske smole je treba mešati po navodilih proizvajalcev. Zamenjava materialov ali sestav in mešalnih razmerij ni dovoljena razen, če navodila tako dopuščajo.</w:t>
      </w:r>
    </w:p>
    <w:p w14:paraId="007FA928" w14:textId="77777777" w:rsidR="00E36E3A" w:rsidRPr="00715702" w:rsidRDefault="00E36E3A" w:rsidP="00AC2320">
      <w:pPr>
        <w:pStyle w:val="Odstavekseznama"/>
        <w:numPr>
          <w:ilvl w:val="0"/>
          <w:numId w:val="349"/>
        </w:numPr>
      </w:pPr>
      <w:r w:rsidRPr="00715702">
        <w:t>Globina hrapavosti podlage v tem primeru ni določena.</w:t>
      </w:r>
    </w:p>
    <w:p w14:paraId="3C8920D3" w14:textId="77777777" w:rsidR="00E36E3A" w:rsidRPr="00715702" w:rsidRDefault="00E36E3A" w:rsidP="00AC2320">
      <w:pPr>
        <w:pStyle w:val="Odstavekseznama"/>
        <w:numPr>
          <w:ilvl w:val="0"/>
          <w:numId w:val="349"/>
        </w:numPr>
      </w:pPr>
      <w:r w:rsidRPr="00715702">
        <w:t xml:space="preserve">Podlago je treba pripraviti z nanosom enega ali več premazov epoksidne smole. Prvi sloj se nanosi po navodilih proizvajalca (s ščetko, valjčkom ali brizganjem). Smolo je treba enakomerno razporediti v količini od 300 do 500 g/m2. Še svežo površino smole se posipa s </w:t>
      </w:r>
      <w:proofErr w:type="spellStart"/>
      <w:r w:rsidRPr="00715702">
        <w:t>kvarčnim</w:t>
      </w:r>
      <w:proofErr w:type="spellEnd"/>
      <w:r w:rsidRPr="00715702">
        <w:t xml:space="preserve"> peskom zrnavosti 0,5/1,2 mm, izjemoma 0,2/0,7 mm, v količini od 1,5 do 2 kg/m2.</w:t>
      </w:r>
    </w:p>
    <w:p w14:paraId="73BD0874" w14:textId="77777777" w:rsidR="00E36E3A" w:rsidRPr="00715702" w:rsidRDefault="00E36E3A" w:rsidP="00067202">
      <w:pPr>
        <w:pStyle w:val="Odstavekseznama"/>
      </w:pPr>
      <w:r w:rsidRPr="00715702">
        <w:t>Nesprijeti posipni material je treba odstraniti z metlo ali s stisnjenim zrakom.</w:t>
      </w:r>
    </w:p>
    <w:p w14:paraId="35FA5296" w14:textId="77777777" w:rsidR="00E36E3A" w:rsidRPr="00715702" w:rsidRDefault="00E36E3A" w:rsidP="00067202">
      <w:pPr>
        <w:pStyle w:val="Odstavekseznama"/>
      </w:pPr>
      <w:r w:rsidRPr="00715702">
        <w:t>Spoji osnovnega premaza se morajo izvesti z zamiki, premočrtno in z razmikom 10 cm.</w:t>
      </w:r>
    </w:p>
    <w:p w14:paraId="5F3F157D" w14:textId="77777777" w:rsidR="00E36E3A" w:rsidRPr="00715702" w:rsidRDefault="00E36E3A" w:rsidP="00067202">
      <w:pPr>
        <w:pStyle w:val="Odstavekseznama"/>
      </w:pPr>
      <w:r w:rsidRPr="00715702">
        <w:t xml:space="preserve">Srednja vrednost </w:t>
      </w:r>
      <w:proofErr w:type="spellStart"/>
      <w:r w:rsidRPr="00715702">
        <w:t>odtržne</w:t>
      </w:r>
      <w:proofErr w:type="spellEnd"/>
      <w:r w:rsidRPr="00715702">
        <w:t xml:space="preserve"> trdnosti pripravljene površine mora biti najmanj 1,5 N/mm2. Lom mora nastati v betonski podlogi.</w:t>
      </w:r>
    </w:p>
    <w:p w14:paraId="122843D0" w14:textId="77777777" w:rsidR="00E36E3A" w:rsidRPr="00715702" w:rsidRDefault="00E36E3A" w:rsidP="00067202">
      <w:pPr>
        <w:pStyle w:val="Odstavekseznama"/>
      </w:pPr>
      <w:r w:rsidRPr="00715702">
        <w:t xml:space="preserve">Globina hrapavosti površine, premazane z reakcijsko smolo in posuta s </w:t>
      </w:r>
      <w:proofErr w:type="spellStart"/>
      <w:r w:rsidRPr="00715702">
        <w:t>kvarčnim</w:t>
      </w:r>
      <w:proofErr w:type="spellEnd"/>
      <w:r w:rsidRPr="00715702">
        <w:t xml:space="preserve"> peskom, ne sme biti večja od 1,5 mm.</w:t>
      </w:r>
    </w:p>
    <w:p w14:paraId="2DBE4F84" w14:textId="77777777" w:rsidR="00E36E3A" w:rsidRPr="00715702" w:rsidRDefault="00E36E3A" w:rsidP="00067202">
      <w:pPr>
        <w:pStyle w:val="Naslov7"/>
      </w:pPr>
      <w:bookmarkStart w:id="1102" w:name="_Toc312139343"/>
      <w:bookmarkStart w:id="1103" w:name="_Toc25424366"/>
      <w:r w:rsidRPr="00715702">
        <w:t>Osnovni premaz z bitumenskim vezivom</w:t>
      </w:r>
      <w:bookmarkEnd w:id="1102"/>
      <w:bookmarkEnd w:id="1103"/>
    </w:p>
    <w:p w14:paraId="78FD4355" w14:textId="77777777" w:rsidR="00E36E3A" w:rsidRPr="00715702" w:rsidRDefault="00E36E3A" w:rsidP="00AC2320">
      <w:pPr>
        <w:pStyle w:val="Odstavekseznama"/>
        <w:numPr>
          <w:ilvl w:val="0"/>
          <w:numId w:val="350"/>
        </w:numPr>
      </w:pPr>
      <w:r w:rsidRPr="00715702">
        <w:t xml:space="preserve">Pri izdelavi hidroizolacije se lahko uporabi osnovni premaz z bitumenskim vezivom. Pripravljeno površino betona je treba premazati s hladno bitumensko emulzijo (nanosi se s </w:t>
      </w:r>
      <w:proofErr w:type="spellStart"/>
      <w:r w:rsidRPr="00715702">
        <w:t>ščtko</w:t>
      </w:r>
      <w:proofErr w:type="spellEnd"/>
      <w:r w:rsidRPr="00715702">
        <w:t xml:space="preserve"> ali valjem), v količini 200 do 400 g/m2. Nanos mora biti enakomeren in homogen (brez prekinitev).</w:t>
      </w:r>
    </w:p>
    <w:p w14:paraId="270CFF8D" w14:textId="77777777" w:rsidR="00E36E3A" w:rsidRPr="00715702" w:rsidRDefault="00E36E3A" w:rsidP="00AC2320">
      <w:pPr>
        <w:pStyle w:val="Odstavekseznama"/>
        <w:numPr>
          <w:ilvl w:val="0"/>
          <w:numId w:val="350"/>
        </w:numPr>
      </w:pPr>
      <w:r w:rsidRPr="00715702">
        <w:t>Če se uporabi vroča bitumenska emulzija, se jo nanaša z brizganjem.</w:t>
      </w:r>
    </w:p>
    <w:p w14:paraId="38B49ED0" w14:textId="77777777" w:rsidR="00E36E3A" w:rsidRPr="00715702" w:rsidRDefault="00E36E3A" w:rsidP="00AC2320">
      <w:pPr>
        <w:pStyle w:val="Odstavekseznama"/>
        <w:numPr>
          <w:ilvl w:val="0"/>
          <w:numId w:val="350"/>
        </w:numPr>
      </w:pPr>
      <w:r w:rsidRPr="00715702">
        <w:t>Temperatura površine podlage med nanosom ne sme biti manj kot +5ºC.</w:t>
      </w:r>
    </w:p>
    <w:p w14:paraId="043D5C32" w14:textId="77777777" w:rsidR="00E36E3A" w:rsidRPr="00715702" w:rsidRDefault="00E36E3A" w:rsidP="00AC2320">
      <w:pPr>
        <w:pStyle w:val="Odstavekseznama"/>
        <w:numPr>
          <w:ilvl w:val="0"/>
          <w:numId w:val="350"/>
        </w:numPr>
      </w:pPr>
      <w:r w:rsidRPr="00715702">
        <w:t xml:space="preserve">Nestabilna bitumenska emulzija se lahko uporabi samo v izjemnih slučajih ali s predhodnim soglasjem nadzornika. </w:t>
      </w:r>
    </w:p>
    <w:p w14:paraId="41069A58" w14:textId="77777777" w:rsidR="00E36E3A" w:rsidRPr="00715702" w:rsidRDefault="00E36E3A" w:rsidP="00AC2320">
      <w:pPr>
        <w:pStyle w:val="Odstavekseznama"/>
        <w:numPr>
          <w:ilvl w:val="0"/>
          <w:numId w:val="350"/>
        </w:numPr>
      </w:pPr>
      <w:r w:rsidRPr="00715702">
        <w:t>Treba se je izogibati izvedbi osnovnega premaza v ranih jutranjih urah.</w:t>
      </w:r>
    </w:p>
    <w:p w14:paraId="355BF3F1" w14:textId="77777777" w:rsidR="00E36E3A" w:rsidRPr="00715702" w:rsidRDefault="00E36E3A" w:rsidP="00067202">
      <w:pPr>
        <w:pStyle w:val="Odstavekseznama"/>
      </w:pPr>
      <w:r w:rsidRPr="00715702">
        <w:t xml:space="preserve">Globina hrapavosti podlage, na katero se nanaša osnovni premaz z bitumenskim vezivom, </w:t>
      </w:r>
      <w:proofErr w:type="spellStart"/>
      <w:r w:rsidRPr="00715702">
        <w:t>zalivni</w:t>
      </w:r>
      <w:proofErr w:type="spellEnd"/>
      <w:r w:rsidRPr="00715702">
        <w:t xml:space="preserve"> premaz ali izravnalni sloj, mora znašati najmanj 0,6 mm.</w:t>
      </w:r>
    </w:p>
    <w:p w14:paraId="23AA3374" w14:textId="77777777" w:rsidR="00E36E3A" w:rsidRPr="00715702" w:rsidRDefault="00E36E3A" w:rsidP="00067202">
      <w:pPr>
        <w:pStyle w:val="Naslov7"/>
      </w:pPr>
      <w:bookmarkStart w:id="1104" w:name="_Toc312139344"/>
      <w:bookmarkStart w:id="1105" w:name="_Toc25424367"/>
      <w:proofErr w:type="spellStart"/>
      <w:r w:rsidRPr="00715702">
        <w:t>Zalivni</w:t>
      </w:r>
      <w:proofErr w:type="spellEnd"/>
      <w:r w:rsidRPr="00715702">
        <w:t xml:space="preserve"> premaz</w:t>
      </w:r>
      <w:bookmarkEnd w:id="1104"/>
      <w:bookmarkEnd w:id="1105"/>
    </w:p>
    <w:p w14:paraId="5384A6E1" w14:textId="77777777" w:rsidR="00E36E3A" w:rsidRPr="00715702" w:rsidRDefault="00E36E3A" w:rsidP="00AC2320">
      <w:pPr>
        <w:pStyle w:val="Odstavekseznama"/>
        <w:numPr>
          <w:ilvl w:val="0"/>
          <w:numId w:val="351"/>
        </w:numPr>
      </w:pPr>
      <w:proofErr w:type="spellStart"/>
      <w:r w:rsidRPr="00715702">
        <w:t>Zalivni</w:t>
      </w:r>
      <w:proofErr w:type="spellEnd"/>
      <w:r w:rsidRPr="00715702">
        <w:t xml:space="preserve"> premaz je dodatni sloj epoksidne smole, debeline 0,3 do 0,5 mm, ki se ga uporabi kot dodatni nanos preko osnovnega premaza. Premaz tvori tanek površinski film in prekrije možne prekinitve osnovnega premaza.</w:t>
      </w:r>
    </w:p>
    <w:p w14:paraId="2302F95B" w14:textId="77777777" w:rsidR="00E36E3A" w:rsidRPr="00715702" w:rsidRDefault="00E36E3A" w:rsidP="00AC2320">
      <w:pPr>
        <w:pStyle w:val="Odstavekseznama"/>
        <w:numPr>
          <w:ilvl w:val="0"/>
          <w:numId w:val="351"/>
        </w:numPr>
      </w:pPr>
      <w:proofErr w:type="spellStart"/>
      <w:r w:rsidRPr="00715702">
        <w:lastRenderedPageBreak/>
        <w:t>Zalivni</w:t>
      </w:r>
      <w:proofErr w:type="spellEnd"/>
      <w:r w:rsidRPr="00715702">
        <w:t xml:space="preserve"> premaz se ne sme posipati s </w:t>
      </w:r>
      <w:proofErr w:type="spellStart"/>
      <w:r w:rsidRPr="00715702">
        <w:t>kvarčnim</w:t>
      </w:r>
      <w:proofErr w:type="spellEnd"/>
      <w:r w:rsidRPr="00715702">
        <w:t xml:space="preserve"> peskom.</w:t>
      </w:r>
    </w:p>
    <w:p w14:paraId="4424D5F3" w14:textId="77777777" w:rsidR="00E36E3A" w:rsidRPr="00715702" w:rsidRDefault="00E36E3A" w:rsidP="00067202">
      <w:pPr>
        <w:pStyle w:val="Naslov7"/>
      </w:pPr>
      <w:bookmarkStart w:id="1106" w:name="_Toc312139345"/>
      <w:bookmarkStart w:id="1107" w:name="_Toc25424368"/>
      <w:r w:rsidRPr="00715702">
        <w:t xml:space="preserve">Izravnalni </w:t>
      </w:r>
      <w:bookmarkEnd w:id="1106"/>
      <w:r w:rsidRPr="00715702">
        <w:t>sloj</w:t>
      </w:r>
      <w:bookmarkEnd w:id="1107"/>
    </w:p>
    <w:p w14:paraId="5430A677" w14:textId="77777777" w:rsidR="00E36E3A" w:rsidRPr="00715702" w:rsidRDefault="00E36E3A" w:rsidP="00AC2320">
      <w:pPr>
        <w:pStyle w:val="Odstavekseznama"/>
        <w:numPr>
          <w:ilvl w:val="0"/>
          <w:numId w:val="352"/>
        </w:numPr>
      </w:pPr>
      <w:r w:rsidRPr="00715702">
        <w:t>Za izravnalni sloj se običajno uporabi epoksidno malto.</w:t>
      </w:r>
    </w:p>
    <w:p w14:paraId="696EFF3D" w14:textId="77777777" w:rsidR="00E36E3A" w:rsidRPr="00715702" w:rsidRDefault="00E36E3A" w:rsidP="00AC2320">
      <w:pPr>
        <w:pStyle w:val="Odstavekseznama"/>
        <w:numPr>
          <w:ilvl w:val="0"/>
          <w:numId w:val="352"/>
        </w:numPr>
      </w:pPr>
      <w:r w:rsidRPr="00715702">
        <w:t>Izravnavo se izvede na svežem osnovnem premazu (epoksidni smoli), v soglasju z nadzornikom se izjemoma dovoljuje tudi na strjenem osnovnem premazu.</w:t>
      </w:r>
    </w:p>
    <w:p w14:paraId="6242C975" w14:textId="77777777" w:rsidR="00E36E3A" w:rsidRPr="00715702" w:rsidRDefault="00E36E3A" w:rsidP="00AC2320">
      <w:pPr>
        <w:pStyle w:val="Odstavekseznama"/>
        <w:numPr>
          <w:ilvl w:val="0"/>
          <w:numId w:val="352"/>
        </w:numPr>
      </w:pPr>
      <w:r w:rsidRPr="00715702">
        <w:t xml:space="preserve">Epoksidno malto se poravna z lopatico in zgladi hrapave površine betona. Karakteristike tako pripravljenih površin so podobne površinam na katerih so nanešeni osnovni premazi. Poravnane površine se enakomerno posipa s </w:t>
      </w:r>
      <w:proofErr w:type="spellStart"/>
      <w:r w:rsidRPr="00715702">
        <w:t>kvarčnim</w:t>
      </w:r>
      <w:proofErr w:type="spellEnd"/>
      <w:r w:rsidRPr="00715702">
        <w:t xml:space="preserve"> peskom zrnavosti 0,5/1 mm.</w:t>
      </w:r>
    </w:p>
    <w:p w14:paraId="373788D6" w14:textId="77777777" w:rsidR="00E36E3A" w:rsidRPr="00715702" w:rsidRDefault="00E36E3A" w:rsidP="00AC2320">
      <w:pPr>
        <w:pStyle w:val="Odstavekseznama"/>
        <w:numPr>
          <w:ilvl w:val="0"/>
          <w:numId w:val="352"/>
        </w:numPr>
      </w:pPr>
      <w:r w:rsidRPr="00715702">
        <w:t>Če se za izolacijo uporabi bitumenske trakove, se za izravnavo lahko uporabijo vroči bitumenski materiali. Najbolj pogosto se uporabi lepilno bitumensko maso. Lepilna masa zmanjšuje odvisnost izvedbe  hidroizolacije od vremenskih pogojev. Porabe mase je 1,5 do 2 kg/m2.</w:t>
      </w:r>
    </w:p>
    <w:p w14:paraId="688952D4" w14:textId="77777777" w:rsidR="00E36E3A" w:rsidRPr="00715702" w:rsidRDefault="00E36E3A" w:rsidP="00AC2320">
      <w:pPr>
        <w:pStyle w:val="Odstavekseznama"/>
        <w:numPr>
          <w:ilvl w:val="0"/>
          <w:numId w:val="352"/>
        </w:numPr>
      </w:pPr>
      <w:r w:rsidRPr="00715702">
        <w:t>Izravnalna masa se ne sme prekrivati na spojih.</w:t>
      </w:r>
    </w:p>
    <w:p w14:paraId="773B8E17" w14:textId="77777777" w:rsidR="00E36E3A" w:rsidRPr="00715702" w:rsidRDefault="00E36E3A" w:rsidP="00AC2320">
      <w:pPr>
        <w:pStyle w:val="Odstavekseznama"/>
        <w:numPr>
          <w:ilvl w:val="0"/>
          <w:numId w:val="352"/>
        </w:numPr>
      </w:pPr>
      <w:r w:rsidRPr="00715702">
        <w:t xml:space="preserve">Prekomerno hrapavost površine (nad 4 mm) je treba izravnati z epoksidno malto. Mešalno razmerje epoksidna smola: </w:t>
      </w:r>
      <w:proofErr w:type="spellStart"/>
      <w:r w:rsidRPr="00715702">
        <w:t>enofrakcijski</w:t>
      </w:r>
      <w:proofErr w:type="spellEnd"/>
      <w:r w:rsidRPr="00715702">
        <w:t xml:space="preserve"> pesek je 1:3 do 1:4, če z navodili proizvajalca ni drugače določeno. Običajno se v praksi uporabljajo tovarniško pripravljene mešanice.</w:t>
      </w:r>
    </w:p>
    <w:p w14:paraId="42C70AF5" w14:textId="77777777" w:rsidR="00E36E3A" w:rsidRPr="00715702" w:rsidRDefault="00E36E3A" w:rsidP="00067202">
      <w:pPr>
        <w:pStyle w:val="Naslov6"/>
      </w:pPr>
      <w:bookmarkStart w:id="1108" w:name="_Toc416874529"/>
      <w:bookmarkStart w:id="1109" w:name="_Toc312139346"/>
      <w:bookmarkStart w:id="1110" w:name="_Toc312139051"/>
      <w:bookmarkStart w:id="1111" w:name="_Toc311536510"/>
      <w:bookmarkStart w:id="1112" w:name="_Toc129506984"/>
      <w:bookmarkStart w:id="1113" w:name="_Toc25424369"/>
      <w:r w:rsidRPr="00715702">
        <w:t>Izolacijski sloji</w:t>
      </w:r>
      <w:bookmarkEnd w:id="1108"/>
      <w:bookmarkEnd w:id="1109"/>
      <w:bookmarkEnd w:id="1110"/>
      <w:bookmarkEnd w:id="1111"/>
      <w:bookmarkEnd w:id="1112"/>
      <w:bookmarkEnd w:id="1113"/>
    </w:p>
    <w:p w14:paraId="68FC238E" w14:textId="77777777" w:rsidR="00E36E3A" w:rsidRPr="00715702" w:rsidRDefault="00E36E3A" w:rsidP="00AC2320">
      <w:pPr>
        <w:pStyle w:val="Odstavekseznama"/>
        <w:numPr>
          <w:ilvl w:val="0"/>
          <w:numId w:val="353"/>
        </w:numPr>
      </w:pPr>
      <w:r w:rsidRPr="00715702">
        <w:t>Za izolacijske sloje se lahko uporabijo:</w:t>
      </w:r>
    </w:p>
    <w:p w14:paraId="2BECF486" w14:textId="77777777" w:rsidR="00E36E3A" w:rsidRPr="00715702" w:rsidRDefault="00E36E3A" w:rsidP="00AC2320">
      <w:pPr>
        <w:pStyle w:val="Odstavekseznama"/>
        <w:numPr>
          <w:ilvl w:val="1"/>
          <w:numId w:val="353"/>
        </w:numPr>
      </w:pPr>
      <w:r w:rsidRPr="00715702">
        <w:t>bitumenski trakovi (enoslojna izolacija) ali</w:t>
      </w:r>
    </w:p>
    <w:p w14:paraId="3C6D8EC6" w14:textId="77777777" w:rsidR="00E36E3A" w:rsidRPr="00715702" w:rsidRDefault="00E36E3A" w:rsidP="00AC2320">
      <w:pPr>
        <w:pStyle w:val="Odstavekseznama"/>
        <w:numPr>
          <w:ilvl w:val="1"/>
          <w:numId w:val="353"/>
        </w:numPr>
      </w:pPr>
      <w:r w:rsidRPr="00715702">
        <w:t>s polimeri modificiran bitumen ali</w:t>
      </w:r>
    </w:p>
    <w:p w14:paraId="520B1074" w14:textId="77777777" w:rsidR="00E36E3A" w:rsidRPr="00715702" w:rsidRDefault="00E36E3A" w:rsidP="00AC2320">
      <w:pPr>
        <w:pStyle w:val="Odstavekseznama"/>
        <w:numPr>
          <w:ilvl w:val="1"/>
          <w:numId w:val="353"/>
        </w:numPr>
      </w:pPr>
      <w:r w:rsidRPr="00715702">
        <w:t>brizgane polimerne membrane.</w:t>
      </w:r>
    </w:p>
    <w:p w14:paraId="0D8319C5" w14:textId="77777777" w:rsidR="00E36E3A" w:rsidRPr="00715702" w:rsidRDefault="00E36E3A" w:rsidP="00AC2320">
      <w:pPr>
        <w:pStyle w:val="Odstavekseznama"/>
        <w:numPr>
          <w:ilvl w:val="0"/>
          <w:numId w:val="353"/>
        </w:numPr>
      </w:pPr>
      <w:r w:rsidRPr="00715702">
        <w:t>Za vezane (lepljene) izolacijske sloje se lahko uporabi tudi dodatni lepilni sloj. Postopek izdelave tega sloja je naveden v navodilih proizvajalcev. Dodatni sloj se nanaša v količini do 250 g/m2.</w:t>
      </w:r>
    </w:p>
    <w:p w14:paraId="7980560E" w14:textId="77777777" w:rsidR="00E36E3A" w:rsidRPr="00715702" w:rsidRDefault="00E36E3A" w:rsidP="00AC2320">
      <w:pPr>
        <w:pStyle w:val="Odstavekseznama"/>
        <w:numPr>
          <w:ilvl w:val="0"/>
          <w:numId w:val="353"/>
        </w:numPr>
      </w:pPr>
      <w:r w:rsidRPr="00715702">
        <w:t>Za nevezane (plavajoče) vertikalne ali poševne izolacijske sloje se lahko uporabijo tudi gladke, polimerne folije s čepi.</w:t>
      </w:r>
    </w:p>
    <w:p w14:paraId="4B725FD4" w14:textId="77777777" w:rsidR="00E36E3A" w:rsidRPr="00715702" w:rsidRDefault="00E36E3A" w:rsidP="00AC2320">
      <w:pPr>
        <w:pStyle w:val="Odstavekseznama"/>
        <w:numPr>
          <w:ilvl w:val="0"/>
          <w:numId w:val="353"/>
        </w:numPr>
      </w:pPr>
      <w:r w:rsidRPr="00715702">
        <w:t>Posebni pogoji in postopki vgradnje nevezanih izolacijskih slojev kot tudi zaščita polimernih folij so pod</w:t>
      </w:r>
      <w:bookmarkStart w:id="1114" w:name="_Toc312139347"/>
      <w:r w:rsidRPr="00715702">
        <w:t xml:space="preserve">ani v  navodilih </w:t>
      </w:r>
      <w:proofErr w:type="spellStart"/>
      <w:r w:rsidRPr="00715702">
        <w:t>proizvojalcev</w:t>
      </w:r>
      <w:proofErr w:type="spellEnd"/>
      <w:r w:rsidRPr="00715702">
        <w:t>.</w:t>
      </w:r>
    </w:p>
    <w:p w14:paraId="7DD334E2" w14:textId="77777777" w:rsidR="00E36E3A" w:rsidRPr="00715702" w:rsidRDefault="00E36E3A" w:rsidP="00067202">
      <w:pPr>
        <w:pStyle w:val="Naslov7"/>
      </w:pPr>
      <w:bookmarkStart w:id="1115" w:name="_Toc25424370"/>
      <w:r w:rsidRPr="00715702">
        <w:t>Bitumenski trak</w:t>
      </w:r>
      <w:bookmarkEnd w:id="1114"/>
      <w:r w:rsidRPr="00715702">
        <w:t>ovi</w:t>
      </w:r>
      <w:bookmarkEnd w:id="1115"/>
    </w:p>
    <w:p w14:paraId="2AA0BF62" w14:textId="77777777" w:rsidR="00E36E3A" w:rsidRPr="00715702" w:rsidRDefault="00E36E3A" w:rsidP="00AC2320">
      <w:pPr>
        <w:pStyle w:val="Odstavekseznama"/>
        <w:numPr>
          <w:ilvl w:val="0"/>
          <w:numId w:val="354"/>
        </w:numPr>
      </w:pPr>
      <w:r w:rsidRPr="00715702">
        <w:t xml:space="preserve">Z varjenimi ali lepljenimi bitumenskimi trakovi se lahko izvede: </w:t>
      </w:r>
    </w:p>
    <w:p w14:paraId="73DAE10C" w14:textId="77777777" w:rsidR="00E36E3A" w:rsidRPr="00715702" w:rsidRDefault="00E36E3A" w:rsidP="00AC2320">
      <w:pPr>
        <w:pStyle w:val="Odstavekseznama"/>
        <w:numPr>
          <w:ilvl w:val="1"/>
          <w:numId w:val="354"/>
        </w:numPr>
      </w:pPr>
      <w:r w:rsidRPr="00715702">
        <w:t>tesnjenje posameznih elementov konstrukcije npr. pod hodniki, robnimi venci, robniki mostov in</w:t>
      </w:r>
    </w:p>
    <w:p w14:paraId="2EF89062" w14:textId="77777777" w:rsidR="00E36E3A" w:rsidRPr="00715702" w:rsidRDefault="00E36E3A" w:rsidP="00AC2320">
      <w:pPr>
        <w:pStyle w:val="Odstavekseznama"/>
        <w:numPr>
          <w:ilvl w:val="1"/>
          <w:numId w:val="354"/>
        </w:numPr>
      </w:pPr>
      <w:r w:rsidRPr="00715702">
        <w:t>tesnjenje objektov.</w:t>
      </w:r>
    </w:p>
    <w:p w14:paraId="10C7BF5E" w14:textId="77777777" w:rsidR="00E36E3A" w:rsidRPr="00715702" w:rsidRDefault="00E36E3A" w:rsidP="00AC2320">
      <w:pPr>
        <w:pStyle w:val="Odstavekseznama"/>
        <w:numPr>
          <w:ilvl w:val="0"/>
          <w:numId w:val="354"/>
        </w:numPr>
      </w:pPr>
      <w:r w:rsidRPr="00715702">
        <w:lastRenderedPageBreak/>
        <w:t>Bitumenski trakovi se običajno vgrajujejo vzdolžno, prilepljeni za lepilno maso, na osnovnem bitumenskem premazu. Na vozišču morajo biti prekrivni sloji trakov široki najmanj 20 cm. Trakove je treba začasno zaščititi pred mehanskimi poškodbami, npr. z bitumensko krovno lepenko,  katero se odstrani pred nadaljevanjem del.</w:t>
      </w:r>
    </w:p>
    <w:p w14:paraId="5A0542BA" w14:textId="77777777" w:rsidR="00E36E3A" w:rsidRPr="00715702" w:rsidRDefault="00E36E3A" w:rsidP="00AC2320">
      <w:pPr>
        <w:pStyle w:val="Odstavekseznama"/>
        <w:numPr>
          <w:ilvl w:val="0"/>
          <w:numId w:val="354"/>
        </w:numPr>
      </w:pPr>
      <w:r w:rsidRPr="00715702">
        <w:t>Mehanske lastnosti bitumenskih trakov za izolacijo lahko delno odstopajo od zahtevanih vrednosti iz Tabel 3.6.32.</w:t>
      </w:r>
    </w:p>
    <w:p w14:paraId="16DDC1A6" w14:textId="77777777" w:rsidR="00E36E3A" w:rsidRPr="00715702" w:rsidRDefault="00E36E3A" w:rsidP="00AC2320">
      <w:pPr>
        <w:pStyle w:val="Odstavekseznama"/>
        <w:numPr>
          <w:ilvl w:val="0"/>
          <w:numId w:val="354"/>
        </w:numPr>
      </w:pPr>
      <w:r w:rsidRPr="00715702">
        <w:t>Za tesnjenje z enojnimi bitumenskimi trakovi se uporablja postopek varjenja na podlogo.</w:t>
      </w:r>
    </w:p>
    <w:p w14:paraId="545ABC3E" w14:textId="77777777" w:rsidR="00E36E3A" w:rsidRPr="00715702" w:rsidRDefault="00E36E3A" w:rsidP="00AC2320">
      <w:pPr>
        <w:pStyle w:val="Odstavekseznama"/>
        <w:numPr>
          <w:ilvl w:val="0"/>
          <w:numId w:val="354"/>
        </w:numPr>
      </w:pPr>
      <w:r w:rsidRPr="00715702">
        <w:t xml:space="preserve">Reakcijska smola v podlagi mora biti stara najmanj 48 ur in zadovoljivo strjena. Podlaga </w:t>
      </w:r>
      <w:proofErr w:type="spellStart"/>
      <w:r w:rsidRPr="00715702">
        <w:t>mura</w:t>
      </w:r>
      <w:proofErr w:type="spellEnd"/>
      <w:r w:rsidRPr="00715702">
        <w:t xml:space="preserve"> biti suha.</w:t>
      </w:r>
    </w:p>
    <w:p w14:paraId="37F4868B" w14:textId="77777777" w:rsidR="00E36E3A" w:rsidRPr="00715702" w:rsidRDefault="00E36E3A" w:rsidP="00AC2320">
      <w:pPr>
        <w:pStyle w:val="Odstavekseznama"/>
        <w:numPr>
          <w:ilvl w:val="0"/>
          <w:numId w:val="354"/>
        </w:numPr>
      </w:pPr>
      <w:r w:rsidRPr="00715702">
        <w:t>Med vgrajevanjem mora biti temperatura zraka najmanj 5ºC, podlaga ne sme biti zmrznjena.</w:t>
      </w:r>
    </w:p>
    <w:p w14:paraId="3ADA4B2D" w14:textId="77777777" w:rsidR="00E36E3A" w:rsidRPr="00715702" w:rsidRDefault="00E36E3A" w:rsidP="00067202">
      <w:pPr>
        <w:pStyle w:val="Odstavekseznama"/>
      </w:pPr>
      <w:r w:rsidRPr="00715702">
        <w:t>Bitumenske trakove je treba najprej odviti in poravnati, vzdolžno v smeri objekta. Pri ravnanju je treba paziti še na širino preklopov (če ni predvideno čelno spajanje trakov):</w:t>
      </w:r>
    </w:p>
    <w:p w14:paraId="6382DE87" w14:textId="77777777" w:rsidR="00E36E3A" w:rsidRPr="00715702" w:rsidRDefault="00E36E3A" w:rsidP="00067202">
      <w:pPr>
        <w:pStyle w:val="Odstavekseznama"/>
        <w:numPr>
          <w:ilvl w:val="1"/>
          <w:numId w:val="2"/>
        </w:numPr>
      </w:pPr>
      <w:r w:rsidRPr="00715702">
        <w:t>na vzdolžnih robovih</w:t>
      </w:r>
    </w:p>
    <w:p w14:paraId="2E9FD170" w14:textId="77777777" w:rsidR="00E36E3A" w:rsidRPr="00715702" w:rsidRDefault="00E36E3A" w:rsidP="00067202">
      <w:pPr>
        <w:pStyle w:val="Odstavekseznama"/>
        <w:numPr>
          <w:ilvl w:val="1"/>
          <w:numId w:val="2"/>
        </w:numPr>
      </w:pPr>
      <w:r w:rsidRPr="00715702">
        <w:t xml:space="preserve">stanjšanih </w:t>
      </w:r>
      <w:r w:rsidRPr="00715702">
        <w:tab/>
        <w:t>najmanj  8 cm</w:t>
      </w:r>
    </w:p>
    <w:p w14:paraId="44327AD9" w14:textId="77777777" w:rsidR="00E36E3A" w:rsidRPr="00715702" w:rsidRDefault="00E36E3A" w:rsidP="00067202">
      <w:pPr>
        <w:pStyle w:val="Odstavekseznama"/>
        <w:numPr>
          <w:ilvl w:val="1"/>
          <w:numId w:val="2"/>
        </w:numPr>
      </w:pPr>
      <w:r w:rsidRPr="00715702">
        <w:t>normalnih</w:t>
      </w:r>
      <w:r w:rsidRPr="00715702">
        <w:tab/>
        <w:t>najmanj 10 cm</w:t>
      </w:r>
    </w:p>
    <w:p w14:paraId="5F9FA368" w14:textId="77777777" w:rsidR="00E36E3A" w:rsidRPr="00715702" w:rsidRDefault="00E36E3A" w:rsidP="00067202">
      <w:pPr>
        <w:pStyle w:val="Odstavekseznama"/>
        <w:numPr>
          <w:ilvl w:val="1"/>
          <w:numId w:val="2"/>
        </w:numPr>
      </w:pPr>
      <w:r w:rsidRPr="00715702">
        <w:t>na prečnih robovih</w:t>
      </w:r>
      <w:r w:rsidRPr="00715702">
        <w:tab/>
        <w:t>najmanj 10 cm</w:t>
      </w:r>
    </w:p>
    <w:p w14:paraId="0A4CBF0D" w14:textId="77777777" w:rsidR="00E36E3A" w:rsidRPr="00715702" w:rsidRDefault="00E36E3A" w:rsidP="00067202">
      <w:pPr>
        <w:pStyle w:val="Odstavekseznama"/>
      </w:pPr>
      <w:r w:rsidRPr="00715702">
        <w:t>Pri čelnem spajanju morajo biti trakovi  razdvojeni do 10 mm.</w:t>
      </w:r>
    </w:p>
    <w:p w14:paraId="3D4A0946" w14:textId="77777777" w:rsidR="00E36E3A" w:rsidRPr="00715702" w:rsidRDefault="00E36E3A" w:rsidP="00067202">
      <w:pPr>
        <w:pStyle w:val="Odstavekseznama"/>
      </w:pPr>
      <w:r w:rsidRPr="00715702">
        <w:t>Prečni spoji trakov mora biti oddaljeni najmanj 50 cm.</w:t>
      </w:r>
    </w:p>
    <w:p w14:paraId="5C529B12" w14:textId="77777777" w:rsidR="00E36E3A" w:rsidRPr="00715702" w:rsidRDefault="00E36E3A" w:rsidP="00067202">
      <w:pPr>
        <w:pStyle w:val="Odstavekseznama"/>
      </w:pPr>
      <w:r w:rsidRPr="00715702">
        <w:t>Čelno spajanje bitumenskih trakov je treba začeti na višji strani objekta, če pa je spajanje s preklopi, pa na nižji strani objekta.</w:t>
      </w:r>
    </w:p>
    <w:p w14:paraId="6813D6CE" w14:textId="77777777" w:rsidR="00E36E3A" w:rsidRPr="00715702" w:rsidRDefault="00E36E3A" w:rsidP="00067202">
      <w:pPr>
        <w:pStyle w:val="Odstavekseznama"/>
      </w:pPr>
      <w:r w:rsidRPr="00715702">
        <w:t>Če je bitumenski trak zaščiten s plastično folijo debeline, večje od 0,05 mm, jo je treba pred vgradnjo odstraniti.</w:t>
      </w:r>
    </w:p>
    <w:p w14:paraId="5C2491CC" w14:textId="77777777" w:rsidR="00E36E3A" w:rsidRPr="00715702" w:rsidRDefault="00E36E3A" w:rsidP="00067202">
      <w:pPr>
        <w:pStyle w:val="Odstavekseznama"/>
      </w:pPr>
      <w:r w:rsidRPr="00715702">
        <w:t>Poravnane bitumenske trakove je treba naviti na valje.</w:t>
      </w:r>
    </w:p>
    <w:p w14:paraId="01FA2DB5" w14:textId="77777777" w:rsidR="00E36E3A" w:rsidRPr="00715702" w:rsidRDefault="00E36E3A" w:rsidP="00067202">
      <w:pPr>
        <w:pStyle w:val="Odstavekseznama"/>
      </w:pPr>
      <w:r w:rsidRPr="00715702">
        <w:t>Med ponovnim odvijanjem bitumenskih trakov se z gorilci le-te zagreje po celi širini, bitumensko maso izpod trakov pa je treba s segrevanjem stopiti. Temperaturo in oddaljenost izvora toplote (gorilci na nosilni in vozni konstrukciji) je treba prilagoditi trenutnim vremenskim pogojem (temperatura, veter).</w:t>
      </w:r>
    </w:p>
    <w:p w14:paraId="75B8301F" w14:textId="77777777" w:rsidR="00E36E3A" w:rsidRPr="00715702" w:rsidRDefault="00E36E3A" w:rsidP="00067202">
      <w:pPr>
        <w:pStyle w:val="Odstavekseznama"/>
      </w:pPr>
      <w:r w:rsidRPr="00715702">
        <w:t>Temperatura površine podloge zaradi gretja ne sme biti višja od 250ºC.</w:t>
      </w:r>
    </w:p>
    <w:p w14:paraId="361B1E62" w14:textId="77777777" w:rsidR="00E36E3A" w:rsidRPr="00715702" w:rsidRDefault="00E36E3A" w:rsidP="00067202">
      <w:pPr>
        <w:pStyle w:val="Odstavekseznama"/>
      </w:pPr>
      <w:r w:rsidRPr="00715702">
        <w:t xml:space="preserve">Osnovne pogoje za varjenje bitumenskih trakov določa proizvajalec. Posamezne gorilnike se lahko uporabi samo izjemoma in po </w:t>
      </w:r>
      <w:proofErr w:type="spellStart"/>
      <w:r w:rsidRPr="00715702">
        <w:t>soglaju</w:t>
      </w:r>
      <w:proofErr w:type="spellEnd"/>
      <w:r w:rsidRPr="00715702">
        <w:t xml:space="preserve"> nadzornika.</w:t>
      </w:r>
    </w:p>
    <w:p w14:paraId="49696F97" w14:textId="1AB92CC5" w:rsidR="00E36E3A" w:rsidRPr="00715702" w:rsidRDefault="00E36E3A" w:rsidP="002C5E9C">
      <w:pPr>
        <w:pStyle w:val="Odstavekseznama"/>
      </w:pPr>
      <w:r w:rsidRPr="00715702">
        <w:t xml:space="preserve">V določenih pogojih se dovoljuje vgradnja bitumenskih trakov z lepljenjem z vročo lepilno maso na osnovni premaz (emulzija bitumenskega veziva). Temperatura </w:t>
      </w:r>
      <w:proofErr w:type="spellStart"/>
      <w:r w:rsidRPr="00715702">
        <w:t>podlivne</w:t>
      </w:r>
      <w:proofErr w:type="spellEnd"/>
      <w:r w:rsidRPr="00715702">
        <w:t xml:space="preserve"> mase </w:t>
      </w:r>
      <w:r w:rsidR="002C5E9C" w:rsidRPr="00715702">
        <w:t xml:space="preserve">ne sme presegati 270 </w:t>
      </w:r>
      <w:r w:rsidR="002C5E9C" w:rsidRPr="00715702">
        <w:rPr>
          <w:vertAlign w:val="superscript"/>
        </w:rPr>
        <w:t>0</w:t>
      </w:r>
      <w:r w:rsidR="002C5E9C" w:rsidRPr="00715702">
        <w:t xml:space="preserve">C in na tej temperaturi na sme ostati več kot 5 ur </w:t>
      </w:r>
      <w:proofErr w:type="spellStart"/>
      <w:r w:rsidR="002C5E9C" w:rsidRPr="00715702">
        <w:t>oz</w:t>
      </w:r>
      <w:proofErr w:type="spellEnd"/>
      <w:r w:rsidR="002C5E9C" w:rsidRPr="00715702">
        <w:t xml:space="preserve"> </w:t>
      </w:r>
      <w:r w:rsidRPr="00715702">
        <w:t xml:space="preserve">mora odgovarjati pogojem iz navodil proizvajalca. Priprava bitumenske mase za lepljenje se mora izvajati v primernih kotlih s posrednim gretjem, ki je opremljen s termostatom </w:t>
      </w:r>
      <w:proofErr w:type="spellStart"/>
      <w:r w:rsidRPr="00715702">
        <w:t>im</w:t>
      </w:r>
      <w:proofErr w:type="spellEnd"/>
      <w:r w:rsidRPr="00715702">
        <w:t xml:space="preserve"> mešalnikom. Med gretjem in odvzemom mase je treba stalno mešati in preverjati temperaturo. Poraba bitumenske mase je 1,5 – 2,0 kg/m2, odvisno od pripravljene betonske površine.</w:t>
      </w:r>
    </w:p>
    <w:p w14:paraId="6CEAD376" w14:textId="77777777" w:rsidR="00E36E3A" w:rsidRPr="00715702" w:rsidRDefault="00E36E3A" w:rsidP="00067202">
      <w:pPr>
        <w:pStyle w:val="Odstavekseznama"/>
      </w:pPr>
      <w:r w:rsidRPr="00715702">
        <w:t>Pred bitumenskim trakom mora biti stalno na razpolago dovolj raztopljene (plastificirane) mase, da se pred trakom ustvarja valj mase.</w:t>
      </w:r>
    </w:p>
    <w:p w14:paraId="07BF4D62" w14:textId="77777777" w:rsidR="00E36E3A" w:rsidRPr="00715702" w:rsidRDefault="00E36E3A" w:rsidP="00067202">
      <w:pPr>
        <w:pStyle w:val="Odstavekseznama"/>
      </w:pPr>
      <w:r w:rsidRPr="00715702">
        <w:t>Trakove je potrebno dobro pritisniti na podlogo, da se prilepijo po celi širini  in s tem odstrani zrak iz spojev.</w:t>
      </w:r>
    </w:p>
    <w:p w14:paraId="51085149" w14:textId="77777777" w:rsidR="00E36E3A" w:rsidRPr="00715702" w:rsidRDefault="00E36E3A" w:rsidP="00067202">
      <w:pPr>
        <w:pStyle w:val="Odstavekseznama"/>
      </w:pPr>
      <w:r w:rsidRPr="00715702">
        <w:lastRenderedPageBreak/>
        <w:t xml:space="preserve">Bitumenska masa, ki se pojavi iz trakov ali je bila iztisnjena na robovih, je treba enakomerno poravnati. Večjo količino iztisnjene mase je treba odstraniti. Če v </w:t>
      </w:r>
      <w:proofErr w:type="spellStart"/>
      <w:r w:rsidRPr="00715702">
        <w:t>području</w:t>
      </w:r>
      <w:proofErr w:type="spellEnd"/>
      <w:r w:rsidRPr="00715702">
        <w:t xml:space="preserve"> spojev ni iztisnjene mase in če so na določenih mestih ostale praznine, je treba ta mesta dodatno zapolniti z maso.</w:t>
      </w:r>
    </w:p>
    <w:p w14:paraId="47234F8F" w14:textId="77777777" w:rsidR="00E36E3A" w:rsidRPr="00715702" w:rsidRDefault="00E36E3A" w:rsidP="00067202">
      <w:pPr>
        <w:pStyle w:val="Odstavekseznama"/>
      </w:pPr>
      <w:r w:rsidRPr="00715702">
        <w:t xml:space="preserve">Da bi preprečili prodiranje bitumenske mase na </w:t>
      </w:r>
      <w:proofErr w:type="spellStart"/>
      <w:r w:rsidRPr="00715702">
        <w:t>područjih</w:t>
      </w:r>
      <w:proofErr w:type="spellEnd"/>
      <w:r w:rsidRPr="00715702">
        <w:t xml:space="preserve"> čelnih spojev v </w:t>
      </w:r>
      <w:proofErr w:type="spellStart"/>
      <w:r w:rsidRPr="00715702">
        <w:t>nadgradno</w:t>
      </w:r>
      <w:proofErr w:type="spellEnd"/>
      <w:r w:rsidRPr="00715702">
        <w:t xml:space="preserve"> </w:t>
      </w:r>
      <w:proofErr w:type="spellStart"/>
      <w:r w:rsidRPr="00715702">
        <w:t>t.j</w:t>
      </w:r>
      <w:proofErr w:type="spellEnd"/>
      <w:r w:rsidRPr="00715702">
        <w:t xml:space="preserve">. asfaltne sloje, je potrebno prekriti spoje z </w:t>
      </w:r>
      <w:proofErr w:type="spellStart"/>
      <w:r w:rsidRPr="00715702">
        <w:t>bandažirnimi</w:t>
      </w:r>
      <w:proofErr w:type="spellEnd"/>
      <w:r w:rsidRPr="00715702">
        <w:t xml:space="preserve"> trakovi,  v širini 20 cm. Ti trakovi se lepijo na podlogo z  dodatnim gretjem spojev.</w:t>
      </w:r>
    </w:p>
    <w:p w14:paraId="30B00C53" w14:textId="77777777" w:rsidR="00E36E3A" w:rsidRPr="00715702" w:rsidRDefault="00E36E3A" w:rsidP="00067202">
      <w:pPr>
        <w:pStyle w:val="Odstavekseznama"/>
      </w:pPr>
      <w:proofErr w:type="spellStart"/>
      <w:r w:rsidRPr="00715702">
        <w:t>Odtržna</w:t>
      </w:r>
      <w:proofErr w:type="spellEnd"/>
      <w:r w:rsidRPr="00715702">
        <w:t xml:space="preserve"> trdnost bitumenskih trakov mora biti najmanj 0,8 N/mm2, kot srednja vrednost treh vzorcev in najmanj 0,4 N/mm2 za posamezen rezultat.</w:t>
      </w:r>
    </w:p>
    <w:p w14:paraId="6CD58ACA" w14:textId="77777777" w:rsidR="00E36E3A" w:rsidRPr="00715702" w:rsidRDefault="00E36E3A" w:rsidP="00067202">
      <w:pPr>
        <w:pStyle w:val="Odstavekseznama"/>
      </w:pPr>
      <w:r w:rsidRPr="00715702">
        <w:t>Na Sliki 3.6.6 je prikazana hidroizolacija z enim bitumenskim trakom, na Slikah 3.6.7 in 3.6.8 pa sta prikazana  zaključek in  tesnjenje hidroizolacije ter asfaltnih slojev z robnikom.</w:t>
      </w:r>
    </w:p>
    <w:p w14:paraId="573A61E4" w14:textId="77777777" w:rsidR="00E36E3A" w:rsidRPr="00715702" w:rsidRDefault="00E36E3A" w:rsidP="00E36E3A">
      <w:r w:rsidRPr="00715702">
        <w:rPr>
          <w:noProof/>
          <w:lang w:eastAsia="sl-SI"/>
        </w:rPr>
        <w:drawing>
          <wp:inline distT="0" distB="0" distL="0" distR="0" wp14:anchorId="1F4EDE59" wp14:editId="2FB4CB3C">
            <wp:extent cx="1973152" cy="1514475"/>
            <wp:effectExtent l="0" t="0" r="8255" b="0"/>
            <wp:docPr id="4958" name="Slika 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81518" cy="1520896"/>
                    </a:xfrm>
                    <a:prstGeom prst="rect">
                      <a:avLst/>
                    </a:prstGeom>
                    <a:noFill/>
                    <a:ln>
                      <a:noFill/>
                    </a:ln>
                  </pic:spPr>
                </pic:pic>
              </a:graphicData>
            </a:graphic>
          </wp:inline>
        </w:drawing>
      </w:r>
    </w:p>
    <w:p w14:paraId="75CA4111" w14:textId="77777777" w:rsidR="00E36E3A" w:rsidRPr="00715702" w:rsidRDefault="00E36E3A" w:rsidP="00E36E3A">
      <w:r w:rsidRPr="00715702">
        <w:t>Slika 3.6.6:</w:t>
      </w:r>
      <w:r w:rsidRPr="00715702">
        <w:tab/>
        <w:t>Hidroizolacija z enim slojem bitumenskega traku</w:t>
      </w:r>
    </w:p>
    <w:p w14:paraId="6B2F0FD3" w14:textId="77777777" w:rsidR="00E36E3A" w:rsidRPr="00715702" w:rsidRDefault="00E36E3A" w:rsidP="00E36E3A">
      <w:r w:rsidRPr="00715702">
        <w:rPr>
          <w:noProof/>
          <w:lang w:eastAsia="sl-SI"/>
        </w:rPr>
        <w:drawing>
          <wp:inline distT="0" distB="0" distL="0" distR="0" wp14:anchorId="45E57A8A" wp14:editId="0F9ACD63">
            <wp:extent cx="2337553" cy="2105025"/>
            <wp:effectExtent l="0" t="0" r="5715" b="0"/>
            <wp:docPr id="4957" name="Slika 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42728" cy="2109685"/>
                    </a:xfrm>
                    <a:prstGeom prst="rect">
                      <a:avLst/>
                    </a:prstGeom>
                    <a:noFill/>
                    <a:ln>
                      <a:noFill/>
                    </a:ln>
                  </pic:spPr>
                </pic:pic>
              </a:graphicData>
            </a:graphic>
          </wp:inline>
        </w:drawing>
      </w:r>
    </w:p>
    <w:p w14:paraId="077F0C2A" w14:textId="77777777" w:rsidR="00E36E3A" w:rsidRPr="00715702" w:rsidRDefault="00E36E3A" w:rsidP="00E36E3A">
      <w:r w:rsidRPr="00715702">
        <w:t>Slika 3.6.7:</w:t>
      </w:r>
      <w:r w:rsidRPr="00715702">
        <w:tab/>
      </w:r>
      <w:proofErr w:type="spellStart"/>
      <w:r w:rsidRPr="00715702">
        <w:t>Detalj</w:t>
      </w:r>
      <w:proofErr w:type="spellEnd"/>
      <w:r w:rsidRPr="00715702">
        <w:t xml:space="preserve"> zaključka hidroizolacije z robnikom</w:t>
      </w:r>
    </w:p>
    <w:p w14:paraId="30025A23" w14:textId="77777777" w:rsidR="00E36E3A" w:rsidRPr="00715702" w:rsidRDefault="00E36E3A" w:rsidP="00E36E3A">
      <w:r w:rsidRPr="00715702">
        <w:lastRenderedPageBreak/>
        <w:t>Legenda:</w:t>
      </w:r>
    </w:p>
    <w:p w14:paraId="6548B100" w14:textId="77777777" w:rsidR="00E36E3A" w:rsidRPr="00715702" w:rsidRDefault="00E36E3A" w:rsidP="00E36E3A">
      <w:r w:rsidRPr="00715702">
        <w:t>1</w:t>
      </w:r>
      <w:r w:rsidRPr="00715702">
        <w:tab/>
        <w:t>osnovni premaz</w:t>
      </w:r>
    </w:p>
    <w:p w14:paraId="30BB475C" w14:textId="77777777" w:rsidR="00E36E3A" w:rsidRPr="00715702" w:rsidRDefault="00E36E3A" w:rsidP="00E36E3A">
      <w:r w:rsidRPr="00715702">
        <w:t>2</w:t>
      </w:r>
      <w:r w:rsidRPr="00715702">
        <w:tab/>
        <w:t>polnilna masa za rego</w:t>
      </w:r>
    </w:p>
    <w:p w14:paraId="1BAD5FA7" w14:textId="77777777" w:rsidR="00E36E3A" w:rsidRPr="00715702" w:rsidRDefault="00E36E3A" w:rsidP="00E36E3A">
      <w:r w:rsidRPr="00715702">
        <w:t>3</w:t>
      </w:r>
      <w:r w:rsidRPr="00715702">
        <w:tab/>
        <w:t>zaporni premaz za asfalt</w:t>
      </w:r>
    </w:p>
    <w:p w14:paraId="653B4B3A" w14:textId="77777777" w:rsidR="00E36E3A" w:rsidRPr="00715702" w:rsidRDefault="00E36E3A" w:rsidP="00E36E3A">
      <w:r w:rsidRPr="00715702">
        <w:t>4</w:t>
      </w:r>
      <w:r w:rsidRPr="00715702">
        <w:tab/>
        <w:t>obrabni sloj</w:t>
      </w:r>
    </w:p>
    <w:p w14:paraId="2EC1EDCD" w14:textId="77777777" w:rsidR="00E36E3A" w:rsidRPr="00715702" w:rsidRDefault="00E36E3A" w:rsidP="00E36E3A">
      <w:r w:rsidRPr="00715702">
        <w:t>5</w:t>
      </w:r>
      <w:r w:rsidRPr="00715702">
        <w:tab/>
        <w:t>zaščitni sloj</w:t>
      </w:r>
    </w:p>
    <w:p w14:paraId="60CCA35E" w14:textId="77777777" w:rsidR="00E36E3A" w:rsidRPr="00715702" w:rsidRDefault="00E36E3A" w:rsidP="00E36E3A">
      <w:r w:rsidRPr="00715702">
        <w:t>6</w:t>
      </w:r>
      <w:r w:rsidRPr="00715702">
        <w:tab/>
        <w:t xml:space="preserve">osnovni premaz, </w:t>
      </w:r>
      <w:proofErr w:type="spellStart"/>
      <w:r w:rsidRPr="00715702">
        <w:t>zalivni</w:t>
      </w:r>
      <w:proofErr w:type="spellEnd"/>
      <w:r w:rsidRPr="00715702">
        <w:t xml:space="preserve"> premaz, izravnalni sloj</w:t>
      </w:r>
    </w:p>
    <w:p w14:paraId="25A43B72" w14:textId="77777777" w:rsidR="00E36E3A" w:rsidRPr="00715702" w:rsidRDefault="00E36E3A" w:rsidP="00E36E3A">
      <w:r w:rsidRPr="00715702">
        <w:t>7</w:t>
      </w:r>
      <w:r w:rsidRPr="00715702">
        <w:tab/>
        <w:t>armirana betonska konstrukcija</w:t>
      </w:r>
    </w:p>
    <w:p w14:paraId="28894647" w14:textId="77777777" w:rsidR="00E36E3A" w:rsidRPr="00715702" w:rsidRDefault="00E36E3A" w:rsidP="00E36E3A">
      <w:r w:rsidRPr="00715702">
        <w:t>8</w:t>
      </w:r>
      <w:r w:rsidRPr="00715702">
        <w:tab/>
        <w:t>zaokrožitev vogala z bitumensko maso ali cementno malto</w:t>
      </w:r>
    </w:p>
    <w:p w14:paraId="3559DEAC" w14:textId="77777777" w:rsidR="00E36E3A" w:rsidRPr="00715702" w:rsidRDefault="00E36E3A" w:rsidP="00E36E3A">
      <w:r w:rsidRPr="00715702">
        <w:t>9</w:t>
      </w:r>
      <w:r w:rsidRPr="00715702">
        <w:tab/>
        <w:t xml:space="preserve">bitumenski trak </w:t>
      </w:r>
    </w:p>
    <w:p w14:paraId="53C02DE5" w14:textId="77777777" w:rsidR="00E36E3A" w:rsidRPr="00715702" w:rsidRDefault="00E36E3A" w:rsidP="00E36E3A"/>
    <w:p w14:paraId="0EAD99FD" w14:textId="77777777" w:rsidR="00E36E3A" w:rsidRPr="00715702" w:rsidRDefault="00E36E3A" w:rsidP="00E36E3A"/>
    <w:p w14:paraId="34F932B0" w14:textId="77777777" w:rsidR="00E36E3A" w:rsidRPr="00715702" w:rsidRDefault="00E36E3A" w:rsidP="00E36E3A">
      <w:r w:rsidRPr="00715702">
        <w:rPr>
          <w:noProof/>
          <w:lang w:eastAsia="sl-SI"/>
        </w:rPr>
        <w:drawing>
          <wp:inline distT="0" distB="0" distL="0" distR="0" wp14:anchorId="40C60CDB" wp14:editId="08E808C0">
            <wp:extent cx="2897888" cy="1771650"/>
            <wp:effectExtent l="0" t="0" r="0" b="0"/>
            <wp:docPr id="4956" name="Slika 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898254" cy="1771874"/>
                    </a:xfrm>
                    <a:prstGeom prst="rect">
                      <a:avLst/>
                    </a:prstGeom>
                    <a:noFill/>
                    <a:ln>
                      <a:noFill/>
                    </a:ln>
                  </pic:spPr>
                </pic:pic>
              </a:graphicData>
            </a:graphic>
          </wp:inline>
        </w:drawing>
      </w:r>
    </w:p>
    <w:p w14:paraId="571A511E" w14:textId="77777777" w:rsidR="00E36E3A" w:rsidRPr="00715702" w:rsidRDefault="00E36E3A" w:rsidP="00E36E3A">
      <w:r w:rsidRPr="00715702">
        <w:t>Slika 3.6.8:  Hidroizolacija ob robu vozišča</w:t>
      </w:r>
    </w:p>
    <w:p w14:paraId="27A6DB2B" w14:textId="77777777" w:rsidR="00E36E3A" w:rsidRPr="00715702" w:rsidRDefault="00E36E3A" w:rsidP="00E36E3A">
      <w:r w:rsidRPr="00715702">
        <w:t>Legenda:</w:t>
      </w:r>
    </w:p>
    <w:p w14:paraId="4732D058" w14:textId="77777777" w:rsidR="00E36E3A" w:rsidRPr="00715702" w:rsidRDefault="00E36E3A" w:rsidP="00E36E3A">
      <w:r w:rsidRPr="00715702">
        <w:t xml:space="preserve">1 </w:t>
      </w:r>
      <w:r w:rsidRPr="00715702">
        <w:tab/>
        <w:t>osnovni premaz</w:t>
      </w:r>
    </w:p>
    <w:p w14:paraId="036FA401" w14:textId="77777777" w:rsidR="00E36E3A" w:rsidRPr="00715702" w:rsidRDefault="00E36E3A" w:rsidP="00E36E3A">
      <w:r w:rsidRPr="00715702">
        <w:t xml:space="preserve">2 </w:t>
      </w:r>
      <w:r w:rsidRPr="00715702">
        <w:tab/>
        <w:t>tesnilna masa  – polnitev spoja</w:t>
      </w:r>
    </w:p>
    <w:p w14:paraId="6CF35A48" w14:textId="77777777" w:rsidR="00E36E3A" w:rsidRPr="00715702" w:rsidRDefault="00E36E3A" w:rsidP="00E36E3A">
      <w:r w:rsidRPr="00715702">
        <w:t xml:space="preserve">3 </w:t>
      </w:r>
      <w:r w:rsidRPr="00715702">
        <w:tab/>
        <w:t>zaporni premaz za asfalt beton</w:t>
      </w:r>
    </w:p>
    <w:p w14:paraId="4EDB6488" w14:textId="77777777" w:rsidR="00E36E3A" w:rsidRPr="00715702" w:rsidRDefault="00E36E3A" w:rsidP="00E36E3A">
      <w:r w:rsidRPr="00715702">
        <w:t xml:space="preserve">4 </w:t>
      </w:r>
      <w:r w:rsidRPr="00715702">
        <w:tab/>
        <w:t>obrabni sloj</w:t>
      </w:r>
    </w:p>
    <w:p w14:paraId="51AC904B" w14:textId="77777777" w:rsidR="00E36E3A" w:rsidRPr="00715702" w:rsidRDefault="00E36E3A" w:rsidP="00E36E3A">
      <w:r w:rsidRPr="00715702">
        <w:t xml:space="preserve">5 </w:t>
      </w:r>
      <w:r w:rsidRPr="00715702">
        <w:tab/>
        <w:t>zaščitni sloj</w:t>
      </w:r>
    </w:p>
    <w:p w14:paraId="642873BF" w14:textId="77777777" w:rsidR="00E36E3A" w:rsidRPr="00715702" w:rsidRDefault="00E36E3A" w:rsidP="00E36E3A">
      <w:r w:rsidRPr="00715702">
        <w:t xml:space="preserve">6 </w:t>
      </w:r>
      <w:r w:rsidRPr="00715702">
        <w:tab/>
        <w:t xml:space="preserve">osnovni premaz, </w:t>
      </w:r>
      <w:proofErr w:type="spellStart"/>
      <w:r w:rsidRPr="00715702">
        <w:t>zalivni</w:t>
      </w:r>
      <w:proofErr w:type="spellEnd"/>
      <w:r w:rsidRPr="00715702">
        <w:t xml:space="preserve"> premaz, izravnalna masa</w:t>
      </w:r>
    </w:p>
    <w:p w14:paraId="7EED52CE" w14:textId="77777777" w:rsidR="00E36E3A" w:rsidRPr="00715702" w:rsidRDefault="00E36E3A" w:rsidP="00E36E3A">
      <w:r w:rsidRPr="00715702">
        <w:t xml:space="preserve">7 </w:t>
      </w:r>
      <w:r w:rsidRPr="00715702">
        <w:tab/>
        <w:t>armiranobetonska konstrukcija</w:t>
      </w:r>
    </w:p>
    <w:p w14:paraId="718EA2AB" w14:textId="77777777" w:rsidR="00E36E3A" w:rsidRPr="00715702" w:rsidRDefault="00E36E3A" w:rsidP="00E36E3A">
      <w:r w:rsidRPr="00715702">
        <w:t xml:space="preserve">9 </w:t>
      </w:r>
      <w:r w:rsidRPr="00715702">
        <w:tab/>
        <w:t>bitumenski trak</w:t>
      </w:r>
    </w:p>
    <w:p w14:paraId="08036173" w14:textId="77777777" w:rsidR="00E36E3A" w:rsidRPr="00715702" w:rsidRDefault="00E36E3A" w:rsidP="00E36E3A">
      <w:r w:rsidRPr="00715702">
        <w:lastRenderedPageBreak/>
        <w:t>10</w:t>
      </w:r>
      <w:r w:rsidRPr="00715702">
        <w:tab/>
        <w:t>drenažni epoksidni beton</w:t>
      </w:r>
    </w:p>
    <w:p w14:paraId="04BE3ED7" w14:textId="77777777" w:rsidR="00E36E3A" w:rsidRPr="00715702" w:rsidRDefault="00E36E3A" w:rsidP="00067202">
      <w:pPr>
        <w:pStyle w:val="Odstavekseznama"/>
      </w:pPr>
      <w:r w:rsidRPr="00715702">
        <w:t xml:space="preserve">Na Slikah 3.6.9 in 3.6.10 je prikazana hidroizolacija ob </w:t>
      </w:r>
      <w:proofErr w:type="spellStart"/>
      <w:r w:rsidRPr="00715702">
        <w:t>izlivniku</w:t>
      </w:r>
      <w:proofErr w:type="spellEnd"/>
      <w:r w:rsidRPr="00715702">
        <w:t xml:space="preserve">, na Sliki 3.6.11 je podan še </w:t>
      </w:r>
      <w:proofErr w:type="spellStart"/>
      <w:r w:rsidRPr="00715702">
        <w:t>detalj</w:t>
      </w:r>
      <w:proofErr w:type="spellEnd"/>
      <w:r w:rsidRPr="00715702">
        <w:t xml:space="preserve">. Vzdolžni drenažni trak in/ali drenažni beton morata zagotoviti odvajanje </w:t>
      </w:r>
      <w:proofErr w:type="spellStart"/>
      <w:r w:rsidRPr="00715702">
        <w:t>precejne</w:t>
      </w:r>
      <w:proofErr w:type="spellEnd"/>
      <w:r w:rsidRPr="00715702">
        <w:t xml:space="preserve"> vode ob robniku ali ob betonski varnostni ograji in jo odvesti v sistem odvodnjavanja objekta. </w:t>
      </w:r>
    </w:p>
    <w:p w14:paraId="117D6B37" w14:textId="77777777" w:rsidR="00E36E3A" w:rsidRPr="00715702" w:rsidRDefault="00E36E3A" w:rsidP="00E36E3A">
      <w:r w:rsidRPr="00715702">
        <w:rPr>
          <w:noProof/>
          <w:lang w:eastAsia="sl-SI"/>
        </w:rPr>
        <w:drawing>
          <wp:inline distT="0" distB="0" distL="0" distR="0" wp14:anchorId="48A46366" wp14:editId="65861BFD">
            <wp:extent cx="2638425" cy="1914690"/>
            <wp:effectExtent l="0" t="0" r="0" b="9525"/>
            <wp:docPr id="4955" name="Slika 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41065" cy="1916606"/>
                    </a:xfrm>
                    <a:prstGeom prst="rect">
                      <a:avLst/>
                    </a:prstGeom>
                    <a:noFill/>
                    <a:ln>
                      <a:noFill/>
                    </a:ln>
                  </pic:spPr>
                </pic:pic>
              </a:graphicData>
            </a:graphic>
          </wp:inline>
        </w:drawing>
      </w:r>
    </w:p>
    <w:p w14:paraId="1386DDCC" w14:textId="77777777" w:rsidR="00E36E3A" w:rsidRPr="00715702" w:rsidRDefault="00E36E3A" w:rsidP="00E36E3A">
      <w:r w:rsidRPr="00715702">
        <w:t>Slika 3.6.9:</w:t>
      </w:r>
      <w:r w:rsidRPr="00715702">
        <w:tab/>
        <w:t xml:space="preserve">Hidroizolacija ob </w:t>
      </w:r>
      <w:proofErr w:type="spellStart"/>
      <w:r w:rsidRPr="00715702">
        <w:t>izlivniku</w:t>
      </w:r>
      <w:proofErr w:type="spellEnd"/>
      <w:r w:rsidRPr="00715702">
        <w:t xml:space="preserve"> za vodo</w:t>
      </w:r>
    </w:p>
    <w:p w14:paraId="37F79328" w14:textId="77777777" w:rsidR="00E36E3A" w:rsidRPr="00715702" w:rsidRDefault="00E36E3A" w:rsidP="00E36E3A">
      <w:r w:rsidRPr="00715702">
        <w:t>Legenda:</w:t>
      </w:r>
    </w:p>
    <w:p w14:paraId="2FD53A47" w14:textId="77777777" w:rsidR="00E36E3A" w:rsidRPr="00715702" w:rsidRDefault="00E36E3A" w:rsidP="00E36E3A">
      <w:r w:rsidRPr="00715702">
        <w:t>1</w:t>
      </w:r>
      <w:r w:rsidRPr="00715702">
        <w:tab/>
        <w:t>osnovni premaz</w:t>
      </w:r>
    </w:p>
    <w:p w14:paraId="222979FB" w14:textId="77777777" w:rsidR="00E36E3A" w:rsidRPr="00715702" w:rsidRDefault="00E36E3A" w:rsidP="00E36E3A">
      <w:r w:rsidRPr="00715702">
        <w:t>2</w:t>
      </w:r>
      <w:r w:rsidRPr="00715702">
        <w:tab/>
        <w:t>tesnilna masa  – polnitev rege</w:t>
      </w:r>
    </w:p>
    <w:p w14:paraId="2C3950E6" w14:textId="77777777" w:rsidR="00E36E3A" w:rsidRPr="00715702" w:rsidRDefault="00E36E3A" w:rsidP="00E36E3A">
      <w:r w:rsidRPr="00715702">
        <w:t>3</w:t>
      </w:r>
      <w:r w:rsidRPr="00715702">
        <w:tab/>
        <w:t>zaporni premaz na površini obrabnega sloja asfalta</w:t>
      </w:r>
    </w:p>
    <w:p w14:paraId="2DE162AB" w14:textId="77777777" w:rsidR="00E36E3A" w:rsidRPr="00715702" w:rsidRDefault="00E36E3A" w:rsidP="00E36E3A">
      <w:r w:rsidRPr="00715702">
        <w:t>4</w:t>
      </w:r>
      <w:r w:rsidRPr="00715702">
        <w:tab/>
        <w:t>obrabni sloj</w:t>
      </w:r>
    </w:p>
    <w:p w14:paraId="3A930F2A" w14:textId="77777777" w:rsidR="00E36E3A" w:rsidRPr="00715702" w:rsidRDefault="00E36E3A" w:rsidP="00E36E3A">
      <w:r w:rsidRPr="00715702">
        <w:t>5</w:t>
      </w:r>
      <w:r w:rsidRPr="00715702">
        <w:tab/>
        <w:t>zaščitni sloj</w:t>
      </w:r>
    </w:p>
    <w:p w14:paraId="36B99E51" w14:textId="77777777" w:rsidR="00E36E3A" w:rsidRPr="00715702" w:rsidRDefault="00E36E3A" w:rsidP="00E36E3A">
      <w:r w:rsidRPr="00715702">
        <w:t>10</w:t>
      </w:r>
      <w:r w:rsidRPr="00715702">
        <w:tab/>
        <w:t>drenažni epoksidni beton (drenažni trak)</w:t>
      </w:r>
    </w:p>
    <w:p w14:paraId="09FB5E06" w14:textId="77777777" w:rsidR="00E36E3A" w:rsidRPr="00715702" w:rsidRDefault="00E36E3A" w:rsidP="00E36E3A">
      <w:r w:rsidRPr="00715702">
        <w:t>11</w:t>
      </w:r>
      <w:r w:rsidRPr="00715702">
        <w:tab/>
        <w:t>zaščitni drenažni filc</w:t>
      </w:r>
    </w:p>
    <w:p w14:paraId="0B52C26E" w14:textId="77777777" w:rsidR="00E36E3A" w:rsidRPr="00715702" w:rsidRDefault="00E36E3A" w:rsidP="00E36E3A">
      <w:r w:rsidRPr="00715702">
        <w:t>12</w:t>
      </w:r>
      <w:r w:rsidRPr="00715702">
        <w:tab/>
        <w:t>drenažni epoksidni beton</w:t>
      </w:r>
    </w:p>
    <w:p w14:paraId="00F9BCEC" w14:textId="77777777" w:rsidR="00E36E3A" w:rsidRPr="00715702" w:rsidRDefault="00E36E3A" w:rsidP="00E36E3A">
      <w:r w:rsidRPr="00715702">
        <w:rPr>
          <w:noProof/>
          <w:lang w:eastAsia="sl-SI"/>
        </w:rPr>
        <w:lastRenderedPageBreak/>
        <w:drawing>
          <wp:inline distT="0" distB="0" distL="0" distR="0" wp14:anchorId="64ECB43D" wp14:editId="67CB879C">
            <wp:extent cx="2128704" cy="2181225"/>
            <wp:effectExtent l="0" t="0" r="5080" b="0"/>
            <wp:docPr id="4954" name="Slika 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28188" cy="2180696"/>
                    </a:xfrm>
                    <a:prstGeom prst="rect">
                      <a:avLst/>
                    </a:prstGeom>
                    <a:noFill/>
                    <a:ln>
                      <a:noFill/>
                    </a:ln>
                  </pic:spPr>
                </pic:pic>
              </a:graphicData>
            </a:graphic>
          </wp:inline>
        </w:drawing>
      </w:r>
    </w:p>
    <w:p w14:paraId="07D15DBD" w14:textId="77777777" w:rsidR="00E36E3A" w:rsidRPr="00715702" w:rsidRDefault="00E36E3A" w:rsidP="00E36E3A">
      <w:r w:rsidRPr="00715702">
        <w:t xml:space="preserve">Slika 3.6.10:  </w:t>
      </w:r>
      <w:proofErr w:type="spellStart"/>
      <w:r w:rsidRPr="00715702">
        <w:t>Detalj</w:t>
      </w:r>
      <w:proofErr w:type="spellEnd"/>
      <w:r w:rsidRPr="00715702">
        <w:t xml:space="preserve"> izolacije ob robniku in odprtina za </w:t>
      </w:r>
      <w:proofErr w:type="spellStart"/>
      <w:r w:rsidRPr="00715702">
        <w:t>precejanjeanje</w:t>
      </w:r>
      <w:proofErr w:type="spellEnd"/>
      <w:r w:rsidRPr="00715702">
        <w:t xml:space="preserve"> vode</w:t>
      </w:r>
    </w:p>
    <w:p w14:paraId="0605D164" w14:textId="77777777" w:rsidR="00E36E3A" w:rsidRPr="00715702" w:rsidRDefault="00E36E3A" w:rsidP="00E36E3A">
      <w:r w:rsidRPr="00715702">
        <w:t>Legenda:</w:t>
      </w:r>
    </w:p>
    <w:p w14:paraId="283E8B03" w14:textId="77777777" w:rsidR="00E36E3A" w:rsidRPr="00715702" w:rsidRDefault="00E36E3A" w:rsidP="00E36E3A">
      <w:r w:rsidRPr="00715702">
        <w:t>1</w:t>
      </w:r>
      <w:r w:rsidRPr="00715702">
        <w:tab/>
        <w:t>osnovni premaz</w:t>
      </w:r>
    </w:p>
    <w:p w14:paraId="0267AB3A" w14:textId="77777777" w:rsidR="00E36E3A" w:rsidRPr="00715702" w:rsidRDefault="00E36E3A" w:rsidP="00E36E3A">
      <w:r w:rsidRPr="00715702">
        <w:t>2</w:t>
      </w:r>
      <w:r w:rsidRPr="00715702">
        <w:tab/>
        <w:t>tesnilna masa – polnitev  rege</w:t>
      </w:r>
    </w:p>
    <w:p w14:paraId="5E208395" w14:textId="77777777" w:rsidR="00E36E3A" w:rsidRPr="00715702" w:rsidRDefault="00E36E3A" w:rsidP="00E36E3A">
      <w:r w:rsidRPr="00715702">
        <w:t>3</w:t>
      </w:r>
      <w:r w:rsidRPr="00715702">
        <w:tab/>
        <w:t>zaporni premaz na površini asfalt betona</w:t>
      </w:r>
    </w:p>
    <w:p w14:paraId="2064D379" w14:textId="77777777" w:rsidR="00E36E3A" w:rsidRPr="00715702" w:rsidRDefault="00E36E3A" w:rsidP="00E36E3A">
      <w:r w:rsidRPr="00715702">
        <w:t>4</w:t>
      </w:r>
      <w:r w:rsidRPr="00715702">
        <w:tab/>
        <w:t>obrabni sloj</w:t>
      </w:r>
    </w:p>
    <w:p w14:paraId="57117DB5" w14:textId="77777777" w:rsidR="00E36E3A" w:rsidRPr="00715702" w:rsidRDefault="00E36E3A" w:rsidP="00E36E3A">
      <w:r w:rsidRPr="00715702">
        <w:t>5</w:t>
      </w:r>
      <w:r w:rsidRPr="00715702">
        <w:tab/>
        <w:t>zaščitni sloj</w:t>
      </w:r>
    </w:p>
    <w:p w14:paraId="55105DCC" w14:textId="77777777" w:rsidR="00E36E3A" w:rsidRPr="00715702" w:rsidRDefault="00E36E3A" w:rsidP="00E36E3A">
      <w:r w:rsidRPr="00715702">
        <w:t>7</w:t>
      </w:r>
      <w:r w:rsidRPr="00715702">
        <w:tab/>
        <w:t>armiranobetonska konstrukcija</w:t>
      </w:r>
    </w:p>
    <w:p w14:paraId="6FEB3B2A" w14:textId="77777777" w:rsidR="00E36E3A" w:rsidRPr="00715702" w:rsidRDefault="00E36E3A" w:rsidP="00E36E3A">
      <w:r w:rsidRPr="00715702">
        <w:t>9</w:t>
      </w:r>
      <w:r w:rsidRPr="00715702">
        <w:tab/>
        <w:t>bitumenski trak</w:t>
      </w:r>
    </w:p>
    <w:p w14:paraId="2E49B537" w14:textId="77777777" w:rsidR="00E36E3A" w:rsidRPr="00715702" w:rsidRDefault="00E36E3A" w:rsidP="00E36E3A">
      <w:r w:rsidRPr="00715702">
        <w:t>11</w:t>
      </w:r>
      <w:r w:rsidRPr="00715702">
        <w:tab/>
        <w:t>zaščitni drenažni filc</w:t>
      </w:r>
    </w:p>
    <w:p w14:paraId="5CB9DBAA" w14:textId="77777777" w:rsidR="00E36E3A" w:rsidRPr="00715702" w:rsidRDefault="00E36E3A" w:rsidP="00E36E3A">
      <w:r w:rsidRPr="00715702">
        <w:t>12</w:t>
      </w:r>
      <w:r w:rsidRPr="00715702">
        <w:tab/>
        <w:t>drenažni epoksidni beton</w:t>
      </w:r>
    </w:p>
    <w:p w14:paraId="612CFD0B" w14:textId="77777777" w:rsidR="00E36E3A" w:rsidRPr="00715702" w:rsidRDefault="00E36E3A" w:rsidP="00067202">
      <w:pPr>
        <w:pStyle w:val="Naslov7"/>
      </w:pPr>
      <w:bookmarkStart w:id="1116" w:name="_Toc25424371"/>
      <w:bookmarkStart w:id="1117" w:name="_Toc312139348"/>
      <w:r w:rsidRPr="00715702">
        <w:t>S polimeri modificiran bitumen</w:t>
      </w:r>
      <w:bookmarkEnd w:id="1116"/>
      <w:r w:rsidRPr="00715702">
        <w:t xml:space="preserve">  </w:t>
      </w:r>
      <w:bookmarkEnd w:id="1117"/>
    </w:p>
    <w:p w14:paraId="15F48B9B" w14:textId="77777777" w:rsidR="00E36E3A" w:rsidRPr="00715702" w:rsidRDefault="00E36E3A" w:rsidP="00AC2320">
      <w:pPr>
        <w:pStyle w:val="Odstavekseznama"/>
        <w:numPr>
          <w:ilvl w:val="0"/>
          <w:numId w:val="355"/>
        </w:numPr>
      </w:pPr>
      <w:r w:rsidRPr="00715702">
        <w:t>S polimeri modificirano bitumensko vezivo se uporablja za brizgano hidroizolacijo betonskih površin, ki imajo velik nagib, redkeje pa za vodoravne površine.</w:t>
      </w:r>
    </w:p>
    <w:p w14:paraId="619C6F68" w14:textId="77777777" w:rsidR="00E36E3A" w:rsidRPr="00715702" w:rsidRDefault="00E36E3A" w:rsidP="00AC2320">
      <w:pPr>
        <w:pStyle w:val="Odstavekseznama"/>
        <w:numPr>
          <w:ilvl w:val="0"/>
          <w:numId w:val="355"/>
        </w:numPr>
      </w:pPr>
      <w:r w:rsidRPr="00715702">
        <w:t>Poraba materiala je od 2 do 3 kg/m2, odvisno od hrapavosti površine.</w:t>
      </w:r>
    </w:p>
    <w:p w14:paraId="496AC82A" w14:textId="77777777" w:rsidR="00E36E3A" w:rsidRPr="00715702" w:rsidRDefault="00E36E3A" w:rsidP="00AC2320">
      <w:pPr>
        <w:pStyle w:val="Odstavekseznama"/>
        <w:numPr>
          <w:ilvl w:val="0"/>
          <w:numId w:val="355"/>
        </w:numPr>
      </w:pPr>
      <w:r w:rsidRPr="00715702">
        <w:t>Tesnjenje se izvaja v več slojih (približno 1 kg/m2 za sloj) na pripravljeno podlogo lepilnega sloja. Sledijo sloji armirane tkanine ali mreže iz umetnih ali kovinskih vlaken. Armiranje se izvaja pred zaključnim brizganim tesnilnim slojem.</w:t>
      </w:r>
    </w:p>
    <w:p w14:paraId="208DD5DE" w14:textId="77777777" w:rsidR="00E36E3A" w:rsidRPr="00715702" w:rsidRDefault="00E36E3A" w:rsidP="00AC2320">
      <w:pPr>
        <w:pStyle w:val="Odstavekseznama"/>
        <w:numPr>
          <w:ilvl w:val="0"/>
          <w:numId w:val="355"/>
        </w:numPr>
      </w:pPr>
      <w:r w:rsidRPr="00715702">
        <w:t xml:space="preserve">Po zaključku del je treba površino zaščititi s primernim materialom (npr. s </w:t>
      </w:r>
      <w:proofErr w:type="spellStart"/>
      <w:r w:rsidRPr="00715702">
        <w:t>filcom</w:t>
      </w:r>
      <w:proofErr w:type="spellEnd"/>
      <w:r w:rsidRPr="00715702">
        <w:t xml:space="preserve">, čepasto plastično folijo, lesenimi ploščama </w:t>
      </w:r>
      <w:proofErr w:type="spellStart"/>
      <w:r w:rsidRPr="00715702">
        <w:t>ipd</w:t>
      </w:r>
      <w:proofErr w:type="spellEnd"/>
      <w:r w:rsidRPr="00715702">
        <w:t>).</w:t>
      </w:r>
    </w:p>
    <w:p w14:paraId="7C525A9F" w14:textId="77777777" w:rsidR="00E36E3A" w:rsidRPr="00715702" w:rsidRDefault="00E36E3A" w:rsidP="00067202">
      <w:pPr>
        <w:pStyle w:val="Naslov7"/>
      </w:pPr>
      <w:bookmarkStart w:id="1118" w:name="_Toc312139349"/>
      <w:bookmarkStart w:id="1119" w:name="_Toc25424372"/>
      <w:r w:rsidRPr="00715702">
        <w:lastRenderedPageBreak/>
        <w:t>Brizgana polimerna membrana</w:t>
      </w:r>
      <w:bookmarkEnd w:id="1118"/>
      <w:bookmarkEnd w:id="1119"/>
    </w:p>
    <w:p w14:paraId="7E6B6FB5" w14:textId="77777777" w:rsidR="00E36E3A" w:rsidRPr="00715702" w:rsidRDefault="00E36E3A" w:rsidP="00AC2320">
      <w:pPr>
        <w:pStyle w:val="Odstavekseznama"/>
        <w:numPr>
          <w:ilvl w:val="0"/>
          <w:numId w:val="356"/>
        </w:numPr>
      </w:pPr>
      <w:r w:rsidRPr="00715702">
        <w:t>Brizgano polimerno membrano se izvaja na vodoravne kot navpične površine. Lahko se jo nanese v eni ali več fazah. Drugi nanos je običajno obarvan z drugo barvo zaradi kontrole nanosa. Na površino polimerne membrane se nanese toplotno aktiviran kontaktni nanos, ki zagotavlja dobro povezavo z izbranim asfaltnim zaščitnim slojem.</w:t>
      </w:r>
    </w:p>
    <w:p w14:paraId="7AA96CF5" w14:textId="77777777" w:rsidR="00E36E3A" w:rsidRPr="00715702" w:rsidRDefault="00E36E3A" w:rsidP="00067202">
      <w:pPr>
        <w:pStyle w:val="Naslov6"/>
      </w:pPr>
      <w:bookmarkStart w:id="1120" w:name="_Toc416874530"/>
      <w:bookmarkStart w:id="1121" w:name="_Toc312139350"/>
      <w:bookmarkStart w:id="1122" w:name="_Toc312139052"/>
      <w:bookmarkStart w:id="1123" w:name="_Toc311536511"/>
      <w:bookmarkStart w:id="1124" w:name="_Toc129506985"/>
      <w:bookmarkStart w:id="1125" w:name="_Toc25424373"/>
      <w:r w:rsidRPr="00715702">
        <w:t>Zaščitni sloji</w:t>
      </w:r>
      <w:bookmarkEnd w:id="1120"/>
      <w:bookmarkEnd w:id="1121"/>
      <w:bookmarkEnd w:id="1122"/>
      <w:bookmarkEnd w:id="1123"/>
      <w:bookmarkEnd w:id="1124"/>
      <w:bookmarkEnd w:id="1125"/>
    </w:p>
    <w:p w14:paraId="50C5FD19" w14:textId="15091801" w:rsidR="00E36E3A" w:rsidRPr="00715702" w:rsidRDefault="00E36E3A" w:rsidP="00AC2320">
      <w:pPr>
        <w:pStyle w:val="Odstavekseznama"/>
        <w:numPr>
          <w:ilvl w:val="0"/>
          <w:numId w:val="357"/>
        </w:numPr>
      </w:pPr>
      <w:r w:rsidRPr="00715702">
        <w:t xml:space="preserve">Za zaščitne sloje vodoravnih ali rahlo nagnjenih hidroizolacij se uporabijo zmesi asfalt betona, mastiks asfalta ali litega asfalta. V določenih pogojih se uporabi tudi </w:t>
      </w:r>
      <w:r w:rsidR="002C5E9C" w:rsidRPr="00715702">
        <w:t xml:space="preserve">ojačan cementni estrih ali ojačan cementni beton C16/20 ali C 25/30 (zaščitni beton z žično pocinkano mrežo </w:t>
      </w:r>
      <w:proofErr w:type="spellStart"/>
      <w:r w:rsidR="002C5E9C" w:rsidRPr="00715702">
        <w:t>deb</w:t>
      </w:r>
      <w:proofErr w:type="spellEnd"/>
      <w:r w:rsidR="002C5E9C" w:rsidRPr="00715702">
        <w:t>. 2,5 mm, okenca 3 x 3cm). .</w:t>
      </w:r>
    </w:p>
    <w:p w14:paraId="568B78EE" w14:textId="77777777" w:rsidR="00E36E3A" w:rsidRPr="00715702" w:rsidRDefault="00E36E3A" w:rsidP="00AC2320">
      <w:pPr>
        <w:pStyle w:val="Odstavekseznama"/>
        <w:numPr>
          <w:ilvl w:val="0"/>
          <w:numId w:val="357"/>
        </w:numPr>
      </w:pPr>
      <w:r w:rsidRPr="00715702">
        <w:t>Na kratkih objektih dolžine do 30 m se za zaščitni sloj priporoča liti asfalt.</w:t>
      </w:r>
    </w:p>
    <w:p w14:paraId="3FAB1BED" w14:textId="77777777" w:rsidR="00E36E3A" w:rsidRPr="00715702" w:rsidRDefault="00E36E3A" w:rsidP="00AC2320">
      <w:pPr>
        <w:pStyle w:val="Odstavekseznama"/>
        <w:numPr>
          <w:ilvl w:val="0"/>
          <w:numId w:val="357"/>
        </w:numPr>
      </w:pPr>
      <w:r w:rsidRPr="00715702">
        <w:t xml:space="preserve">Za zaščito hidroizolacije z večjim nagibom je treba uporabiti druge materiale, kot npr. filc, ekspandiran polistiren, </w:t>
      </w:r>
      <w:proofErr w:type="spellStart"/>
      <w:r w:rsidRPr="00715702">
        <w:t>ekstrudiran</w:t>
      </w:r>
      <w:proofErr w:type="spellEnd"/>
      <w:r w:rsidRPr="00715702">
        <w:t xml:space="preserve"> polistiren, čepasto plastično folijo, lesene plošče, ipd.</w:t>
      </w:r>
    </w:p>
    <w:p w14:paraId="225B284B" w14:textId="77777777" w:rsidR="00E36E3A" w:rsidRPr="00715702" w:rsidRDefault="00E36E3A" w:rsidP="00AC2320">
      <w:pPr>
        <w:pStyle w:val="Odstavekseznama"/>
        <w:numPr>
          <w:ilvl w:val="0"/>
          <w:numId w:val="357"/>
        </w:numPr>
      </w:pPr>
      <w:r w:rsidRPr="00715702">
        <w:t>Za zaščito izolacije na navpičnih betonskih površinah je treba uporabiti material, ki ščiti pred mehanskimi poškodbami.</w:t>
      </w:r>
    </w:p>
    <w:p w14:paraId="1E258CE1" w14:textId="77777777" w:rsidR="00E36E3A" w:rsidRPr="00715702" w:rsidRDefault="00E36E3A" w:rsidP="00AC2320">
      <w:pPr>
        <w:pStyle w:val="Odstavekseznama"/>
        <w:numPr>
          <w:ilvl w:val="0"/>
          <w:numId w:val="357"/>
        </w:numPr>
      </w:pPr>
      <w:r w:rsidRPr="00715702">
        <w:t>Pri vgradnji zaščitnega sloja  je treba paziti, da vozila ne poškodujejo hidroizolacije.</w:t>
      </w:r>
    </w:p>
    <w:p w14:paraId="219A6018" w14:textId="77777777" w:rsidR="00E36E3A" w:rsidRPr="00715702" w:rsidRDefault="00E36E3A" w:rsidP="00AC2320">
      <w:pPr>
        <w:pStyle w:val="Odstavekseznama"/>
        <w:numPr>
          <w:ilvl w:val="0"/>
          <w:numId w:val="357"/>
        </w:numPr>
      </w:pPr>
      <w:r w:rsidRPr="00715702">
        <w:t xml:space="preserve">Srednja vrednost </w:t>
      </w:r>
      <w:proofErr w:type="spellStart"/>
      <w:r w:rsidRPr="00715702">
        <w:t>odtržne</w:t>
      </w:r>
      <w:proofErr w:type="spellEnd"/>
      <w:r w:rsidRPr="00715702">
        <w:t xml:space="preserve"> trdnosti znaša 1,0 N/m2, najmanjša vrednost pa 0,7 N/mm2.</w:t>
      </w:r>
    </w:p>
    <w:p w14:paraId="3A652FB7" w14:textId="77777777" w:rsidR="00E36E3A" w:rsidRPr="00715702" w:rsidRDefault="00E36E3A" w:rsidP="00067202">
      <w:pPr>
        <w:pStyle w:val="Naslov7"/>
      </w:pPr>
      <w:bookmarkStart w:id="1126" w:name="_Toc312139351"/>
      <w:bookmarkStart w:id="1127" w:name="_Toc25424374"/>
      <w:r w:rsidRPr="00715702">
        <w:t>Zaščitni asfaltni sloji</w:t>
      </w:r>
      <w:bookmarkEnd w:id="1126"/>
      <w:bookmarkEnd w:id="1127"/>
    </w:p>
    <w:p w14:paraId="56E465C2" w14:textId="77777777" w:rsidR="00E36E3A" w:rsidRPr="00715702" w:rsidRDefault="00E36E3A" w:rsidP="00AC2320">
      <w:pPr>
        <w:pStyle w:val="Odstavekseznama"/>
        <w:numPr>
          <w:ilvl w:val="0"/>
          <w:numId w:val="358"/>
        </w:numPr>
      </w:pPr>
      <w:r w:rsidRPr="00715702">
        <w:t>Zaščitne asfaltne sloje je treba vgraditi na suho podlago. Pred vgradnjo je treba preveriti, da podlaga ni  poškodovana.</w:t>
      </w:r>
    </w:p>
    <w:p w14:paraId="13209AFF" w14:textId="77777777" w:rsidR="00E36E3A" w:rsidRPr="00715702" w:rsidRDefault="00E36E3A" w:rsidP="00AC2320">
      <w:pPr>
        <w:pStyle w:val="Odstavekseznama"/>
        <w:numPr>
          <w:ilvl w:val="0"/>
          <w:numId w:val="358"/>
        </w:numPr>
      </w:pPr>
      <w:r w:rsidRPr="00715702">
        <w:t>Vrsta zaščitne asfaltne zmesi mora biti v projektu konstrukcije določena.</w:t>
      </w:r>
    </w:p>
    <w:p w14:paraId="64E6E21B" w14:textId="77777777" w:rsidR="00E36E3A" w:rsidRPr="00715702" w:rsidRDefault="00E36E3A" w:rsidP="00AC2320">
      <w:pPr>
        <w:pStyle w:val="Odstavekseznama"/>
        <w:numPr>
          <w:ilvl w:val="0"/>
          <w:numId w:val="358"/>
        </w:numPr>
      </w:pPr>
      <w:r w:rsidRPr="00715702">
        <w:t>Debelina zaščitnega sloja ne sme biti manjša od 2,5 cm ter ne večja od 5 cm.</w:t>
      </w:r>
    </w:p>
    <w:p w14:paraId="087D0BDD" w14:textId="77777777" w:rsidR="00E36E3A" w:rsidRPr="00715702" w:rsidRDefault="00E36E3A" w:rsidP="00AC2320">
      <w:pPr>
        <w:pStyle w:val="Odstavekseznama"/>
        <w:numPr>
          <w:ilvl w:val="0"/>
          <w:numId w:val="358"/>
        </w:numPr>
      </w:pPr>
      <w:r w:rsidRPr="00715702">
        <w:t>Debeline, ki so večje od 5 cm je treba poravnati z ravnalno asfaltno zmesjo, v slojih debeline od 1,5 do 4 cm.</w:t>
      </w:r>
    </w:p>
    <w:p w14:paraId="403CDFE6" w14:textId="77777777" w:rsidR="00E36E3A" w:rsidRPr="00715702" w:rsidRDefault="00E36E3A" w:rsidP="00AC2320">
      <w:pPr>
        <w:pStyle w:val="Odstavekseznama"/>
        <w:numPr>
          <w:ilvl w:val="0"/>
          <w:numId w:val="358"/>
        </w:numPr>
      </w:pPr>
      <w:r w:rsidRPr="00715702">
        <w:t xml:space="preserve">Pri strojnem vgrajevanju asfaltne zmesi se uporabi </w:t>
      </w:r>
      <w:proofErr w:type="spellStart"/>
      <w:r w:rsidRPr="00715702">
        <w:t>finišerje</w:t>
      </w:r>
      <w:proofErr w:type="spellEnd"/>
      <w:r w:rsidRPr="00715702">
        <w:t xml:space="preserve"> na kolesih. Če se uporabi </w:t>
      </w:r>
      <w:proofErr w:type="spellStart"/>
      <w:r w:rsidRPr="00715702">
        <w:t>finišerje</w:t>
      </w:r>
      <w:proofErr w:type="spellEnd"/>
      <w:r w:rsidRPr="00715702">
        <w:t xml:space="preserve"> na gosenicah, je treba podlago predhodno zaščititi.</w:t>
      </w:r>
    </w:p>
    <w:p w14:paraId="7A664062" w14:textId="77777777" w:rsidR="00E36E3A" w:rsidRPr="00715702" w:rsidRDefault="00E36E3A" w:rsidP="00AC2320">
      <w:pPr>
        <w:pStyle w:val="Odstavekseznama"/>
        <w:numPr>
          <w:ilvl w:val="0"/>
          <w:numId w:val="358"/>
        </w:numPr>
      </w:pPr>
      <w:r w:rsidRPr="00715702">
        <w:t>Dopustne neravnine pri strojnem vgrajevanju zaščitnega sloja so lahko do 6 mm, izmerjene z letvijo dolžine 4,0 m.</w:t>
      </w:r>
    </w:p>
    <w:p w14:paraId="3FC0FAE5" w14:textId="77777777" w:rsidR="00E36E3A" w:rsidRPr="00715702" w:rsidRDefault="00E36E3A" w:rsidP="00AC2320">
      <w:pPr>
        <w:pStyle w:val="Odstavekseznama"/>
        <w:numPr>
          <w:ilvl w:val="0"/>
          <w:numId w:val="358"/>
        </w:numPr>
      </w:pPr>
      <w:r w:rsidRPr="00715702">
        <w:t>Med vgradnjo se bitumenska zmes tesnilne plasti ne sme vtiskovati v zaščitno plast. Tesnilni sloj se tudi ne sme deformirati.</w:t>
      </w:r>
    </w:p>
    <w:p w14:paraId="6965F071" w14:textId="77777777" w:rsidR="00E36E3A" w:rsidRPr="00715702" w:rsidRDefault="00E36E3A" w:rsidP="00AC2320">
      <w:pPr>
        <w:pStyle w:val="Odstavekseznama"/>
        <w:numPr>
          <w:ilvl w:val="0"/>
          <w:numId w:val="358"/>
        </w:numPr>
      </w:pPr>
      <w:r w:rsidRPr="00715702">
        <w:t xml:space="preserve">Zaščitni sloj je treba vgraditi čimprej po vgradnji tesnilnega sloja. Temperatura asfaltne zmesi ne sme preseči vrednosti 160ºC, temperatura litega asfalta pa ne 250ºC. S pravilnim vgrajevanjem zaščitnega sloja se doseže postopno segrevanje podlage. Najprej se razprostre manjša količina, nato pa še preostali del. </w:t>
      </w:r>
    </w:p>
    <w:p w14:paraId="06C6034F" w14:textId="77777777" w:rsidR="00E36E3A" w:rsidRPr="00715702" w:rsidRDefault="00E36E3A" w:rsidP="00067202">
      <w:pPr>
        <w:pStyle w:val="Odstavekseznama"/>
      </w:pPr>
      <w:r w:rsidRPr="00715702">
        <w:t xml:space="preserve">Vroča asfaltna zmes se lahko zadrži pred ravnalno desko </w:t>
      </w:r>
      <w:proofErr w:type="spellStart"/>
      <w:r w:rsidRPr="00715702">
        <w:t>finišerja</w:t>
      </w:r>
      <w:proofErr w:type="spellEnd"/>
      <w:r w:rsidRPr="00715702">
        <w:t xml:space="preserve"> največ do tri minute, odvisno od temperature okolice. To pravilo velja tudi  pri ustavljanju </w:t>
      </w:r>
      <w:proofErr w:type="spellStart"/>
      <w:r w:rsidRPr="00715702">
        <w:t>finišerja</w:t>
      </w:r>
      <w:proofErr w:type="spellEnd"/>
      <w:r w:rsidRPr="00715702">
        <w:t xml:space="preserve">. Hitrost vgradnje s  </w:t>
      </w:r>
      <w:proofErr w:type="spellStart"/>
      <w:r w:rsidRPr="00715702">
        <w:t>finišerjem</w:t>
      </w:r>
      <w:proofErr w:type="spellEnd"/>
      <w:r w:rsidRPr="00715702">
        <w:t xml:space="preserve"> ne sme biti manjša od 2 m/min.</w:t>
      </w:r>
    </w:p>
    <w:p w14:paraId="7579A285" w14:textId="77777777" w:rsidR="00E36E3A" w:rsidRPr="00715702" w:rsidRDefault="00E36E3A" w:rsidP="00067202">
      <w:pPr>
        <w:pStyle w:val="Odstavekseznama"/>
      </w:pPr>
      <w:r w:rsidRPr="00715702">
        <w:t>Delovni stiki se izvajajo po vročem postopku. Vzdolžni spoji se ne smejo izvajati v področju kolesnic.</w:t>
      </w:r>
    </w:p>
    <w:p w14:paraId="565CCAB1" w14:textId="77777777" w:rsidR="00E36E3A" w:rsidRPr="00715702" w:rsidRDefault="00E36E3A" w:rsidP="00067202">
      <w:pPr>
        <w:pStyle w:val="Odstavekseznama"/>
      </w:pPr>
      <w:r w:rsidRPr="00715702">
        <w:t xml:space="preserve">Po tesnilnem sloju se lahko dovoli prehod vozil, ki dovažajo asfaltno zmes ter prehod </w:t>
      </w:r>
      <w:proofErr w:type="spellStart"/>
      <w:r w:rsidRPr="00715702">
        <w:t>finišerja</w:t>
      </w:r>
      <w:proofErr w:type="spellEnd"/>
      <w:r w:rsidRPr="00715702">
        <w:t xml:space="preserve">, če se na izolaciji ne nahajajo </w:t>
      </w:r>
      <w:r w:rsidRPr="00715702">
        <w:lastRenderedPageBreak/>
        <w:t>razsuta zrna asfaltne zmesi iz predhodnega transporta.</w:t>
      </w:r>
    </w:p>
    <w:p w14:paraId="40D8C43D" w14:textId="77777777" w:rsidR="00E36E3A" w:rsidRPr="00715702" w:rsidRDefault="00E36E3A" w:rsidP="00067202">
      <w:pPr>
        <w:pStyle w:val="Odstavekseznama"/>
      </w:pPr>
      <w:r w:rsidRPr="00715702">
        <w:t>Delež por v asfaltni zmesi zaščitnega sloja je lahko do 4 vol. % (stopnja zgoščenosti najmanj 98%). Enake pogoje mora izpolniti tudi izravnalna asfaltna zmes.</w:t>
      </w:r>
    </w:p>
    <w:p w14:paraId="56ED2D21" w14:textId="77777777" w:rsidR="00E36E3A" w:rsidRPr="00715702" w:rsidRDefault="00E36E3A" w:rsidP="00067202">
      <w:pPr>
        <w:pStyle w:val="Odstavekseznama"/>
      </w:pPr>
      <w:r w:rsidRPr="00715702">
        <w:t xml:space="preserve">Delovne spoje zaščitnega sloja iz litega asfalta je treba izvesti po vročem postopku. Za ostale primere se delovni spoji oblikujejo kot </w:t>
      </w:r>
      <w:proofErr w:type="spellStart"/>
      <w:r w:rsidRPr="00715702">
        <w:t>zalivne</w:t>
      </w:r>
      <w:proofErr w:type="spellEnd"/>
      <w:r w:rsidRPr="00715702">
        <w:t xml:space="preserve"> rege.</w:t>
      </w:r>
    </w:p>
    <w:p w14:paraId="63E92413" w14:textId="77777777" w:rsidR="00E36E3A" w:rsidRPr="00715702" w:rsidRDefault="00E36E3A" w:rsidP="00067202">
      <w:pPr>
        <w:pStyle w:val="Odstavekseznama"/>
      </w:pPr>
      <w:r w:rsidRPr="00715702">
        <w:t xml:space="preserve">Če je zaščitni sloj izdelan iz litega asfalta na katerega se vgradi obrabni sloj asfalt betona ali mastiks asfalta, potem je treba na površino zaščitnega sloja vtisniti približno 1 kg/m2 drobljenega materiala zrnavosti 2/4 mm ali 4/8 mm, predhodno </w:t>
      </w:r>
      <w:proofErr w:type="spellStart"/>
      <w:r w:rsidRPr="00715702">
        <w:t>obvitega</w:t>
      </w:r>
      <w:proofErr w:type="spellEnd"/>
      <w:r w:rsidRPr="00715702">
        <w:t xml:space="preserve"> z vezivom.</w:t>
      </w:r>
    </w:p>
    <w:p w14:paraId="0219EBFC" w14:textId="77777777" w:rsidR="00E36E3A" w:rsidRPr="00715702" w:rsidRDefault="00E36E3A" w:rsidP="00067202">
      <w:pPr>
        <w:pStyle w:val="Naslov7"/>
      </w:pPr>
      <w:bookmarkStart w:id="1128" w:name="_Toc312139352"/>
      <w:bookmarkStart w:id="1129" w:name="_Toc25424375"/>
      <w:r w:rsidRPr="00715702">
        <w:t>Drugi zaščitni sloji</w:t>
      </w:r>
      <w:bookmarkEnd w:id="1128"/>
      <w:bookmarkEnd w:id="1129"/>
    </w:p>
    <w:p w14:paraId="377ED86C" w14:textId="77777777" w:rsidR="00E36E3A" w:rsidRPr="00715702" w:rsidRDefault="00E36E3A" w:rsidP="00AC2320">
      <w:pPr>
        <w:pStyle w:val="Odstavekseznama"/>
        <w:numPr>
          <w:ilvl w:val="0"/>
          <w:numId w:val="359"/>
        </w:numPr>
      </w:pPr>
      <w:bookmarkStart w:id="1130" w:name="_Toc312139353"/>
      <w:bookmarkStart w:id="1131" w:name="_Toc312139053"/>
      <w:bookmarkStart w:id="1132" w:name="_Toc311536512"/>
      <w:bookmarkStart w:id="1133" w:name="_Toc129506986"/>
      <w:r w:rsidRPr="00715702">
        <w:t>Način vgrajevanja drugih materialov za zaščitne sloje mora biti prilagojen njihovim lastnostim. Pri vgrajevanju zaščitnega sloja mora biti tesnilni sloj zaščiten.</w:t>
      </w:r>
    </w:p>
    <w:p w14:paraId="184171B8" w14:textId="77777777" w:rsidR="00E36E3A" w:rsidRPr="00715702" w:rsidRDefault="00E36E3A" w:rsidP="00764FB2">
      <w:pPr>
        <w:pStyle w:val="Naslov6"/>
      </w:pPr>
      <w:bookmarkStart w:id="1134" w:name="_Toc416874531"/>
      <w:bookmarkStart w:id="1135" w:name="_Toc25424376"/>
      <w:r w:rsidRPr="00715702">
        <w:t>Obrabni sloj</w:t>
      </w:r>
      <w:bookmarkEnd w:id="1130"/>
      <w:bookmarkEnd w:id="1131"/>
      <w:bookmarkEnd w:id="1132"/>
      <w:bookmarkEnd w:id="1133"/>
      <w:bookmarkEnd w:id="1134"/>
      <w:bookmarkEnd w:id="1135"/>
    </w:p>
    <w:p w14:paraId="21B45917" w14:textId="77777777" w:rsidR="00E36E3A" w:rsidRPr="00715702" w:rsidRDefault="00E36E3A" w:rsidP="00AC2320">
      <w:pPr>
        <w:pStyle w:val="Odstavekseznama"/>
        <w:numPr>
          <w:ilvl w:val="0"/>
          <w:numId w:val="360"/>
        </w:numPr>
      </w:pPr>
      <w:r w:rsidRPr="00715702">
        <w:t>Obrabni sloj voziščne konstrukcije objekta mora zagotoviti enake pogoje za vožnjo kot na ostalem vozišču izven.</w:t>
      </w:r>
    </w:p>
    <w:p w14:paraId="1ECA9881" w14:textId="77777777" w:rsidR="00E36E3A" w:rsidRPr="00715702" w:rsidRDefault="00E36E3A" w:rsidP="00AC2320">
      <w:pPr>
        <w:pStyle w:val="Odstavekseznama"/>
        <w:numPr>
          <w:ilvl w:val="0"/>
          <w:numId w:val="360"/>
        </w:numPr>
      </w:pPr>
      <w:r w:rsidRPr="00715702">
        <w:t>Pri vgrajevanju obrabnega sloja na objektu je treba upoštevati omejeno uporabo sredstev za zgoščanje -valjarjev. V vseh drugih ozirih so pogoji za vgrajevanje podobni kot na površinah izven objekta.</w:t>
      </w:r>
    </w:p>
    <w:p w14:paraId="5D495BD6" w14:textId="77777777" w:rsidR="00E36E3A" w:rsidRPr="00715702" w:rsidRDefault="00E36E3A" w:rsidP="00764FB2">
      <w:pPr>
        <w:pStyle w:val="Naslov6"/>
      </w:pPr>
      <w:bookmarkStart w:id="1136" w:name="_Toc416874532"/>
      <w:bookmarkStart w:id="1137" w:name="_Toc312139354"/>
      <w:bookmarkStart w:id="1138" w:name="_Toc312139054"/>
      <w:bookmarkStart w:id="1139" w:name="_Toc311536513"/>
      <w:bookmarkStart w:id="1140" w:name="_Toc129506987"/>
      <w:bookmarkStart w:id="1141" w:name="_Toc25424377"/>
      <w:r w:rsidRPr="00715702">
        <w:t>Izolacija mejnih površin – spojev</w:t>
      </w:r>
      <w:bookmarkEnd w:id="1136"/>
      <w:bookmarkEnd w:id="1137"/>
      <w:bookmarkEnd w:id="1138"/>
      <w:bookmarkEnd w:id="1139"/>
      <w:bookmarkEnd w:id="1140"/>
      <w:bookmarkEnd w:id="1141"/>
    </w:p>
    <w:p w14:paraId="62550BD0" w14:textId="77777777" w:rsidR="00E36E3A" w:rsidRPr="00715702" w:rsidRDefault="00E36E3A" w:rsidP="00AC2320">
      <w:pPr>
        <w:pStyle w:val="Odstavekseznama"/>
        <w:numPr>
          <w:ilvl w:val="0"/>
          <w:numId w:val="361"/>
        </w:numPr>
      </w:pPr>
      <w:r w:rsidRPr="00715702">
        <w:t>Na mejnih površinah je treba zagotoviti rege s širino 15 do 20 mm, katere se zalije z bitumensko maso ali drugim tesnilnim materialom. Širina rege mora biti določena v projektu konstrukcije, globina zalivke mora biti v skladu z navodili proizvajalca materiala.</w:t>
      </w:r>
    </w:p>
    <w:p w14:paraId="73B31A0E" w14:textId="77777777" w:rsidR="00E36E3A" w:rsidRPr="00715702" w:rsidRDefault="00E36E3A" w:rsidP="00AC2320">
      <w:pPr>
        <w:pStyle w:val="Odstavekseznama"/>
        <w:numPr>
          <w:ilvl w:val="0"/>
          <w:numId w:val="361"/>
        </w:numPr>
      </w:pPr>
      <w:r w:rsidRPr="00715702">
        <w:t xml:space="preserve">Spoje med mejno površino zaščitnega in obrabnega sloja ter sosednih materialov na vozišču je treba ločeno polniti. Pri robnikih je treba rego zapolniti z bitumensko tesnilno maso po celi višini. Rego obrabnega sloja je treba zapolniti z bitumensko maso nekoliko mm nad obrabnim slojem. Do globine 2,5 cm izpod površine obrabnega sloja se vgradi tesnilni vložek (npr. </w:t>
      </w:r>
      <w:proofErr w:type="spellStart"/>
      <w:r w:rsidRPr="00715702">
        <w:t>profilni</w:t>
      </w:r>
      <w:proofErr w:type="spellEnd"/>
      <w:r w:rsidRPr="00715702">
        <w:t xml:space="preserve"> trak iz penaste gume, Slika 3.6.11). Traku se ne vgrajuje na prometnih površinah.</w:t>
      </w:r>
    </w:p>
    <w:p w14:paraId="38FB6FB7" w14:textId="77777777" w:rsidR="00E36E3A" w:rsidRPr="00715702" w:rsidRDefault="00E36E3A" w:rsidP="00AC2320">
      <w:pPr>
        <w:pStyle w:val="Odstavekseznama"/>
        <w:numPr>
          <w:ilvl w:val="0"/>
          <w:numId w:val="361"/>
        </w:numPr>
      </w:pPr>
      <w:r w:rsidRPr="00715702">
        <w:t xml:space="preserve">Pred vgrajevanjem tesnilne mase morajo biti površine rege suhe, čiste in premazane z osnovnim premazom. </w:t>
      </w:r>
      <w:proofErr w:type="spellStart"/>
      <w:r w:rsidRPr="00715702">
        <w:t>Zaštita</w:t>
      </w:r>
      <w:proofErr w:type="spellEnd"/>
      <w:r w:rsidRPr="00715702">
        <w:t xml:space="preserve"> robnikov mora biti najmanj 2 cm iznad kote obrabnega sloja.</w:t>
      </w:r>
    </w:p>
    <w:p w14:paraId="20F99739" w14:textId="77777777" w:rsidR="00E36E3A" w:rsidRPr="00715702" w:rsidRDefault="00E36E3A" w:rsidP="00E36E3A">
      <w:r w:rsidRPr="00715702">
        <w:rPr>
          <w:noProof/>
          <w:lang w:eastAsia="sl-SI"/>
        </w:rPr>
        <w:lastRenderedPageBreak/>
        <w:drawing>
          <wp:inline distT="0" distB="0" distL="0" distR="0" wp14:anchorId="061E6AC1" wp14:editId="57F223FC">
            <wp:extent cx="2375600" cy="2333625"/>
            <wp:effectExtent l="0" t="0" r="5715" b="0"/>
            <wp:docPr id="4953" name="Slika 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75190" cy="2333222"/>
                    </a:xfrm>
                    <a:prstGeom prst="rect">
                      <a:avLst/>
                    </a:prstGeom>
                    <a:noFill/>
                    <a:ln>
                      <a:noFill/>
                    </a:ln>
                  </pic:spPr>
                </pic:pic>
              </a:graphicData>
            </a:graphic>
          </wp:inline>
        </w:drawing>
      </w:r>
    </w:p>
    <w:p w14:paraId="222B3416" w14:textId="77777777" w:rsidR="00E36E3A" w:rsidRPr="00715702" w:rsidRDefault="00E36E3A" w:rsidP="00E36E3A">
      <w:r w:rsidRPr="00715702">
        <w:t xml:space="preserve">Slika 3.6.11: </w:t>
      </w:r>
      <w:proofErr w:type="spellStart"/>
      <w:r w:rsidRPr="00715702">
        <w:t>Detalj</w:t>
      </w:r>
      <w:proofErr w:type="spellEnd"/>
      <w:r w:rsidRPr="00715702">
        <w:t xml:space="preserve"> tesnitve ob robniku z vložkom traku</w:t>
      </w:r>
    </w:p>
    <w:p w14:paraId="6E79E351" w14:textId="77777777" w:rsidR="00E36E3A" w:rsidRPr="00715702" w:rsidRDefault="00E36E3A" w:rsidP="00E36E3A">
      <w:r w:rsidRPr="00715702">
        <w:t xml:space="preserve">Legenda: </w:t>
      </w:r>
    </w:p>
    <w:p w14:paraId="55128486" w14:textId="77777777" w:rsidR="00E36E3A" w:rsidRPr="00715702" w:rsidRDefault="00E36E3A" w:rsidP="00E36E3A">
      <w:r w:rsidRPr="00715702">
        <w:t>1</w:t>
      </w:r>
      <w:r w:rsidRPr="00715702">
        <w:tab/>
        <w:t>osnovni premaz</w:t>
      </w:r>
    </w:p>
    <w:p w14:paraId="4272EA50" w14:textId="77777777" w:rsidR="00E36E3A" w:rsidRPr="00715702" w:rsidRDefault="00E36E3A" w:rsidP="00E36E3A">
      <w:r w:rsidRPr="00715702">
        <w:t>2</w:t>
      </w:r>
      <w:r w:rsidRPr="00715702">
        <w:tab/>
        <w:t xml:space="preserve">tesnilna masa </w:t>
      </w:r>
    </w:p>
    <w:p w14:paraId="4D93CC8A" w14:textId="77777777" w:rsidR="00E36E3A" w:rsidRPr="00715702" w:rsidRDefault="00E36E3A" w:rsidP="00E36E3A">
      <w:r w:rsidRPr="00715702">
        <w:t>3</w:t>
      </w:r>
      <w:r w:rsidRPr="00715702">
        <w:tab/>
        <w:t>osnovni premaz</w:t>
      </w:r>
    </w:p>
    <w:p w14:paraId="3A1A9CEE" w14:textId="77777777" w:rsidR="00E36E3A" w:rsidRPr="00715702" w:rsidRDefault="00E36E3A" w:rsidP="00E36E3A">
      <w:r w:rsidRPr="00715702">
        <w:t>4</w:t>
      </w:r>
      <w:r w:rsidRPr="00715702">
        <w:tab/>
        <w:t>obrabni sloj</w:t>
      </w:r>
    </w:p>
    <w:p w14:paraId="2A03254A" w14:textId="77777777" w:rsidR="00E36E3A" w:rsidRPr="00715702" w:rsidRDefault="00E36E3A" w:rsidP="00E36E3A">
      <w:r w:rsidRPr="00715702">
        <w:t>5</w:t>
      </w:r>
      <w:r w:rsidRPr="00715702">
        <w:tab/>
        <w:t>zaščitni sloj</w:t>
      </w:r>
    </w:p>
    <w:p w14:paraId="55BA3EA8" w14:textId="77777777" w:rsidR="00E36E3A" w:rsidRPr="00715702" w:rsidRDefault="00E36E3A" w:rsidP="00E36E3A">
      <w:r w:rsidRPr="00715702">
        <w:t>6</w:t>
      </w:r>
      <w:r w:rsidRPr="00715702">
        <w:tab/>
        <w:t xml:space="preserve">osnovni premaz, </w:t>
      </w:r>
      <w:proofErr w:type="spellStart"/>
      <w:r w:rsidRPr="00715702">
        <w:t>podlivni</w:t>
      </w:r>
      <w:proofErr w:type="spellEnd"/>
      <w:r w:rsidRPr="00715702">
        <w:t xml:space="preserve"> premaz ali lepilna zmes</w:t>
      </w:r>
    </w:p>
    <w:p w14:paraId="65028467" w14:textId="77777777" w:rsidR="00E36E3A" w:rsidRPr="00715702" w:rsidRDefault="00E36E3A" w:rsidP="00E36E3A">
      <w:r w:rsidRPr="00715702">
        <w:t>7</w:t>
      </w:r>
      <w:r w:rsidRPr="00715702">
        <w:tab/>
        <w:t>armirano betonska konstrukcija</w:t>
      </w:r>
    </w:p>
    <w:p w14:paraId="2C9E474D" w14:textId="77777777" w:rsidR="00E36E3A" w:rsidRPr="00715702" w:rsidRDefault="00E36E3A" w:rsidP="00E36E3A">
      <w:r w:rsidRPr="00715702">
        <w:t>9</w:t>
      </w:r>
      <w:r w:rsidRPr="00715702">
        <w:tab/>
        <w:t>hidroizolacija – bitumenski trak</w:t>
      </w:r>
    </w:p>
    <w:p w14:paraId="4F220D51" w14:textId="77777777" w:rsidR="00E36E3A" w:rsidRPr="00715702" w:rsidRDefault="00E36E3A" w:rsidP="00E36E3A">
      <w:r w:rsidRPr="00715702">
        <w:t>13</w:t>
      </w:r>
      <w:r w:rsidRPr="00715702">
        <w:tab/>
        <w:t>tesnilni vložek</w:t>
      </w:r>
    </w:p>
    <w:p w14:paraId="6865CD0A" w14:textId="77777777" w:rsidR="00E36E3A" w:rsidRPr="00715702" w:rsidRDefault="00E36E3A" w:rsidP="00E36E3A"/>
    <w:p w14:paraId="2477F910" w14:textId="77777777" w:rsidR="00E36E3A" w:rsidRPr="00715702" w:rsidRDefault="00E36E3A" w:rsidP="00764FB2">
      <w:pPr>
        <w:pStyle w:val="Odstavekseznama"/>
      </w:pPr>
      <w:proofErr w:type="spellStart"/>
      <w:r w:rsidRPr="00715702">
        <w:t>Zalivno</w:t>
      </w:r>
      <w:proofErr w:type="spellEnd"/>
      <w:r w:rsidRPr="00715702">
        <w:t xml:space="preserve"> bitumensko maso je po potrebi zagreti, po navodilih proizvajalca in pod pogojem, da ne izgubi lastnosti po zahtevah v Tabeli 3.6.35.</w:t>
      </w:r>
    </w:p>
    <w:p w14:paraId="299A9B07" w14:textId="77777777" w:rsidR="00E36E3A" w:rsidRPr="00715702" w:rsidRDefault="00E36E3A" w:rsidP="00764FB2">
      <w:pPr>
        <w:pStyle w:val="Odstavekseznama"/>
      </w:pPr>
      <w:r w:rsidRPr="00715702">
        <w:t>Če se bitumenska masa preveč skrči po ohladitvi, je treba zalivanje ponoviti, da je rega v celoti zapolnjena.</w:t>
      </w:r>
    </w:p>
    <w:p w14:paraId="2B3A2892" w14:textId="77777777" w:rsidR="00E36E3A" w:rsidRPr="00715702" w:rsidRDefault="00E36E3A" w:rsidP="00764FB2">
      <w:pPr>
        <w:pStyle w:val="Odstavekseznama"/>
      </w:pPr>
      <w:r w:rsidRPr="00715702">
        <w:t>Če se za tesnitev mejnih površin zaščitnega in obrabnega sloja uporablja bitumenski trak, ga je potrebno  vgraditi predhodno.</w:t>
      </w:r>
    </w:p>
    <w:p w14:paraId="71333863" w14:textId="77777777" w:rsidR="00E36E3A" w:rsidRPr="00715702" w:rsidRDefault="00E36E3A" w:rsidP="00764FB2">
      <w:pPr>
        <w:pStyle w:val="Odstavekseznama"/>
      </w:pPr>
      <w:r w:rsidRPr="00715702">
        <w:t xml:space="preserve">Spoje je treba premazati z zaporno maso v širini okrog 25 cm od robnikov (Tabela 3.6.9). Za zaščito se največ uporablja </w:t>
      </w:r>
      <w:proofErr w:type="spellStart"/>
      <w:r w:rsidRPr="00715702">
        <w:t>podlivna</w:t>
      </w:r>
      <w:proofErr w:type="spellEnd"/>
      <w:r w:rsidRPr="00715702">
        <w:t xml:space="preserve"> masa, ki se jo nanese na osnovni bitumenski premaz ali lepilno maso. Dodatni premaz  modificiranega bitumenskega veziva (od </w:t>
      </w:r>
      <w:r w:rsidRPr="00715702">
        <w:lastRenderedPageBreak/>
        <w:t>1 do 1,5 kg/m2) in posipa s peskom (granulacije 2/4 mm, do 2,5 kg/m2) mora zagotoviti popolno tesnitev.</w:t>
      </w:r>
    </w:p>
    <w:p w14:paraId="55071584" w14:textId="77777777" w:rsidR="00E36E3A" w:rsidRPr="00715702" w:rsidRDefault="00E36E3A" w:rsidP="00764FB2">
      <w:pPr>
        <w:pStyle w:val="Naslov5"/>
      </w:pPr>
      <w:bookmarkStart w:id="1142" w:name="_Toc416874533"/>
      <w:bookmarkStart w:id="1143" w:name="_Toc312223449"/>
      <w:bookmarkStart w:id="1144" w:name="_Toc312139355"/>
      <w:bookmarkStart w:id="1145" w:name="_Toc312139055"/>
      <w:bookmarkStart w:id="1146" w:name="_Toc311536514"/>
      <w:bookmarkStart w:id="1147" w:name="_Toc129506988"/>
      <w:bookmarkStart w:id="1148" w:name="_Toc25424378"/>
      <w:r w:rsidRPr="00715702">
        <w:t>Kakovost izvedbe</w:t>
      </w:r>
      <w:bookmarkEnd w:id="1142"/>
      <w:bookmarkEnd w:id="1143"/>
      <w:bookmarkEnd w:id="1144"/>
      <w:bookmarkEnd w:id="1145"/>
      <w:bookmarkEnd w:id="1146"/>
      <w:bookmarkEnd w:id="1147"/>
      <w:bookmarkEnd w:id="1148"/>
    </w:p>
    <w:p w14:paraId="0BD143FF" w14:textId="77777777" w:rsidR="00E36E3A" w:rsidRPr="00715702" w:rsidRDefault="00E36E3A" w:rsidP="00764FB2">
      <w:pPr>
        <w:pStyle w:val="Naslov6"/>
      </w:pPr>
      <w:bookmarkStart w:id="1149" w:name="_Toc416874534"/>
      <w:bookmarkStart w:id="1150" w:name="_Toc25424379"/>
      <w:r w:rsidRPr="00715702">
        <w:t>Splošno</w:t>
      </w:r>
      <w:bookmarkEnd w:id="1149"/>
      <w:bookmarkEnd w:id="1150"/>
    </w:p>
    <w:p w14:paraId="762A3559" w14:textId="77777777" w:rsidR="00E36E3A" w:rsidRPr="00715702" w:rsidRDefault="00E36E3A" w:rsidP="00AC2320">
      <w:pPr>
        <w:pStyle w:val="Odstavekseznama"/>
        <w:numPr>
          <w:ilvl w:val="0"/>
          <w:numId w:val="362"/>
        </w:numPr>
      </w:pPr>
      <w:r w:rsidRPr="00715702">
        <w:t>Pred začetkom del je treba preveriti namembnost materialov in brezhibnost sredstev, da se zagotovi pričakovana kakovost izvedbe.</w:t>
      </w:r>
    </w:p>
    <w:p w14:paraId="4C4D7B83" w14:textId="77777777" w:rsidR="00E36E3A" w:rsidRPr="00715702" w:rsidRDefault="00E36E3A" w:rsidP="00AC2320">
      <w:pPr>
        <w:pStyle w:val="Odstavekseznama"/>
        <w:numPr>
          <w:ilvl w:val="0"/>
          <w:numId w:val="362"/>
        </w:numPr>
      </w:pPr>
      <w:r w:rsidRPr="00715702">
        <w:t>Poleg zahtev iz splošnih in posebnih tehničnih pogojev naročnika je treba upoštevati tudi ostale pogoje proizvajalcev materialov in sredstev za delo. Izvajalec del mora zagotoviti še:</w:t>
      </w:r>
    </w:p>
    <w:p w14:paraId="538824E2" w14:textId="77777777" w:rsidR="00E36E3A" w:rsidRPr="00715702" w:rsidRDefault="00E36E3A" w:rsidP="00AC2320">
      <w:pPr>
        <w:pStyle w:val="Odstavekseznama"/>
        <w:numPr>
          <w:ilvl w:val="1"/>
          <w:numId w:val="362"/>
        </w:numPr>
      </w:pPr>
      <w:r w:rsidRPr="00715702">
        <w:t>predhodne preiskave,</w:t>
      </w:r>
    </w:p>
    <w:p w14:paraId="28FBD934" w14:textId="77777777" w:rsidR="00E36E3A" w:rsidRPr="00715702" w:rsidRDefault="00E36E3A" w:rsidP="00AC2320">
      <w:pPr>
        <w:pStyle w:val="Odstavekseznama"/>
        <w:numPr>
          <w:ilvl w:val="1"/>
          <w:numId w:val="362"/>
        </w:numPr>
      </w:pPr>
      <w:r w:rsidRPr="00715702">
        <w:t>notranjo kontrolo kakovosti.</w:t>
      </w:r>
    </w:p>
    <w:p w14:paraId="60C87755" w14:textId="77777777" w:rsidR="00E36E3A" w:rsidRPr="00715702" w:rsidRDefault="00E36E3A" w:rsidP="00AC2320">
      <w:pPr>
        <w:pStyle w:val="Odstavekseznama"/>
        <w:numPr>
          <w:ilvl w:val="0"/>
          <w:numId w:val="362"/>
        </w:numPr>
      </w:pPr>
      <w:r w:rsidRPr="00715702">
        <w:t xml:space="preserve">Pri preskusih asfaltnih zmesi za zaščitni in obrabni sloj v splošnem veljajo določila kot za voziščne konstrukcije izven </w:t>
      </w:r>
      <w:proofErr w:type="spellStart"/>
      <w:r w:rsidRPr="00715702">
        <w:t>objeka</w:t>
      </w:r>
      <w:proofErr w:type="spellEnd"/>
      <w:r w:rsidRPr="00715702">
        <w:t>.</w:t>
      </w:r>
    </w:p>
    <w:p w14:paraId="0596D0BF" w14:textId="77777777" w:rsidR="00E36E3A" w:rsidRPr="00715702" w:rsidRDefault="00E36E3A" w:rsidP="00764FB2">
      <w:pPr>
        <w:pStyle w:val="Naslov6"/>
      </w:pPr>
      <w:bookmarkStart w:id="1151" w:name="_Toc312139357"/>
      <w:bookmarkStart w:id="1152" w:name="_Toc312139057"/>
      <w:bookmarkStart w:id="1153" w:name="_Toc311536516"/>
      <w:bookmarkStart w:id="1154" w:name="_Toc416874535"/>
      <w:bookmarkStart w:id="1155" w:name="_Toc25424380"/>
      <w:r w:rsidRPr="00715702">
        <w:t>Vrsta in obseg p</w:t>
      </w:r>
      <w:bookmarkEnd w:id="1151"/>
      <w:bookmarkEnd w:id="1152"/>
      <w:bookmarkEnd w:id="1153"/>
      <w:r w:rsidRPr="00715702">
        <w:t>reskusov</w:t>
      </w:r>
      <w:bookmarkEnd w:id="1154"/>
      <w:bookmarkEnd w:id="1155"/>
    </w:p>
    <w:p w14:paraId="05D2F333" w14:textId="77777777" w:rsidR="00E36E3A" w:rsidRPr="00715702" w:rsidRDefault="00E36E3A" w:rsidP="00AC2320">
      <w:pPr>
        <w:pStyle w:val="Odstavekseznama"/>
        <w:numPr>
          <w:ilvl w:val="0"/>
          <w:numId w:val="363"/>
        </w:numPr>
      </w:pPr>
      <w:r w:rsidRPr="00715702">
        <w:t>Pred začetkom izvajanja del mora izvajalec predložiti certifikate kakovosti materialov, izdanih od pooblaščenih inštitutov.</w:t>
      </w:r>
    </w:p>
    <w:p w14:paraId="08C8ADC5" w14:textId="77777777" w:rsidR="00E36E3A" w:rsidRPr="00715702" w:rsidRDefault="00E36E3A" w:rsidP="00AC2320">
      <w:pPr>
        <w:pStyle w:val="Odstavekseznama"/>
        <w:numPr>
          <w:ilvl w:val="0"/>
          <w:numId w:val="363"/>
        </w:numPr>
      </w:pPr>
      <w:r w:rsidRPr="00715702">
        <w:t>Najmanjši obseg kontrolnih preskusov materialov je naveden v Tabeli 3.6.39.</w:t>
      </w:r>
    </w:p>
    <w:p w14:paraId="15BF0190" w14:textId="77777777" w:rsidR="00E36E3A" w:rsidRPr="00715702" w:rsidRDefault="00E36E3A" w:rsidP="00AC2320">
      <w:pPr>
        <w:pStyle w:val="Odstavekseznama"/>
        <w:numPr>
          <w:ilvl w:val="0"/>
          <w:numId w:val="363"/>
        </w:numPr>
      </w:pPr>
      <w:r w:rsidRPr="00715702">
        <w:t>Pred začetkom del je izvajalec dolžan naročniku dostaviti v pregled sestave za asfaltne zmesi zaščitnega in obrabnega sloja, ter rezultate vgradnje asfaltnih zmesi.</w:t>
      </w:r>
    </w:p>
    <w:p w14:paraId="5BAB9E1E" w14:textId="77777777" w:rsidR="00E36E3A" w:rsidRPr="00715702" w:rsidRDefault="00E36E3A" w:rsidP="00AC2320">
      <w:pPr>
        <w:pStyle w:val="Odstavekseznama"/>
        <w:numPr>
          <w:ilvl w:val="0"/>
          <w:numId w:val="363"/>
        </w:numPr>
      </w:pPr>
      <w:r w:rsidRPr="00715702">
        <w:t>Med izvedbo mora izvajalec izvajati notranjo kontrolo kakovosti del. Najmanjši obseg preskusov je razviden iz Tabele 3.6.40. Nadzornik si pridržuje pravico do spremembe obsega preskusov.</w:t>
      </w:r>
    </w:p>
    <w:p w14:paraId="61DDD690" w14:textId="77777777" w:rsidR="00E36E3A" w:rsidRPr="00715702" w:rsidRDefault="00E36E3A" w:rsidP="00AC2320">
      <w:pPr>
        <w:pStyle w:val="Odstavekseznama"/>
        <w:numPr>
          <w:ilvl w:val="0"/>
          <w:numId w:val="363"/>
        </w:numPr>
      </w:pPr>
      <w:r w:rsidRPr="00715702">
        <w:t>Izvajalec del mora imeti pregled nad vremenskimi pogoji v času izvedbe in pri odvzemu vzorcev.</w:t>
      </w:r>
    </w:p>
    <w:p w14:paraId="167D4136" w14:textId="77777777" w:rsidR="00E36E3A" w:rsidRPr="00715702" w:rsidRDefault="00E36E3A" w:rsidP="00AC2320">
      <w:pPr>
        <w:pStyle w:val="Odstavekseznama"/>
        <w:numPr>
          <w:ilvl w:val="0"/>
          <w:numId w:val="363"/>
        </w:numPr>
      </w:pPr>
      <w:r w:rsidRPr="00715702">
        <w:t>Izvajalec lahko nadaljuje z deli, če nadzornik potrdi in prevzame  dela iz predhodnih faz.</w:t>
      </w:r>
    </w:p>
    <w:p w14:paraId="5E3B617F" w14:textId="77777777" w:rsidR="00E36E3A" w:rsidRPr="00715702" w:rsidRDefault="00E36E3A" w:rsidP="00764FB2">
      <w:pPr>
        <w:pStyle w:val="Naslov6"/>
      </w:pPr>
      <w:bookmarkStart w:id="1156" w:name="_Toc416874536"/>
      <w:bookmarkStart w:id="1157" w:name="_Toc25424381"/>
      <w:bookmarkStart w:id="1158" w:name="_Toc312139358"/>
      <w:bookmarkStart w:id="1159" w:name="_Toc312139058"/>
      <w:bookmarkStart w:id="1160" w:name="_Toc311536517"/>
      <w:r w:rsidRPr="00715702">
        <w:t>Predhodne preiskave</w:t>
      </w:r>
      <w:bookmarkEnd w:id="1156"/>
      <w:bookmarkEnd w:id="1157"/>
      <w:r w:rsidRPr="00715702">
        <w:t xml:space="preserve"> </w:t>
      </w:r>
      <w:bookmarkEnd w:id="1158"/>
      <w:bookmarkEnd w:id="1159"/>
      <w:bookmarkEnd w:id="1160"/>
    </w:p>
    <w:p w14:paraId="27183DC6" w14:textId="77777777" w:rsidR="00E36E3A" w:rsidRPr="00715702" w:rsidRDefault="00E36E3A" w:rsidP="00AC2320">
      <w:pPr>
        <w:pStyle w:val="Odstavekseznama"/>
        <w:numPr>
          <w:ilvl w:val="0"/>
          <w:numId w:val="364"/>
        </w:numPr>
      </w:pPr>
      <w:r w:rsidRPr="00715702">
        <w:t>S predhodnimi preiskavami je treba dokazati uporabnost materialov, predvidenih v projektu konstrukcije in popisu del.</w:t>
      </w:r>
    </w:p>
    <w:p w14:paraId="68069956" w14:textId="77777777" w:rsidR="00E36E3A" w:rsidRPr="00715702" w:rsidRDefault="00E36E3A" w:rsidP="00AC2320">
      <w:pPr>
        <w:pStyle w:val="Odstavekseznama"/>
        <w:numPr>
          <w:ilvl w:val="0"/>
          <w:numId w:val="364"/>
        </w:numPr>
      </w:pPr>
      <w:r w:rsidRPr="00715702">
        <w:t xml:space="preserve">Uporabnost gradbenih materialov in postopkov mora izvajalec dokazati z veljavnim certifikatom, izdanim od pooblaščenega </w:t>
      </w:r>
      <w:proofErr w:type="spellStart"/>
      <w:r w:rsidRPr="00715702">
        <w:t>inštiuta</w:t>
      </w:r>
      <w:proofErr w:type="spellEnd"/>
      <w:r w:rsidRPr="00715702">
        <w:t>. Izvajalec del mora priložiti dokaze in jih predati naročniku pred začetkom del. Izvajalec del ne sme začeti z deli pred soglasjem naročnika.</w:t>
      </w:r>
    </w:p>
    <w:p w14:paraId="60357239" w14:textId="77777777" w:rsidR="00E36E3A" w:rsidRPr="00715702" w:rsidRDefault="00E36E3A" w:rsidP="00AC2320">
      <w:pPr>
        <w:pStyle w:val="Odstavekseznama"/>
        <w:numPr>
          <w:ilvl w:val="0"/>
          <w:numId w:val="364"/>
        </w:numPr>
      </w:pPr>
      <w:r w:rsidRPr="00715702">
        <w:t>Stroške predhodnih preiskav za dokaz uporabnosti materialov in postopkov nosi izvajalec ali proizvajalec.</w:t>
      </w:r>
    </w:p>
    <w:p w14:paraId="7D6BE9D1" w14:textId="77777777" w:rsidR="00E36E3A" w:rsidRPr="00715702" w:rsidRDefault="00E36E3A" w:rsidP="00764FB2">
      <w:pPr>
        <w:pStyle w:val="Naslov5"/>
      </w:pPr>
      <w:bookmarkStart w:id="1161" w:name="_Toc312223450"/>
      <w:bookmarkStart w:id="1162" w:name="_Toc312139359"/>
      <w:bookmarkStart w:id="1163" w:name="_Toc312139059"/>
      <w:bookmarkStart w:id="1164" w:name="_Toc311536518"/>
      <w:bookmarkStart w:id="1165" w:name="_Toc416874537"/>
      <w:bookmarkStart w:id="1166" w:name="_Toc25424382"/>
      <w:r w:rsidRPr="00715702">
        <w:t>Preverjanje kakovosti izvedbe d</w:t>
      </w:r>
      <w:bookmarkEnd w:id="1161"/>
      <w:bookmarkEnd w:id="1162"/>
      <w:bookmarkEnd w:id="1163"/>
      <w:bookmarkEnd w:id="1164"/>
      <w:r w:rsidRPr="00715702">
        <w:t>el</w:t>
      </w:r>
      <w:bookmarkEnd w:id="1165"/>
      <w:bookmarkEnd w:id="1166"/>
    </w:p>
    <w:p w14:paraId="2FF5F375" w14:textId="77777777" w:rsidR="00E36E3A" w:rsidRPr="00715702" w:rsidRDefault="00E36E3A" w:rsidP="00764FB2">
      <w:pPr>
        <w:pStyle w:val="Naslov6"/>
      </w:pPr>
      <w:bookmarkStart w:id="1167" w:name="_Toc129506991"/>
      <w:bookmarkStart w:id="1168" w:name="_Toc312139360"/>
      <w:bookmarkStart w:id="1169" w:name="_Toc312139060"/>
      <w:bookmarkStart w:id="1170" w:name="_Toc311536519"/>
      <w:bookmarkStart w:id="1171" w:name="_Toc416874538"/>
      <w:bookmarkStart w:id="1172" w:name="_Toc25424383"/>
      <w:r w:rsidRPr="00715702">
        <w:t>Notranja kontrola</w:t>
      </w:r>
      <w:bookmarkEnd w:id="1167"/>
      <w:r w:rsidRPr="00715702">
        <w:t xml:space="preserve"> ka</w:t>
      </w:r>
      <w:bookmarkEnd w:id="1168"/>
      <w:bookmarkEnd w:id="1169"/>
      <w:bookmarkEnd w:id="1170"/>
      <w:r w:rsidRPr="00715702">
        <w:t>kovosti</w:t>
      </w:r>
      <w:bookmarkEnd w:id="1171"/>
      <w:bookmarkEnd w:id="1172"/>
    </w:p>
    <w:p w14:paraId="0989A527" w14:textId="77777777" w:rsidR="00E36E3A" w:rsidRPr="00715702" w:rsidRDefault="00E36E3A" w:rsidP="00AC2320">
      <w:pPr>
        <w:pStyle w:val="Odstavekseznama"/>
        <w:numPr>
          <w:ilvl w:val="0"/>
          <w:numId w:val="365"/>
        </w:numPr>
      </w:pPr>
      <w:r w:rsidRPr="00715702">
        <w:t xml:space="preserve">Preskuse med gradnjo mora izvajati le za to </w:t>
      </w:r>
      <w:proofErr w:type="spellStart"/>
      <w:r w:rsidRPr="00715702">
        <w:t>uspososbljen</w:t>
      </w:r>
      <w:proofErr w:type="spellEnd"/>
      <w:r w:rsidRPr="00715702">
        <w:t xml:space="preserve"> izvajalec del ali od njega pooblaščen inštitut. Z  notranjo kontrolo </w:t>
      </w:r>
      <w:r w:rsidRPr="00715702">
        <w:lastRenderedPageBreak/>
        <w:t>kakovosti dokazuje kakovost uporabljenih materialov in izvršenih del v skladu z dogovorjenimi pogodbenimi pogoji.</w:t>
      </w:r>
    </w:p>
    <w:p w14:paraId="00916DE3" w14:textId="77777777" w:rsidR="00E36E3A" w:rsidRPr="00715702" w:rsidRDefault="00E36E3A" w:rsidP="00AC2320">
      <w:pPr>
        <w:pStyle w:val="Odstavekseznama"/>
        <w:numPr>
          <w:ilvl w:val="0"/>
          <w:numId w:val="365"/>
        </w:numPr>
      </w:pPr>
      <w:r w:rsidRPr="00715702">
        <w:t>Obseg notranjih preskusov mora biti določen s  programom, ki je sestavni del pogodbe.</w:t>
      </w:r>
    </w:p>
    <w:p w14:paraId="66315117" w14:textId="77777777" w:rsidR="00E36E3A" w:rsidRPr="00715702" w:rsidRDefault="00E36E3A" w:rsidP="00AC2320">
      <w:pPr>
        <w:pStyle w:val="Odstavekseznama"/>
        <w:numPr>
          <w:ilvl w:val="0"/>
          <w:numId w:val="365"/>
        </w:numPr>
      </w:pPr>
      <w:r w:rsidRPr="00715702">
        <w:t>Rezultate preskusov mora izvajalec redno dostavljati naročniku ali inštitutu, ki izvaja zunanjo kontrolo kakovosti. V primeru odstopanj od zahtevane kakovosti, mora izvajalec takoj privzeti odgovarjajoče ukrepe.</w:t>
      </w:r>
    </w:p>
    <w:p w14:paraId="0D00BEF8" w14:textId="77777777" w:rsidR="00E36E3A" w:rsidRPr="00715702" w:rsidRDefault="00E36E3A" w:rsidP="00AC2320">
      <w:pPr>
        <w:pStyle w:val="Odstavekseznama"/>
        <w:numPr>
          <w:ilvl w:val="0"/>
          <w:numId w:val="365"/>
        </w:numPr>
      </w:pPr>
      <w:r w:rsidRPr="00715702">
        <w:t>Odvisno od raznih postopkov izvedbe del, mora izvajalec izvršiti preglede in preskuse notranje kontrole:</w:t>
      </w:r>
    </w:p>
    <w:p w14:paraId="70AAE657" w14:textId="77777777" w:rsidR="00E36E3A" w:rsidRPr="00715702" w:rsidRDefault="00E36E3A" w:rsidP="00AC2320">
      <w:pPr>
        <w:pStyle w:val="Odstavekseznama"/>
        <w:numPr>
          <w:ilvl w:val="1"/>
          <w:numId w:val="365"/>
        </w:numPr>
      </w:pPr>
      <w:r w:rsidRPr="00715702">
        <w:t>pri materialih:</w:t>
      </w:r>
    </w:p>
    <w:p w14:paraId="675384EC" w14:textId="77777777" w:rsidR="00E36E3A" w:rsidRPr="00715702" w:rsidRDefault="00E36E3A" w:rsidP="00AC2320">
      <w:pPr>
        <w:pStyle w:val="Odstavekseznama"/>
        <w:numPr>
          <w:ilvl w:val="0"/>
          <w:numId w:val="330"/>
        </w:numPr>
      </w:pPr>
      <w:r w:rsidRPr="00715702">
        <w:t>da preveri dobavnice in oznake na embalaži (številka šarže),</w:t>
      </w:r>
    </w:p>
    <w:p w14:paraId="0A1F528A" w14:textId="77777777" w:rsidR="00E36E3A" w:rsidRPr="00715702" w:rsidRDefault="00E36E3A" w:rsidP="00AC2320">
      <w:pPr>
        <w:pStyle w:val="Odstavekseznama"/>
        <w:numPr>
          <w:ilvl w:val="0"/>
          <w:numId w:val="330"/>
        </w:numPr>
      </w:pPr>
      <w:r w:rsidRPr="00715702">
        <w:t>stanje in način skladiščenja po navodilih proizvajalcev,</w:t>
      </w:r>
    </w:p>
    <w:p w14:paraId="6EAE34D2" w14:textId="77777777" w:rsidR="00E36E3A" w:rsidRPr="00715702" w:rsidRDefault="00E36E3A" w:rsidP="00AC2320">
      <w:pPr>
        <w:pStyle w:val="Odstavekseznama"/>
        <w:numPr>
          <w:ilvl w:val="0"/>
          <w:numId w:val="330"/>
        </w:numPr>
      </w:pPr>
      <w:r w:rsidRPr="00715702">
        <w:t>mešanje v predpisanih razmerjih,</w:t>
      </w:r>
    </w:p>
    <w:p w14:paraId="2C2D6170" w14:textId="77777777" w:rsidR="00E36E3A" w:rsidRPr="00715702" w:rsidRDefault="00E36E3A" w:rsidP="00AC2320">
      <w:pPr>
        <w:pStyle w:val="Odstavekseznama"/>
        <w:numPr>
          <w:ilvl w:val="0"/>
          <w:numId w:val="330"/>
        </w:numPr>
      </w:pPr>
      <w:r w:rsidRPr="00715702">
        <w:t>pregleda opremo za pripravo materialov,</w:t>
      </w:r>
    </w:p>
    <w:p w14:paraId="63FFD6FC" w14:textId="77777777" w:rsidR="00E36E3A" w:rsidRPr="00715702" w:rsidRDefault="00E36E3A" w:rsidP="00AC2320">
      <w:pPr>
        <w:pStyle w:val="Odstavekseznama"/>
        <w:numPr>
          <w:ilvl w:val="0"/>
          <w:numId w:val="330"/>
        </w:numPr>
      </w:pPr>
      <w:r w:rsidRPr="00715702">
        <w:t>rok uporabnosti, datum proizvodnje in dovoljen rok skladiščenja,</w:t>
      </w:r>
    </w:p>
    <w:p w14:paraId="68E75E75" w14:textId="77777777" w:rsidR="00E36E3A" w:rsidRPr="00715702" w:rsidRDefault="00E36E3A" w:rsidP="00AC2320">
      <w:pPr>
        <w:pStyle w:val="Odstavekseznama"/>
        <w:numPr>
          <w:ilvl w:val="0"/>
          <w:numId w:val="330"/>
        </w:numPr>
      </w:pPr>
      <w:r w:rsidRPr="00715702">
        <w:t>dodajanje drugih materialov,</w:t>
      </w:r>
    </w:p>
    <w:p w14:paraId="0F1F9156" w14:textId="77777777" w:rsidR="00E36E3A" w:rsidRPr="00715702" w:rsidRDefault="00E36E3A" w:rsidP="00AC2320">
      <w:pPr>
        <w:pStyle w:val="Odstavekseznama"/>
        <w:numPr>
          <w:ilvl w:val="0"/>
          <w:numId w:val="330"/>
        </w:numPr>
      </w:pPr>
      <w:r w:rsidRPr="00715702">
        <w:t xml:space="preserve">mineralni dodatki in zmesi za posipanje, glede </w:t>
      </w:r>
      <w:proofErr w:type="spellStart"/>
      <w:r w:rsidRPr="00715702">
        <w:t>sastave</w:t>
      </w:r>
      <w:proofErr w:type="spellEnd"/>
      <w:r w:rsidRPr="00715702">
        <w:t>, velikosti in vlažnosti.</w:t>
      </w:r>
    </w:p>
    <w:p w14:paraId="49175A1F" w14:textId="77777777" w:rsidR="00E36E3A" w:rsidRPr="00715702" w:rsidRDefault="00E36E3A" w:rsidP="00764FB2">
      <w:pPr>
        <w:pStyle w:val="Odstavekseznama"/>
        <w:numPr>
          <w:ilvl w:val="1"/>
          <w:numId w:val="2"/>
        </w:numPr>
      </w:pPr>
      <w:r w:rsidRPr="00715702">
        <w:t>pri izvedbi:</w:t>
      </w:r>
    </w:p>
    <w:p w14:paraId="1FE934D9" w14:textId="77777777" w:rsidR="00E36E3A" w:rsidRPr="00715702" w:rsidRDefault="00E36E3A" w:rsidP="00AC2320">
      <w:pPr>
        <w:pStyle w:val="Odstavekseznama"/>
        <w:numPr>
          <w:ilvl w:val="0"/>
          <w:numId w:val="366"/>
        </w:numPr>
      </w:pPr>
      <w:r w:rsidRPr="00715702">
        <w:t>zunanje pogoje kot temperatura zraka, podlage, materialov, točka rosišča in relativna vlažnost zraka,  najmanj dvakrat dnevno,</w:t>
      </w:r>
    </w:p>
    <w:p w14:paraId="509D3DA6" w14:textId="77777777" w:rsidR="00E36E3A" w:rsidRPr="00715702" w:rsidRDefault="00E36E3A" w:rsidP="00AC2320">
      <w:pPr>
        <w:pStyle w:val="Odstavekseznama"/>
        <w:numPr>
          <w:ilvl w:val="0"/>
          <w:numId w:val="366"/>
        </w:numPr>
      </w:pPr>
      <w:r w:rsidRPr="00715702">
        <w:t>vlažnost površine podlage armirano betonske konstrukcije,</w:t>
      </w:r>
    </w:p>
    <w:p w14:paraId="3B52FAD2" w14:textId="77777777" w:rsidR="00E36E3A" w:rsidRPr="00715702" w:rsidRDefault="00E36E3A" w:rsidP="00AC2320">
      <w:pPr>
        <w:pStyle w:val="Odstavekseznama"/>
        <w:numPr>
          <w:ilvl w:val="0"/>
          <w:numId w:val="366"/>
        </w:numPr>
      </w:pPr>
      <w:r w:rsidRPr="00715702">
        <w:t>sprijemno trdnost podlage (za betonsko in jekleno površino) ,</w:t>
      </w:r>
    </w:p>
    <w:p w14:paraId="796D2B3E" w14:textId="77777777" w:rsidR="00E36E3A" w:rsidRPr="00715702" w:rsidRDefault="00E36E3A" w:rsidP="00AC2320">
      <w:pPr>
        <w:pStyle w:val="Odstavekseznama"/>
        <w:numPr>
          <w:ilvl w:val="0"/>
          <w:numId w:val="366"/>
        </w:numPr>
      </w:pPr>
      <w:r w:rsidRPr="00715702">
        <w:t>izgled obdelane površine,</w:t>
      </w:r>
    </w:p>
    <w:p w14:paraId="6C20EB5F" w14:textId="77777777" w:rsidR="00E36E3A" w:rsidRPr="00715702" w:rsidRDefault="00E36E3A" w:rsidP="00AC2320">
      <w:pPr>
        <w:pStyle w:val="Odstavekseznama"/>
        <w:numPr>
          <w:ilvl w:val="0"/>
          <w:numId w:val="366"/>
        </w:numPr>
      </w:pPr>
      <w:r w:rsidRPr="00715702">
        <w:t>postopek nanašanja reakcijske smole ali bitumenske emulzije kot osnovni premaz,</w:t>
      </w:r>
    </w:p>
    <w:p w14:paraId="45F29379" w14:textId="77777777" w:rsidR="00E36E3A" w:rsidRPr="00715702" w:rsidRDefault="00E36E3A" w:rsidP="00AC2320">
      <w:pPr>
        <w:pStyle w:val="Odstavekseznama"/>
        <w:numPr>
          <w:ilvl w:val="0"/>
          <w:numId w:val="366"/>
        </w:numPr>
      </w:pPr>
      <w:r w:rsidRPr="00715702">
        <w:t>spoštovanje časov obdelav in odloga med posameznimi sloji,</w:t>
      </w:r>
    </w:p>
    <w:p w14:paraId="06105B75" w14:textId="77777777" w:rsidR="00E36E3A" w:rsidRPr="00715702" w:rsidRDefault="00E36E3A" w:rsidP="00AC2320">
      <w:pPr>
        <w:pStyle w:val="Odstavekseznama"/>
        <w:numPr>
          <w:ilvl w:val="0"/>
          <w:numId w:val="366"/>
        </w:numPr>
      </w:pPr>
      <w:r w:rsidRPr="00715702">
        <w:t>ocena površine posameznega sloja glede  homogenosti, pokrivnosti in slabih mest,</w:t>
      </w:r>
    </w:p>
    <w:p w14:paraId="3C914A75" w14:textId="77777777" w:rsidR="00E36E3A" w:rsidRPr="00715702" w:rsidRDefault="00E36E3A" w:rsidP="00AC2320">
      <w:pPr>
        <w:pStyle w:val="Odstavekseznama"/>
        <w:numPr>
          <w:ilvl w:val="0"/>
          <w:numId w:val="366"/>
        </w:numPr>
      </w:pPr>
      <w:r w:rsidRPr="00715702">
        <w:t>ocena osnovnega premaza, izravnalne mase, lepilnih slojev, pred nadaljevanjem del glede na pogodbene pogoje,</w:t>
      </w:r>
    </w:p>
    <w:p w14:paraId="2CE231C3" w14:textId="77777777" w:rsidR="00E36E3A" w:rsidRPr="00715702" w:rsidRDefault="00E36E3A" w:rsidP="00AC2320">
      <w:pPr>
        <w:pStyle w:val="Odstavekseznama"/>
        <w:numPr>
          <w:ilvl w:val="0"/>
          <w:numId w:val="366"/>
        </w:numPr>
      </w:pPr>
      <w:r w:rsidRPr="00715702">
        <w:t>osnovni premaz, poraba materiala,</w:t>
      </w:r>
    </w:p>
    <w:p w14:paraId="7C9BD5B6" w14:textId="77777777" w:rsidR="00E36E3A" w:rsidRPr="00715702" w:rsidRDefault="00E36E3A" w:rsidP="00AC2320">
      <w:pPr>
        <w:pStyle w:val="Odstavekseznama"/>
        <w:numPr>
          <w:ilvl w:val="0"/>
          <w:numId w:val="366"/>
        </w:numPr>
      </w:pPr>
      <w:r w:rsidRPr="00715702">
        <w:t>globina hrapavosti obdelane površine,</w:t>
      </w:r>
    </w:p>
    <w:p w14:paraId="01629916" w14:textId="77777777" w:rsidR="00E36E3A" w:rsidRPr="00715702" w:rsidRDefault="00E36E3A" w:rsidP="00AC2320">
      <w:pPr>
        <w:pStyle w:val="Odstavekseznama"/>
        <w:numPr>
          <w:ilvl w:val="0"/>
          <w:numId w:val="366"/>
        </w:numPr>
      </w:pPr>
      <w:r w:rsidRPr="00715702">
        <w:t>debelina slojev hidroizolacije,</w:t>
      </w:r>
    </w:p>
    <w:p w14:paraId="3E979F1C" w14:textId="77777777" w:rsidR="00E36E3A" w:rsidRPr="00715702" w:rsidRDefault="00E36E3A" w:rsidP="00AC2320">
      <w:pPr>
        <w:pStyle w:val="Odstavekseznama"/>
        <w:numPr>
          <w:ilvl w:val="0"/>
          <w:numId w:val="366"/>
        </w:numPr>
      </w:pPr>
      <w:r w:rsidRPr="00715702">
        <w:t xml:space="preserve">vsebnost por v </w:t>
      </w:r>
      <w:proofErr w:type="spellStart"/>
      <w:r w:rsidRPr="00715702">
        <w:t>hidroizolacijskem</w:t>
      </w:r>
      <w:proofErr w:type="spellEnd"/>
      <w:r w:rsidRPr="00715702">
        <w:t xml:space="preserve"> sloju,</w:t>
      </w:r>
    </w:p>
    <w:p w14:paraId="59BFBEE7" w14:textId="77777777" w:rsidR="00E36E3A" w:rsidRPr="00715702" w:rsidRDefault="00E36E3A" w:rsidP="00AC2320">
      <w:pPr>
        <w:pStyle w:val="Odstavekseznama"/>
        <w:numPr>
          <w:ilvl w:val="0"/>
          <w:numId w:val="366"/>
        </w:numPr>
      </w:pPr>
      <w:r w:rsidRPr="00715702">
        <w:t>sprijemna trdnost hidroizolacije,</w:t>
      </w:r>
    </w:p>
    <w:p w14:paraId="2C0B7F08" w14:textId="77777777" w:rsidR="00E36E3A" w:rsidRPr="00715702" w:rsidRDefault="00E36E3A" w:rsidP="00AC2320">
      <w:pPr>
        <w:pStyle w:val="Odstavekseznama"/>
        <w:numPr>
          <w:ilvl w:val="0"/>
          <w:numId w:val="366"/>
        </w:numPr>
      </w:pPr>
      <w:r w:rsidRPr="00715702">
        <w:t>stanje lepilnih slojev,</w:t>
      </w:r>
    </w:p>
    <w:p w14:paraId="50152AF3" w14:textId="77777777" w:rsidR="00E36E3A" w:rsidRPr="00715702" w:rsidRDefault="00E36E3A" w:rsidP="00AC2320">
      <w:pPr>
        <w:pStyle w:val="Odstavekseznama"/>
        <w:numPr>
          <w:ilvl w:val="0"/>
          <w:numId w:val="366"/>
        </w:numPr>
      </w:pPr>
      <w:r w:rsidRPr="00715702">
        <w:t>sprijemna trdnost varjenih bitumenskih trakov,</w:t>
      </w:r>
    </w:p>
    <w:p w14:paraId="571D8C56" w14:textId="77777777" w:rsidR="00E36E3A" w:rsidRPr="00715702" w:rsidRDefault="00E36E3A" w:rsidP="00AC2320">
      <w:pPr>
        <w:pStyle w:val="Odstavekseznama"/>
        <w:numPr>
          <w:ilvl w:val="0"/>
          <w:numId w:val="366"/>
        </w:numPr>
      </w:pPr>
      <w:r w:rsidRPr="00715702">
        <w:t>kakovost lepljenja hidroizolacije s podlago, mehurji izpod hidroizolacije ali zaščitnega sloja litega asfalta,</w:t>
      </w:r>
    </w:p>
    <w:p w14:paraId="239D93D7" w14:textId="77777777" w:rsidR="00E36E3A" w:rsidRPr="00715702" w:rsidRDefault="00E36E3A" w:rsidP="00AC2320">
      <w:pPr>
        <w:pStyle w:val="Odstavekseznama"/>
        <w:numPr>
          <w:ilvl w:val="0"/>
          <w:numId w:val="366"/>
        </w:numPr>
      </w:pPr>
      <w:r w:rsidRPr="00715702">
        <w:lastRenderedPageBreak/>
        <w:t>temperatura pri vgradnji zaščitnega sloja,</w:t>
      </w:r>
    </w:p>
    <w:p w14:paraId="6F3D555A" w14:textId="77777777" w:rsidR="00E36E3A" w:rsidRPr="00715702" w:rsidRDefault="00E36E3A" w:rsidP="00AC2320">
      <w:pPr>
        <w:pStyle w:val="Odstavekseznama"/>
        <w:numPr>
          <w:ilvl w:val="0"/>
          <w:numId w:val="366"/>
        </w:numPr>
      </w:pPr>
      <w:r w:rsidRPr="00715702">
        <w:t>kameni posip,  vrsta in količina zrn, izbor pravega trenutka za posipanje.</w:t>
      </w:r>
    </w:p>
    <w:p w14:paraId="1F004B05" w14:textId="77777777" w:rsidR="00E36E3A" w:rsidRPr="00715702" w:rsidRDefault="00E36E3A" w:rsidP="00764FB2">
      <w:pPr>
        <w:pStyle w:val="Odstavekseznama"/>
      </w:pPr>
      <w:r w:rsidRPr="00715702">
        <w:t>Izvajalec mora priložiti odgovarjajoče dokaze za kakovost materialov in izvedbo del za vse uporabljene materiale in postopke.</w:t>
      </w:r>
    </w:p>
    <w:p w14:paraId="694AB2E4" w14:textId="77777777" w:rsidR="00E36E3A" w:rsidRPr="00715702" w:rsidRDefault="00E36E3A" w:rsidP="00764FB2">
      <w:pPr>
        <w:pStyle w:val="Odstavekseznama"/>
      </w:pPr>
      <w:r w:rsidRPr="00715702">
        <w:t>Vsi stroški notranje kontrole kakovosti materialov in postopkov gredo v breme izvajalca.</w:t>
      </w:r>
    </w:p>
    <w:p w14:paraId="71BDB7E1" w14:textId="77777777" w:rsidR="00E36E3A" w:rsidRPr="00715702" w:rsidRDefault="00E36E3A" w:rsidP="00764FB2">
      <w:pPr>
        <w:pStyle w:val="Naslov6"/>
      </w:pPr>
      <w:bookmarkStart w:id="1173" w:name="_Toc312139361"/>
      <w:bookmarkStart w:id="1174" w:name="_Toc312139061"/>
      <w:bookmarkStart w:id="1175" w:name="_Toc311536520"/>
      <w:bookmarkStart w:id="1176" w:name="_Toc416874539"/>
      <w:bookmarkStart w:id="1177" w:name="_Toc25424384"/>
      <w:r w:rsidRPr="00715702">
        <w:t>Zunanja kontrola ka</w:t>
      </w:r>
      <w:bookmarkEnd w:id="1173"/>
      <w:bookmarkEnd w:id="1174"/>
      <w:bookmarkEnd w:id="1175"/>
      <w:r w:rsidRPr="00715702">
        <w:t>kovosti</w:t>
      </w:r>
      <w:bookmarkEnd w:id="1176"/>
      <w:bookmarkEnd w:id="1177"/>
    </w:p>
    <w:p w14:paraId="164437E4" w14:textId="77777777" w:rsidR="00E36E3A" w:rsidRPr="00715702" w:rsidRDefault="00E36E3A" w:rsidP="00AC2320">
      <w:pPr>
        <w:pStyle w:val="Odstavekseznama"/>
        <w:numPr>
          <w:ilvl w:val="0"/>
          <w:numId w:val="367"/>
        </w:numPr>
      </w:pPr>
      <w:r w:rsidRPr="00715702">
        <w:t>Zunanjo kontrolo kakovosti izvaja od naročnika pooblaščen inštitut.</w:t>
      </w:r>
    </w:p>
    <w:p w14:paraId="5220D0C3" w14:textId="77777777" w:rsidR="00E36E3A" w:rsidRPr="00715702" w:rsidRDefault="00E36E3A" w:rsidP="00AC2320">
      <w:pPr>
        <w:pStyle w:val="Odstavekseznama"/>
        <w:numPr>
          <w:ilvl w:val="0"/>
          <w:numId w:val="367"/>
        </w:numPr>
      </w:pPr>
      <w:r w:rsidRPr="00715702">
        <w:t>Zunanja kontrola kakovosti nadzira pravilno izvajanje notranje kontrole kakovosti, vgrajevanje materialov in izvedenih del po pogodbi. Rezultati zunanje kontrole kakovosti predstavljajo osnovo za prevzemanje izvedenih del.</w:t>
      </w:r>
    </w:p>
    <w:p w14:paraId="4FF5A5C0" w14:textId="77777777" w:rsidR="00E36E3A" w:rsidRPr="00715702" w:rsidRDefault="00E36E3A" w:rsidP="00E36E3A">
      <w:r w:rsidRPr="00715702">
        <w:t>Tabela 3.6.39:</w:t>
      </w:r>
      <w:r w:rsidRPr="00715702">
        <w:tab/>
        <w:t xml:space="preserve">Najmanjši obseg kontrole kakovosti za tesnilne materiale </w:t>
      </w:r>
    </w:p>
    <w:tbl>
      <w:tblPr>
        <w:tblW w:w="5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7"/>
        <w:gridCol w:w="2312"/>
      </w:tblGrid>
      <w:tr w:rsidR="00E36E3A" w:rsidRPr="00715702" w14:paraId="11B43151" w14:textId="77777777" w:rsidTr="00E36E3A">
        <w:trPr>
          <w:trHeight w:val="227"/>
          <w:jc w:val="center"/>
        </w:trPr>
        <w:tc>
          <w:tcPr>
            <w:tcW w:w="3317" w:type="dxa"/>
            <w:tcBorders>
              <w:top w:val="single" w:sz="4" w:space="0" w:color="auto"/>
              <w:left w:val="single" w:sz="4" w:space="0" w:color="auto"/>
              <w:bottom w:val="single" w:sz="4" w:space="0" w:color="auto"/>
              <w:right w:val="single" w:sz="4" w:space="0" w:color="auto"/>
            </w:tcBorders>
            <w:hideMark/>
          </w:tcPr>
          <w:p w14:paraId="1DE49995" w14:textId="77777777" w:rsidR="00E36E3A" w:rsidRPr="00715702" w:rsidRDefault="00E36E3A" w:rsidP="00E36E3A">
            <w:r w:rsidRPr="00715702">
              <w:t>Vrsta materiala</w:t>
            </w:r>
          </w:p>
        </w:tc>
        <w:tc>
          <w:tcPr>
            <w:tcW w:w="2312" w:type="dxa"/>
            <w:tcBorders>
              <w:top w:val="single" w:sz="4" w:space="0" w:color="auto"/>
              <w:left w:val="single" w:sz="4" w:space="0" w:color="auto"/>
              <w:bottom w:val="single" w:sz="4" w:space="0" w:color="auto"/>
              <w:right w:val="single" w:sz="4" w:space="0" w:color="auto"/>
            </w:tcBorders>
            <w:hideMark/>
          </w:tcPr>
          <w:p w14:paraId="65E4B302" w14:textId="77777777" w:rsidR="00E36E3A" w:rsidRPr="00715702" w:rsidRDefault="00E36E3A" w:rsidP="00E36E3A">
            <w:r w:rsidRPr="00715702">
              <w:t>Pogostost preskusov</w:t>
            </w:r>
          </w:p>
        </w:tc>
      </w:tr>
      <w:tr w:rsidR="00E36E3A" w:rsidRPr="00715702" w14:paraId="71B61191" w14:textId="77777777" w:rsidTr="00E36E3A">
        <w:trPr>
          <w:trHeight w:val="227"/>
          <w:jc w:val="center"/>
        </w:trPr>
        <w:tc>
          <w:tcPr>
            <w:tcW w:w="3317" w:type="dxa"/>
            <w:tcBorders>
              <w:top w:val="single" w:sz="4" w:space="0" w:color="auto"/>
              <w:left w:val="single" w:sz="4" w:space="0" w:color="auto"/>
              <w:bottom w:val="nil"/>
              <w:right w:val="single" w:sz="4" w:space="0" w:color="auto"/>
            </w:tcBorders>
            <w:hideMark/>
          </w:tcPr>
          <w:p w14:paraId="48D49EE2" w14:textId="77777777" w:rsidR="00E36E3A" w:rsidRPr="00715702" w:rsidRDefault="00E36E3A" w:rsidP="00E36E3A">
            <w:r w:rsidRPr="00715702">
              <w:t>bitumenska veziva in emulzije</w:t>
            </w:r>
          </w:p>
        </w:tc>
        <w:tc>
          <w:tcPr>
            <w:tcW w:w="2312" w:type="dxa"/>
            <w:tcBorders>
              <w:top w:val="single" w:sz="4" w:space="0" w:color="auto"/>
              <w:left w:val="single" w:sz="4" w:space="0" w:color="auto"/>
              <w:bottom w:val="nil"/>
              <w:right w:val="single" w:sz="4" w:space="0" w:color="auto"/>
            </w:tcBorders>
            <w:hideMark/>
          </w:tcPr>
          <w:p w14:paraId="1FE00F42" w14:textId="77777777" w:rsidR="00E36E3A" w:rsidRPr="00715702" w:rsidRDefault="00E36E3A" w:rsidP="00E36E3A">
            <w:r w:rsidRPr="00715702">
              <w:t>iz vsake šarže</w:t>
            </w:r>
          </w:p>
        </w:tc>
      </w:tr>
      <w:tr w:rsidR="00E36E3A" w:rsidRPr="00715702" w14:paraId="0DD6B314" w14:textId="77777777" w:rsidTr="00E36E3A">
        <w:trPr>
          <w:trHeight w:val="227"/>
          <w:jc w:val="center"/>
        </w:trPr>
        <w:tc>
          <w:tcPr>
            <w:tcW w:w="3317" w:type="dxa"/>
            <w:tcBorders>
              <w:top w:val="nil"/>
              <w:left w:val="single" w:sz="4" w:space="0" w:color="auto"/>
              <w:bottom w:val="nil"/>
              <w:right w:val="single" w:sz="4" w:space="0" w:color="auto"/>
            </w:tcBorders>
            <w:hideMark/>
          </w:tcPr>
          <w:p w14:paraId="70CCE986" w14:textId="77777777" w:rsidR="00E36E3A" w:rsidRPr="00715702" w:rsidRDefault="00E36E3A" w:rsidP="00E36E3A">
            <w:r w:rsidRPr="00715702">
              <w:t>modificirana bitumenska veziva</w:t>
            </w:r>
          </w:p>
        </w:tc>
        <w:tc>
          <w:tcPr>
            <w:tcW w:w="2312" w:type="dxa"/>
            <w:tcBorders>
              <w:top w:val="nil"/>
              <w:left w:val="single" w:sz="4" w:space="0" w:color="auto"/>
              <w:bottom w:val="nil"/>
              <w:right w:val="single" w:sz="4" w:space="0" w:color="auto"/>
            </w:tcBorders>
            <w:hideMark/>
          </w:tcPr>
          <w:p w14:paraId="0027B1A5" w14:textId="77777777" w:rsidR="00E36E3A" w:rsidRPr="00715702" w:rsidRDefault="00E36E3A" w:rsidP="00E36E3A">
            <w:r w:rsidRPr="00715702">
              <w:t>iz vsake šarže</w:t>
            </w:r>
          </w:p>
        </w:tc>
      </w:tr>
      <w:tr w:rsidR="00E36E3A" w:rsidRPr="00715702" w14:paraId="4623F306" w14:textId="77777777" w:rsidTr="00E36E3A">
        <w:trPr>
          <w:trHeight w:val="227"/>
          <w:jc w:val="center"/>
        </w:trPr>
        <w:tc>
          <w:tcPr>
            <w:tcW w:w="3317" w:type="dxa"/>
            <w:tcBorders>
              <w:top w:val="nil"/>
              <w:left w:val="single" w:sz="4" w:space="0" w:color="auto"/>
              <w:bottom w:val="nil"/>
              <w:right w:val="single" w:sz="4" w:space="0" w:color="auto"/>
            </w:tcBorders>
            <w:hideMark/>
          </w:tcPr>
          <w:p w14:paraId="00A0B939" w14:textId="77777777" w:rsidR="00E36E3A" w:rsidRPr="00715702" w:rsidRDefault="00E36E3A" w:rsidP="00E36E3A">
            <w:r w:rsidRPr="00715702">
              <w:t>bitumenska masa za lepljenje</w:t>
            </w:r>
          </w:p>
        </w:tc>
        <w:tc>
          <w:tcPr>
            <w:tcW w:w="2312" w:type="dxa"/>
            <w:tcBorders>
              <w:top w:val="nil"/>
              <w:left w:val="single" w:sz="4" w:space="0" w:color="auto"/>
              <w:bottom w:val="nil"/>
              <w:right w:val="single" w:sz="4" w:space="0" w:color="auto"/>
            </w:tcBorders>
            <w:hideMark/>
          </w:tcPr>
          <w:p w14:paraId="30EE6EF8" w14:textId="77777777" w:rsidR="00E36E3A" w:rsidRPr="00715702" w:rsidRDefault="00E36E3A" w:rsidP="00E36E3A">
            <w:r w:rsidRPr="00715702">
              <w:t>iz vsake šarže</w:t>
            </w:r>
          </w:p>
        </w:tc>
      </w:tr>
      <w:tr w:rsidR="00E36E3A" w:rsidRPr="00715702" w14:paraId="3787D262" w14:textId="77777777" w:rsidTr="00E36E3A">
        <w:trPr>
          <w:trHeight w:val="227"/>
          <w:jc w:val="center"/>
        </w:trPr>
        <w:tc>
          <w:tcPr>
            <w:tcW w:w="3317" w:type="dxa"/>
            <w:tcBorders>
              <w:top w:val="nil"/>
              <w:left w:val="single" w:sz="4" w:space="0" w:color="auto"/>
              <w:bottom w:val="nil"/>
              <w:right w:val="single" w:sz="4" w:space="0" w:color="auto"/>
            </w:tcBorders>
            <w:hideMark/>
          </w:tcPr>
          <w:p w14:paraId="6C2EF6E8" w14:textId="77777777" w:rsidR="00E36E3A" w:rsidRPr="00715702" w:rsidRDefault="00E36E3A" w:rsidP="00E36E3A">
            <w:r w:rsidRPr="00715702">
              <w:t>bitumenski trakovi</w:t>
            </w:r>
          </w:p>
        </w:tc>
        <w:tc>
          <w:tcPr>
            <w:tcW w:w="2312" w:type="dxa"/>
            <w:tcBorders>
              <w:top w:val="nil"/>
              <w:left w:val="single" w:sz="4" w:space="0" w:color="auto"/>
              <w:bottom w:val="nil"/>
              <w:right w:val="single" w:sz="4" w:space="0" w:color="auto"/>
            </w:tcBorders>
            <w:hideMark/>
          </w:tcPr>
          <w:p w14:paraId="60C3184B" w14:textId="77777777" w:rsidR="00E36E3A" w:rsidRPr="00715702" w:rsidRDefault="00E36E3A" w:rsidP="00E36E3A">
            <w:r w:rsidRPr="00715702">
              <w:t>iz vsake šarže</w:t>
            </w:r>
          </w:p>
        </w:tc>
      </w:tr>
      <w:tr w:rsidR="00E36E3A" w:rsidRPr="00715702" w14:paraId="4DDD4007" w14:textId="77777777" w:rsidTr="00E36E3A">
        <w:trPr>
          <w:trHeight w:val="227"/>
          <w:jc w:val="center"/>
        </w:trPr>
        <w:tc>
          <w:tcPr>
            <w:tcW w:w="3317" w:type="dxa"/>
            <w:tcBorders>
              <w:top w:val="nil"/>
              <w:left w:val="single" w:sz="4" w:space="0" w:color="auto"/>
              <w:bottom w:val="nil"/>
              <w:right w:val="single" w:sz="4" w:space="0" w:color="auto"/>
            </w:tcBorders>
            <w:hideMark/>
          </w:tcPr>
          <w:p w14:paraId="709ECAF9" w14:textId="77777777" w:rsidR="00E36E3A" w:rsidRPr="00715702" w:rsidRDefault="00E36E3A" w:rsidP="00E36E3A">
            <w:r w:rsidRPr="00715702">
              <w:t>bitumenska masa za tesnjenje spojev</w:t>
            </w:r>
          </w:p>
        </w:tc>
        <w:tc>
          <w:tcPr>
            <w:tcW w:w="2312" w:type="dxa"/>
            <w:tcBorders>
              <w:top w:val="nil"/>
              <w:left w:val="single" w:sz="4" w:space="0" w:color="auto"/>
              <w:bottom w:val="nil"/>
              <w:right w:val="single" w:sz="4" w:space="0" w:color="auto"/>
            </w:tcBorders>
            <w:hideMark/>
          </w:tcPr>
          <w:p w14:paraId="16DD9657" w14:textId="77777777" w:rsidR="00E36E3A" w:rsidRPr="00715702" w:rsidRDefault="00E36E3A" w:rsidP="00E36E3A">
            <w:r w:rsidRPr="00715702">
              <w:t>iz vsake šarže</w:t>
            </w:r>
          </w:p>
        </w:tc>
      </w:tr>
      <w:tr w:rsidR="00E36E3A" w:rsidRPr="00715702" w14:paraId="39A37865" w14:textId="77777777" w:rsidTr="00E36E3A">
        <w:trPr>
          <w:trHeight w:val="227"/>
          <w:jc w:val="center"/>
        </w:trPr>
        <w:tc>
          <w:tcPr>
            <w:tcW w:w="3317" w:type="dxa"/>
            <w:tcBorders>
              <w:top w:val="nil"/>
              <w:left w:val="single" w:sz="4" w:space="0" w:color="auto"/>
              <w:bottom w:val="nil"/>
              <w:right w:val="single" w:sz="4" w:space="0" w:color="auto"/>
            </w:tcBorders>
            <w:hideMark/>
          </w:tcPr>
          <w:p w14:paraId="3BEE1DC4" w14:textId="77777777" w:rsidR="00E36E3A" w:rsidRPr="00715702" w:rsidRDefault="00E36E3A" w:rsidP="00E36E3A">
            <w:r w:rsidRPr="00715702">
              <w:t>bitumenski trak za tesnjenje spojev</w:t>
            </w:r>
          </w:p>
        </w:tc>
        <w:tc>
          <w:tcPr>
            <w:tcW w:w="2312" w:type="dxa"/>
            <w:tcBorders>
              <w:top w:val="nil"/>
              <w:left w:val="single" w:sz="4" w:space="0" w:color="auto"/>
              <w:bottom w:val="nil"/>
              <w:right w:val="single" w:sz="4" w:space="0" w:color="auto"/>
            </w:tcBorders>
            <w:hideMark/>
          </w:tcPr>
          <w:p w14:paraId="38F8BE26" w14:textId="77777777" w:rsidR="00E36E3A" w:rsidRPr="00715702" w:rsidRDefault="00E36E3A" w:rsidP="00E36E3A">
            <w:r w:rsidRPr="00715702">
              <w:t>1000 m</w:t>
            </w:r>
          </w:p>
        </w:tc>
      </w:tr>
      <w:tr w:rsidR="00E36E3A" w:rsidRPr="00715702" w14:paraId="2FB1677E" w14:textId="77777777" w:rsidTr="00E36E3A">
        <w:trPr>
          <w:trHeight w:val="227"/>
          <w:jc w:val="center"/>
        </w:trPr>
        <w:tc>
          <w:tcPr>
            <w:tcW w:w="3317" w:type="dxa"/>
            <w:tcBorders>
              <w:top w:val="nil"/>
              <w:left w:val="single" w:sz="4" w:space="0" w:color="auto"/>
              <w:bottom w:val="nil"/>
              <w:right w:val="single" w:sz="4" w:space="0" w:color="auto"/>
            </w:tcBorders>
            <w:hideMark/>
          </w:tcPr>
          <w:p w14:paraId="4F4E8432" w14:textId="77777777" w:rsidR="00E36E3A" w:rsidRPr="00715702" w:rsidRDefault="00E36E3A" w:rsidP="00E36E3A">
            <w:r w:rsidRPr="00715702">
              <w:t>epoksidna smola</w:t>
            </w:r>
          </w:p>
        </w:tc>
        <w:tc>
          <w:tcPr>
            <w:tcW w:w="2312" w:type="dxa"/>
            <w:tcBorders>
              <w:top w:val="nil"/>
              <w:left w:val="single" w:sz="4" w:space="0" w:color="auto"/>
              <w:bottom w:val="nil"/>
              <w:right w:val="single" w:sz="4" w:space="0" w:color="auto"/>
            </w:tcBorders>
            <w:hideMark/>
          </w:tcPr>
          <w:p w14:paraId="12325346" w14:textId="77777777" w:rsidR="00E36E3A" w:rsidRPr="00715702" w:rsidRDefault="00E36E3A" w:rsidP="00E36E3A">
            <w:r w:rsidRPr="00715702">
              <w:t>iz vsake šarže</w:t>
            </w:r>
          </w:p>
        </w:tc>
      </w:tr>
      <w:tr w:rsidR="00E36E3A" w:rsidRPr="00715702" w14:paraId="538A5D4E" w14:textId="77777777" w:rsidTr="00E36E3A">
        <w:trPr>
          <w:trHeight w:val="227"/>
          <w:jc w:val="center"/>
        </w:trPr>
        <w:tc>
          <w:tcPr>
            <w:tcW w:w="3317" w:type="dxa"/>
            <w:tcBorders>
              <w:top w:val="nil"/>
              <w:left w:val="single" w:sz="4" w:space="0" w:color="auto"/>
              <w:bottom w:val="nil"/>
              <w:right w:val="single" w:sz="4" w:space="0" w:color="auto"/>
            </w:tcBorders>
            <w:hideMark/>
          </w:tcPr>
          <w:p w14:paraId="43DC160E" w14:textId="77777777" w:rsidR="00E36E3A" w:rsidRPr="00715702" w:rsidRDefault="00E36E3A" w:rsidP="00E36E3A">
            <w:proofErr w:type="spellStart"/>
            <w:r w:rsidRPr="00715702">
              <w:t>pesak</w:t>
            </w:r>
            <w:proofErr w:type="spellEnd"/>
            <w:r w:rsidRPr="00715702">
              <w:t xml:space="preserve"> za posip</w:t>
            </w:r>
          </w:p>
        </w:tc>
        <w:tc>
          <w:tcPr>
            <w:tcW w:w="2312" w:type="dxa"/>
            <w:tcBorders>
              <w:top w:val="nil"/>
              <w:left w:val="single" w:sz="4" w:space="0" w:color="auto"/>
              <w:bottom w:val="nil"/>
              <w:right w:val="single" w:sz="4" w:space="0" w:color="auto"/>
            </w:tcBorders>
            <w:hideMark/>
          </w:tcPr>
          <w:p w14:paraId="6D46E349" w14:textId="77777777" w:rsidR="00E36E3A" w:rsidRPr="00715702" w:rsidRDefault="00E36E3A" w:rsidP="00E36E3A">
            <w:r w:rsidRPr="00715702">
              <w:t>20 t</w:t>
            </w:r>
          </w:p>
        </w:tc>
      </w:tr>
      <w:tr w:rsidR="00E36E3A" w:rsidRPr="00715702" w14:paraId="77F53E2D" w14:textId="77777777" w:rsidTr="00E36E3A">
        <w:trPr>
          <w:trHeight w:val="227"/>
          <w:jc w:val="center"/>
        </w:trPr>
        <w:tc>
          <w:tcPr>
            <w:tcW w:w="3317" w:type="dxa"/>
            <w:tcBorders>
              <w:top w:val="nil"/>
              <w:left w:val="single" w:sz="4" w:space="0" w:color="auto"/>
              <w:bottom w:val="nil"/>
              <w:right w:val="single" w:sz="4" w:space="0" w:color="auto"/>
            </w:tcBorders>
            <w:hideMark/>
          </w:tcPr>
          <w:p w14:paraId="7E2A67DA" w14:textId="77777777" w:rsidR="00E36E3A" w:rsidRPr="00715702" w:rsidRDefault="00E36E3A" w:rsidP="00E36E3A">
            <w:r w:rsidRPr="00715702">
              <w:t>tekoči polimer za brizganje</w:t>
            </w:r>
          </w:p>
        </w:tc>
        <w:tc>
          <w:tcPr>
            <w:tcW w:w="2312" w:type="dxa"/>
            <w:tcBorders>
              <w:top w:val="nil"/>
              <w:left w:val="single" w:sz="4" w:space="0" w:color="auto"/>
              <w:bottom w:val="nil"/>
              <w:right w:val="single" w:sz="4" w:space="0" w:color="auto"/>
            </w:tcBorders>
            <w:hideMark/>
          </w:tcPr>
          <w:p w14:paraId="3BDF1353" w14:textId="77777777" w:rsidR="00E36E3A" w:rsidRPr="00715702" w:rsidRDefault="00E36E3A" w:rsidP="00E36E3A">
            <w:r w:rsidRPr="00715702">
              <w:t>iz vsake šarže</w:t>
            </w:r>
          </w:p>
        </w:tc>
      </w:tr>
      <w:tr w:rsidR="00E36E3A" w:rsidRPr="00715702" w14:paraId="4A1483FD" w14:textId="77777777" w:rsidTr="00E36E3A">
        <w:trPr>
          <w:trHeight w:val="227"/>
          <w:jc w:val="center"/>
        </w:trPr>
        <w:tc>
          <w:tcPr>
            <w:tcW w:w="3317" w:type="dxa"/>
            <w:tcBorders>
              <w:top w:val="nil"/>
              <w:left w:val="single" w:sz="4" w:space="0" w:color="auto"/>
              <w:bottom w:val="nil"/>
              <w:right w:val="single" w:sz="4" w:space="0" w:color="auto"/>
            </w:tcBorders>
            <w:hideMark/>
          </w:tcPr>
          <w:p w14:paraId="165F3B30" w14:textId="77777777" w:rsidR="00E36E3A" w:rsidRPr="00715702" w:rsidRDefault="00E36E3A" w:rsidP="00E36E3A">
            <w:r w:rsidRPr="00715702">
              <w:t>polimerna folija</w:t>
            </w:r>
          </w:p>
        </w:tc>
        <w:tc>
          <w:tcPr>
            <w:tcW w:w="2312" w:type="dxa"/>
            <w:tcBorders>
              <w:top w:val="nil"/>
              <w:left w:val="single" w:sz="4" w:space="0" w:color="auto"/>
              <w:bottom w:val="nil"/>
              <w:right w:val="single" w:sz="4" w:space="0" w:color="auto"/>
            </w:tcBorders>
            <w:hideMark/>
          </w:tcPr>
          <w:p w14:paraId="5E6E5735" w14:textId="77777777" w:rsidR="00E36E3A" w:rsidRPr="00715702" w:rsidRDefault="00E36E3A" w:rsidP="00E36E3A">
            <w:r w:rsidRPr="00715702">
              <w:t>10.000 m2</w:t>
            </w:r>
          </w:p>
        </w:tc>
      </w:tr>
      <w:tr w:rsidR="00E36E3A" w:rsidRPr="00715702" w14:paraId="220EFAFA" w14:textId="77777777" w:rsidTr="00E36E3A">
        <w:trPr>
          <w:trHeight w:val="227"/>
          <w:jc w:val="center"/>
        </w:trPr>
        <w:tc>
          <w:tcPr>
            <w:tcW w:w="3317" w:type="dxa"/>
            <w:tcBorders>
              <w:top w:val="nil"/>
              <w:left w:val="single" w:sz="4" w:space="0" w:color="auto"/>
              <w:bottom w:val="single" w:sz="4" w:space="0" w:color="auto"/>
              <w:right w:val="single" w:sz="4" w:space="0" w:color="auto"/>
            </w:tcBorders>
            <w:hideMark/>
          </w:tcPr>
          <w:p w14:paraId="101864CB" w14:textId="77777777" w:rsidR="00E36E3A" w:rsidRPr="00715702" w:rsidRDefault="00E36E3A" w:rsidP="00E36E3A">
            <w:r w:rsidRPr="00715702">
              <w:t>filtrska folija</w:t>
            </w:r>
          </w:p>
        </w:tc>
        <w:tc>
          <w:tcPr>
            <w:tcW w:w="2312" w:type="dxa"/>
            <w:tcBorders>
              <w:top w:val="nil"/>
              <w:left w:val="single" w:sz="4" w:space="0" w:color="auto"/>
              <w:bottom w:val="single" w:sz="4" w:space="0" w:color="auto"/>
              <w:right w:val="single" w:sz="4" w:space="0" w:color="auto"/>
            </w:tcBorders>
            <w:hideMark/>
          </w:tcPr>
          <w:p w14:paraId="12DF7818" w14:textId="77777777" w:rsidR="00E36E3A" w:rsidRPr="00715702" w:rsidRDefault="00E36E3A" w:rsidP="00E36E3A">
            <w:r w:rsidRPr="00715702">
              <w:t>10.000 m2</w:t>
            </w:r>
          </w:p>
        </w:tc>
      </w:tr>
    </w:tbl>
    <w:p w14:paraId="33BEFC86" w14:textId="77777777" w:rsidR="00E36E3A" w:rsidRPr="00715702" w:rsidRDefault="00E36E3A" w:rsidP="00E36E3A"/>
    <w:p w14:paraId="40EA60E5" w14:textId="77777777" w:rsidR="00E36E3A" w:rsidRPr="00715702" w:rsidRDefault="00E36E3A" w:rsidP="00764FB2">
      <w:pPr>
        <w:pStyle w:val="Odstavekseznama"/>
      </w:pPr>
      <w:r w:rsidRPr="00715702">
        <w:t>Odvzem vzorcev in preskusi na gradbišču se morajo izvajati v prisotnosti izvajalca del in naročnika. Izvajalec del mora nuditi vso potrebno pomoč pri odvzemu vzorcev in izvajanju zunanje kontrole kakovosti.</w:t>
      </w:r>
    </w:p>
    <w:p w14:paraId="7A93FE37" w14:textId="77777777" w:rsidR="00E36E3A" w:rsidRPr="00715702" w:rsidRDefault="00E36E3A" w:rsidP="00764FB2">
      <w:pPr>
        <w:pStyle w:val="Odstavekseznama"/>
      </w:pPr>
      <w:r w:rsidRPr="00715702">
        <w:t xml:space="preserve">Če je pri izvedbi preskusov notranje kontrole prisoten predstavnik naročnika, potem se lahko te preskuse obravnava kot preskuse zunanje kontrole. </w:t>
      </w:r>
    </w:p>
    <w:p w14:paraId="1A8C79B2" w14:textId="77777777" w:rsidR="00E36E3A" w:rsidRPr="00715702" w:rsidRDefault="00E36E3A" w:rsidP="00764FB2">
      <w:pPr>
        <w:pStyle w:val="Odstavekseznama"/>
      </w:pPr>
      <w:r w:rsidRPr="00715702">
        <w:lastRenderedPageBreak/>
        <w:t xml:space="preserve">Vzorce je potrebno evidentirati in skrbno hraniti. Preveriti je potrebno tudi, če so prisotna </w:t>
      </w:r>
      <w:proofErr w:type="spellStart"/>
      <w:r w:rsidRPr="00715702">
        <w:t>nezlepljena</w:t>
      </w:r>
      <w:proofErr w:type="spellEnd"/>
      <w:r w:rsidRPr="00715702">
        <w:t xml:space="preserve"> mesta ali praznine in mehurji.</w:t>
      </w:r>
    </w:p>
    <w:p w14:paraId="1A2562EE" w14:textId="77777777" w:rsidR="00E36E3A" w:rsidRPr="00715702" w:rsidRDefault="00E36E3A" w:rsidP="00764FB2">
      <w:pPr>
        <w:pStyle w:val="Odstavekseznama"/>
      </w:pPr>
      <w:r w:rsidRPr="00715702">
        <w:t xml:space="preserve">Stroški zunanje kontrole kakovosti po pogodbenem programu gredo v breme </w:t>
      </w:r>
      <w:proofErr w:type="spellStart"/>
      <w:r w:rsidRPr="00715702">
        <w:t>naručnika</w:t>
      </w:r>
      <w:proofErr w:type="spellEnd"/>
      <w:r w:rsidRPr="00715702">
        <w:t>.</w:t>
      </w:r>
    </w:p>
    <w:p w14:paraId="2750FFF5" w14:textId="77777777" w:rsidR="00E36E3A" w:rsidRPr="00715702" w:rsidRDefault="00E36E3A" w:rsidP="00764FB2">
      <w:pPr>
        <w:pStyle w:val="Odstavekseznama"/>
      </w:pPr>
      <w:r w:rsidRPr="00715702">
        <w:t>Stroške za dodatne kontrolne preskuse, ki jih zahteva naročnik ali izvajalec del krije naročnik ali izvajalec, če so rezultati negativni.</w:t>
      </w:r>
    </w:p>
    <w:p w14:paraId="69781605" w14:textId="77777777" w:rsidR="00E36E3A" w:rsidRPr="00715702" w:rsidRDefault="00E36E3A" w:rsidP="00764FB2">
      <w:pPr>
        <w:pStyle w:val="Naslov6"/>
      </w:pPr>
      <w:bookmarkStart w:id="1178" w:name="_Toc312139362"/>
      <w:bookmarkStart w:id="1179" w:name="_Toc312139062"/>
      <w:bookmarkStart w:id="1180" w:name="_Toc311536521"/>
      <w:bookmarkStart w:id="1181" w:name="_Toc303671973"/>
      <w:bookmarkStart w:id="1182" w:name="_Toc129506994"/>
      <w:bookmarkStart w:id="1183" w:name="_Toc416874540"/>
      <w:bookmarkStart w:id="1184" w:name="_Toc25424385"/>
      <w:r w:rsidRPr="00715702">
        <w:t>Ocena ka</w:t>
      </w:r>
      <w:bookmarkEnd w:id="1178"/>
      <w:bookmarkEnd w:id="1179"/>
      <w:bookmarkEnd w:id="1180"/>
      <w:bookmarkEnd w:id="1181"/>
      <w:bookmarkEnd w:id="1182"/>
      <w:r w:rsidRPr="00715702">
        <w:t>kovosti</w:t>
      </w:r>
      <w:bookmarkEnd w:id="1183"/>
      <w:bookmarkEnd w:id="1184"/>
    </w:p>
    <w:p w14:paraId="3EF1AA9D" w14:textId="77777777" w:rsidR="00E36E3A" w:rsidRPr="00715702" w:rsidRDefault="00E36E3A" w:rsidP="00AC2320">
      <w:pPr>
        <w:pStyle w:val="Odstavekseznama"/>
        <w:numPr>
          <w:ilvl w:val="0"/>
          <w:numId w:val="368"/>
        </w:numPr>
      </w:pPr>
      <w:r w:rsidRPr="00715702">
        <w:t>Po zaključku posameznih faz dela ali celotnega dela je potrebno izdelati statistično analizo rezultatov notranje in zunanje kontrole kakovosti:</w:t>
      </w:r>
    </w:p>
    <w:p w14:paraId="582B18FC" w14:textId="77777777" w:rsidR="00E36E3A" w:rsidRPr="00715702" w:rsidRDefault="00E36E3A" w:rsidP="00AC2320">
      <w:pPr>
        <w:pStyle w:val="Odstavekseznama"/>
        <w:numPr>
          <w:ilvl w:val="1"/>
          <w:numId w:val="368"/>
        </w:numPr>
      </w:pPr>
      <w:r w:rsidRPr="00715702">
        <w:t>osnovnih materialov in asfaltnih zmesi,</w:t>
      </w:r>
    </w:p>
    <w:p w14:paraId="086A4E1F" w14:textId="77777777" w:rsidR="00E36E3A" w:rsidRPr="00715702" w:rsidRDefault="00E36E3A" w:rsidP="00AC2320">
      <w:pPr>
        <w:pStyle w:val="Odstavekseznama"/>
        <w:numPr>
          <w:ilvl w:val="1"/>
          <w:numId w:val="368"/>
        </w:numPr>
      </w:pPr>
      <w:r w:rsidRPr="00715702">
        <w:t>vgrajenih slojev,</w:t>
      </w:r>
    </w:p>
    <w:p w14:paraId="7143B52E" w14:textId="77777777" w:rsidR="00E36E3A" w:rsidRPr="00715702" w:rsidRDefault="00E36E3A" w:rsidP="00AC2320">
      <w:pPr>
        <w:pStyle w:val="Odstavekseznama"/>
        <w:numPr>
          <w:ilvl w:val="1"/>
          <w:numId w:val="368"/>
        </w:numPr>
      </w:pPr>
      <w:r w:rsidRPr="00715702">
        <w:t>asfaltne zmesi zaščitnega in obrabnega sloja.</w:t>
      </w:r>
    </w:p>
    <w:p w14:paraId="4D8A8F36" w14:textId="77777777" w:rsidR="00E36E3A" w:rsidRPr="00715702" w:rsidRDefault="00E36E3A" w:rsidP="00AC2320">
      <w:pPr>
        <w:pStyle w:val="Odstavekseznama"/>
        <w:numPr>
          <w:ilvl w:val="0"/>
          <w:numId w:val="368"/>
        </w:numPr>
      </w:pPr>
      <w:r w:rsidRPr="00715702">
        <w:t>Statistično analizo rezultatov kontrolnih preskusov pripravijo izvajalci notranje in zunanje kontrole, vsak za svoj del. S primerjavo rezultatov statističnih analiz se oceni skladnost in kakovost, ali določitev korekcijski ukrepov.</w:t>
      </w:r>
    </w:p>
    <w:p w14:paraId="57A4DADD" w14:textId="77777777" w:rsidR="00E36E3A" w:rsidRPr="00715702" w:rsidRDefault="00E36E3A" w:rsidP="00AC2320">
      <w:pPr>
        <w:pStyle w:val="Odstavekseznama"/>
        <w:numPr>
          <w:ilvl w:val="0"/>
          <w:numId w:val="368"/>
        </w:numPr>
      </w:pPr>
      <w:r w:rsidRPr="00715702">
        <w:t>Oceno skladnosti rezultatov pripravi od naročnika pooblaščeni inštitut.</w:t>
      </w:r>
    </w:p>
    <w:p w14:paraId="6A6D3EBA" w14:textId="77777777" w:rsidR="00E36E3A" w:rsidRPr="00715702" w:rsidRDefault="00E36E3A" w:rsidP="00E36E3A">
      <w:r w:rsidRPr="00715702">
        <w:t>Tabela 3.6.40:</w:t>
      </w:r>
      <w:r w:rsidRPr="00715702">
        <w:tab/>
        <w:t>Najmanjši obseg  notranje in zunanje kontrole kakovosti za hidroizolacije</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006"/>
        <w:gridCol w:w="2168"/>
      </w:tblGrid>
      <w:tr w:rsidR="00E36E3A" w:rsidRPr="00715702" w14:paraId="769235FC" w14:textId="77777777" w:rsidTr="00E36E3A">
        <w:trPr>
          <w:trHeight w:val="227"/>
          <w:jc w:val="center"/>
        </w:trPr>
        <w:tc>
          <w:tcPr>
            <w:tcW w:w="4531" w:type="dxa"/>
            <w:tcBorders>
              <w:top w:val="single" w:sz="4" w:space="0" w:color="auto"/>
              <w:left w:val="single" w:sz="4" w:space="0" w:color="auto"/>
              <w:bottom w:val="nil"/>
              <w:right w:val="single" w:sz="4" w:space="0" w:color="auto"/>
            </w:tcBorders>
          </w:tcPr>
          <w:p w14:paraId="7C0C5BBB" w14:textId="77777777" w:rsidR="00E36E3A" w:rsidRPr="00715702" w:rsidRDefault="00E36E3A" w:rsidP="00E36E3A"/>
        </w:tc>
        <w:tc>
          <w:tcPr>
            <w:tcW w:w="4174" w:type="dxa"/>
            <w:gridSpan w:val="2"/>
            <w:tcBorders>
              <w:top w:val="single" w:sz="4" w:space="0" w:color="auto"/>
              <w:left w:val="single" w:sz="4" w:space="0" w:color="auto"/>
              <w:bottom w:val="nil"/>
              <w:right w:val="single" w:sz="4" w:space="0" w:color="auto"/>
            </w:tcBorders>
            <w:hideMark/>
          </w:tcPr>
          <w:p w14:paraId="0127FFEF" w14:textId="77777777" w:rsidR="00E36E3A" w:rsidRPr="00715702" w:rsidRDefault="00E36E3A" w:rsidP="00E36E3A">
            <w:r w:rsidRPr="00715702">
              <w:t>Na količino</w:t>
            </w:r>
          </w:p>
        </w:tc>
      </w:tr>
      <w:tr w:rsidR="00E36E3A" w:rsidRPr="00715702" w14:paraId="6D16F70B" w14:textId="77777777" w:rsidTr="00E36E3A">
        <w:trPr>
          <w:trHeight w:val="227"/>
          <w:jc w:val="center"/>
        </w:trPr>
        <w:tc>
          <w:tcPr>
            <w:tcW w:w="4531" w:type="dxa"/>
            <w:tcBorders>
              <w:top w:val="nil"/>
              <w:left w:val="single" w:sz="4" w:space="0" w:color="auto"/>
              <w:bottom w:val="single" w:sz="4" w:space="0" w:color="auto"/>
              <w:right w:val="single" w:sz="4" w:space="0" w:color="auto"/>
            </w:tcBorders>
            <w:hideMark/>
          </w:tcPr>
          <w:p w14:paraId="622DED4C" w14:textId="77777777" w:rsidR="00E36E3A" w:rsidRPr="00715702" w:rsidRDefault="00E36E3A" w:rsidP="00E36E3A">
            <w:r w:rsidRPr="00715702">
              <w:t>Vrsta preverjanja</w:t>
            </w:r>
          </w:p>
        </w:tc>
        <w:tc>
          <w:tcPr>
            <w:tcW w:w="2006" w:type="dxa"/>
            <w:tcBorders>
              <w:top w:val="nil"/>
              <w:left w:val="single" w:sz="4" w:space="0" w:color="auto"/>
              <w:bottom w:val="single" w:sz="4" w:space="0" w:color="auto"/>
              <w:right w:val="single" w:sz="4" w:space="0" w:color="auto"/>
            </w:tcBorders>
            <w:hideMark/>
          </w:tcPr>
          <w:p w14:paraId="16F55F71" w14:textId="77777777" w:rsidR="00E36E3A" w:rsidRPr="00715702" w:rsidRDefault="00E36E3A" w:rsidP="00E36E3A">
            <w:r w:rsidRPr="00715702">
              <w:t>Preskusi notranje kontrole</w:t>
            </w:r>
          </w:p>
        </w:tc>
        <w:tc>
          <w:tcPr>
            <w:tcW w:w="2168" w:type="dxa"/>
            <w:tcBorders>
              <w:top w:val="nil"/>
              <w:left w:val="single" w:sz="4" w:space="0" w:color="auto"/>
              <w:bottom w:val="single" w:sz="4" w:space="0" w:color="auto"/>
              <w:right w:val="single" w:sz="4" w:space="0" w:color="auto"/>
            </w:tcBorders>
            <w:hideMark/>
          </w:tcPr>
          <w:p w14:paraId="5E5B3BEE" w14:textId="77777777" w:rsidR="00E36E3A" w:rsidRPr="00715702" w:rsidRDefault="00E36E3A" w:rsidP="00E36E3A">
            <w:r w:rsidRPr="00715702">
              <w:t>Preskusi zunanje kontrole</w:t>
            </w:r>
          </w:p>
        </w:tc>
      </w:tr>
      <w:tr w:rsidR="00E36E3A" w:rsidRPr="00715702" w14:paraId="7F7EFC28" w14:textId="77777777" w:rsidTr="00E36E3A">
        <w:trPr>
          <w:trHeight w:val="227"/>
          <w:jc w:val="center"/>
        </w:trPr>
        <w:tc>
          <w:tcPr>
            <w:tcW w:w="4531" w:type="dxa"/>
            <w:tcBorders>
              <w:top w:val="single" w:sz="4" w:space="0" w:color="auto"/>
              <w:left w:val="single" w:sz="4" w:space="0" w:color="auto"/>
              <w:bottom w:val="nil"/>
              <w:right w:val="single" w:sz="4" w:space="0" w:color="auto"/>
            </w:tcBorders>
            <w:hideMark/>
          </w:tcPr>
          <w:p w14:paraId="25105C2E" w14:textId="77777777" w:rsidR="00E36E3A" w:rsidRPr="00715702" w:rsidRDefault="00E36E3A" w:rsidP="00E36E3A">
            <w:r w:rsidRPr="00715702">
              <w:t>Površina podlage:</w:t>
            </w:r>
          </w:p>
        </w:tc>
        <w:tc>
          <w:tcPr>
            <w:tcW w:w="2006" w:type="dxa"/>
            <w:tcBorders>
              <w:top w:val="single" w:sz="4" w:space="0" w:color="auto"/>
              <w:left w:val="single" w:sz="4" w:space="0" w:color="auto"/>
              <w:bottom w:val="nil"/>
              <w:right w:val="single" w:sz="4" w:space="0" w:color="auto"/>
            </w:tcBorders>
          </w:tcPr>
          <w:p w14:paraId="7FAD1BDC" w14:textId="77777777" w:rsidR="00E36E3A" w:rsidRPr="00715702" w:rsidRDefault="00E36E3A" w:rsidP="00E36E3A"/>
        </w:tc>
        <w:tc>
          <w:tcPr>
            <w:tcW w:w="2168" w:type="dxa"/>
            <w:tcBorders>
              <w:top w:val="single" w:sz="4" w:space="0" w:color="auto"/>
              <w:left w:val="single" w:sz="4" w:space="0" w:color="auto"/>
              <w:bottom w:val="nil"/>
              <w:right w:val="single" w:sz="4" w:space="0" w:color="auto"/>
            </w:tcBorders>
          </w:tcPr>
          <w:p w14:paraId="2F12CE3E" w14:textId="77777777" w:rsidR="00E36E3A" w:rsidRPr="00715702" w:rsidRDefault="00E36E3A" w:rsidP="00E36E3A"/>
        </w:tc>
      </w:tr>
      <w:tr w:rsidR="00E36E3A" w:rsidRPr="00715702" w14:paraId="7B7B2442" w14:textId="77777777" w:rsidTr="00E36E3A">
        <w:trPr>
          <w:trHeight w:val="227"/>
          <w:jc w:val="center"/>
        </w:trPr>
        <w:tc>
          <w:tcPr>
            <w:tcW w:w="4531" w:type="dxa"/>
            <w:tcBorders>
              <w:top w:val="nil"/>
              <w:left w:val="single" w:sz="4" w:space="0" w:color="auto"/>
              <w:bottom w:val="nil"/>
              <w:right w:val="single" w:sz="4" w:space="0" w:color="auto"/>
            </w:tcBorders>
            <w:hideMark/>
          </w:tcPr>
          <w:p w14:paraId="459C905A" w14:textId="77777777" w:rsidR="00E36E3A" w:rsidRPr="00715702" w:rsidRDefault="00E36E3A" w:rsidP="00E36E3A">
            <w:r w:rsidRPr="00715702">
              <w:t xml:space="preserve">pregled </w:t>
            </w:r>
          </w:p>
        </w:tc>
        <w:tc>
          <w:tcPr>
            <w:tcW w:w="2006" w:type="dxa"/>
            <w:tcBorders>
              <w:top w:val="nil"/>
              <w:left w:val="single" w:sz="4" w:space="0" w:color="auto"/>
              <w:bottom w:val="nil"/>
              <w:right w:val="single" w:sz="4" w:space="0" w:color="auto"/>
            </w:tcBorders>
            <w:hideMark/>
          </w:tcPr>
          <w:p w14:paraId="225AB66C"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0D150C07" w14:textId="77777777" w:rsidR="00E36E3A" w:rsidRPr="00715702" w:rsidRDefault="00E36E3A" w:rsidP="00E36E3A">
            <w:r w:rsidRPr="00715702">
              <w:t>1 x dnevno</w:t>
            </w:r>
          </w:p>
        </w:tc>
      </w:tr>
      <w:tr w:rsidR="00E36E3A" w:rsidRPr="00715702" w14:paraId="4C58BC5E" w14:textId="77777777" w:rsidTr="00E36E3A">
        <w:trPr>
          <w:trHeight w:val="227"/>
          <w:jc w:val="center"/>
        </w:trPr>
        <w:tc>
          <w:tcPr>
            <w:tcW w:w="4531" w:type="dxa"/>
            <w:tcBorders>
              <w:top w:val="nil"/>
              <w:left w:val="single" w:sz="4" w:space="0" w:color="auto"/>
              <w:bottom w:val="nil"/>
              <w:right w:val="single" w:sz="4" w:space="0" w:color="auto"/>
            </w:tcBorders>
            <w:hideMark/>
          </w:tcPr>
          <w:p w14:paraId="3E2AEF43" w14:textId="77777777" w:rsidR="00E36E3A" w:rsidRPr="00715702" w:rsidRDefault="00E36E3A" w:rsidP="00E36E3A">
            <w:r w:rsidRPr="00715702">
              <w:t>meritve:  ravnosti</w:t>
            </w:r>
          </w:p>
        </w:tc>
        <w:tc>
          <w:tcPr>
            <w:tcW w:w="2006" w:type="dxa"/>
            <w:tcBorders>
              <w:top w:val="nil"/>
              <w:left w:val="single" w:sz="4" w:space="0" w:color="auto"/>
              <w:bottom w:val="nil"/>
              <w:right w:val="single" w:sz="4" w:space="0" w:color="auto"/>
            </w:tcBorders>
            <w:hideMark/>
          </w:tcPr>
          <w:p w14:paraId="1029BDC7"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2C622601" w14:textId="77777777" w:rsidR="00E36E3A" w:rsidRPr="00715702" w:rsidRDefault="00E36E3A" w:rsidP="00E36E3A">
            <w:r w:rsidRPr="00715702">
              <w:t>-</w:t>
            </w:r>
          </w:p>
        </w:tc>
      </w:tr>
      <w:tr w:rsidR="00E36E3A" w:rsidRPr="00715702" w14:paraId="46C37055" w14:textId="77777777" w:rsidTr="00E36E3A">
        <w:trPr>
          <w:trHeight w:val="227"/>
          <w:jc w:val="center"/>
        </w:trPr>
        <w:tc>
          <w:tcPr>
            <w:tcW w:w="4531" w:type="dxa"/>
            <w:tcBorders>
              <w:top w:val="nil"/>
              <w:left w:val="single" w:sz="4" w:space="0" w:color="auto"/>
              <w:bottom w:val="nil"/>
              <w:right w:val="single" w:sz="4" w:space="0" w:color="auto"/>
            </w:tcBorders>
            <w:hideMark/>
          </w:tcPr>
          <w:p w14:paraId="033F5159" w14:textId="77777777" w:rsidR="00E36E3A" w:rsidRPr="00715702" w:rsidRDefault="00E36E3A" w:rsidP="00E36E3A">
            <w:r w:rsidRPr="00715702">
              <w:t>globine hrapavosti</w:t>
            </w:r>
          </w:p>
        </w:tc>
        <w:tc>
          <w:tcPr>
            <w:tcW w:w="2006" w:type="dxa"/>
            <w:tcBorders>
              <w:top w:val="nil"/>
              <w:left w:val="single" w:sz="4" w:space="0" w:color="auto"/>
              <w:bottom w:val="nil"/>
              <w:right w:val="single" w:sz="4" w:space="0" w:color="auto"/>
            </w:tcBorders>
            <w:hideMark/>
          </w:tcPr>
          <w:p w14:paraId="2F2065BA"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08EB525D" w14:textId="77777777" w:rsidR="00E36E3A" w:rsidRPr="00715702" w:rsidRDefault="00E36E3A" w:rsidP="00E36E3A">
            <w:r w:rsidRPr="00715702">
              <w:t>1 x dnevno</w:t>
            </w:r>
          </w:p>
        </w:tc>
      </w:tr>
      <w:tr w:rsidR="00E36E3A" w:rsidRPr="00715702" w14:paraId="2878F587" w14:textId="77777777" w:rsidTr="00E36E3A">
        <w:trPr>
          <w:trHeight w:val="227"/>
          <w:jc w:val="center"/>
        </w:trPr>
        <w:tc>
          <w:tcPr>
            <w:tcW w:w="4531" w:type="dxa"/>
            <w:tcBorders>
              <w:top w:val="nil"/>
              <w:left w:val="single" w:sz="4" w:space="0" w:color="auto"/>
              <w:bottom w:val="nil"/>
              <w:right w:val="single" w:sz="4" w:space="0" w:color="auto"/>
            </w:tcBorders>
            <w:hideMark/>
          </w:tcPr>
          <w:p w14:paraId="52B94FB5" w14:textId="77777777" w:rsidR="00E36E3A" w:rsidRPr="00715702" w:rsidRDefault="00E36E3A" w:rsidP="00E36E3A">
            <w:r w:rsidRPr="00715702">
              <w:t>sprijemna trdnost</w:t>
            </w:r>
          </w:p>
        </w:tc>
        <w:tc>
          <w:tcPr>
            <w:tcW w:w="2006" w:type="dxa"/>
            <w:tcBorders>
              <w:top w:val="nil"/>
              <w:left w:val="single" w:sz="4" w:space="0" w:color="auto"/>
              <w:bottom w:val="nil"/>
              <w:right w:val="single" w:sz="4" w:space="0" w:color="auto"/>
            </w:tcBorders>
            <w:hideMark/>
          </w:tcPr>
          <w:p w14:paraId="2A33C300"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1ECC8E39" w14:textId="77777777" w:rsidR="00E36E3A" w:rsidRPr="00715702" w:rsidRDefault="00E36E3A" w:rsidP="00E36E3A">
            <w:r w:rsidRPr="00715702">
              <w:t>-</w:t>
            </w:r>
          </w:p>
        </w:tc>
      </w:tr>
      <w:tr w:rsidR="00E36E3A" w:rsidRPr="00715702" w14:paraId="534ED145" w14:textId="77777777" w:rsidTr="00E36E3A">
        <w:trPr>
          <w:trHeight w:val="227"/>
          <w:jc w:val="center"/>
        </w:trPr>
        <w:tc>
          <w:tcPr>
            <w:tcW w:w="4531" w:type="dxa"/>
            <w:tcBorders>
              <w:top w:val="nil"/>
              <w:left w:val="single" w:sz="4" w:space="0" w:color="auto"/>
              <w:bottom w:val="nil"/>
              <w:right w:val="single" w:sz="4" w:space="0" w:color="auto"/>
            </w:tcBorders>
            <w:hideMark/>
          </w:tcPr>
          <w:p w14:paraId="43700732" w14:textId="77777777" w:rsidR="00E36E3A" w:rsidRPr="00715702" w:rsidRDefault="00E36E3A" w:rsidP="00E36E3A">
            <w:r w:rsidRPr="00715702">
              <w:t>Lepilni sloji:</w:t>
            </w:r>
          </w:p>
        </w:tc>
        <w:tc>
          <w:tcPr>
            <w:tcW w:w="2006" w:type="dxa"/>
            <w:tcBorders>
              <w:top w:val="nil"/>
              <w:left w:val="single" w:sz="4" w:space="0" w:color="auto"/>
              <w:bottom w:val="nil"/>
              <w:right w:val="single" w:sz="4" w:space="0" w:color="auto"/>
            </w:tcBorders>
          </w:tcPr>
          <w:p w14:paraId="3BD0EA1F" w14:textId="77777777" w:rsidR="00E36E3A" w:rsidRPr="00715702" w:rsidRDefault="00E36E3A" w:rsidP="00E36E3A"/>
        </w:tc>
        <w:tc>
          <w:tcPr>
            <w:tcW w:w="2168" w:type="dxa"/>
            <w:tcBorders>
              <w:top w:val="nil"/>
              <w:left w:val="single" w:sz="4" w:space="0" w:color="auto"/>
              <w:bottom w:val="nil"/>
              <w:right w:val="single" w:sz="4" w:space="0" w:color="auto"/>
            </w:tcBorders>
          </w:tcPr>
          <w:p w14:paraId="58B282BF" w14:textId="77777777" w:rsidR="00E36E3A" w:rsidRPr="00715702" w:rsidRDefault="00E36E3A" w:rsidP="00E36E3A"/>
        </w:tc>
      </w:tr>
      <w:tr w:rsidR="00E36E3A" w:rsidRPr="00715702" w14:paraId="23E25218" w14:textId="77777777" w:rsidTr="00E36E3A">
        <w:trPr>
          <w:trHeight w:val="227"/>
          <w:jc w:val="center"/>
        </w:trPr>
        <w:tc>
          <w:tcPr>
            <w:tcW w:w="4531" w:type="dxa"/>
            <w:tcBorders>
              <w:top w:val="nil"/>
              <w:left w:val="single" w:sz="4" w:space="0" w:color="auto"/>
              <w:bottom w:val="nil"/>
              <w:right w:val="single" w:sz="4" w:space="0" w:color="auto"/>
            </w:tcBorders>
            <w:hideMark/>
          </w:tcPr>
          <w:p w14:paraId="11BF35E3"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6F82F591"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0E13AD0C" w14:textId="77777777" w:rsidR="00E36E3A" w:rsidRPr="00715702" w:rsidRDefault="00E36E3A" w:rsidP="00E36E3A">
            <w:r w:rsidRPr="00715702">
              <w:t>-</w:t>
            </w:r>
          </w:p>
        </w:tc>
      </w:tr>
      <w:tr w:rsidR="00E36E3A" w:rsidRPr="00715702" w14:paraId="3F113833" w14:textId="77777777" w:rsidTr="00E36E3A">
        <w:trPr>
          <w:trHeight w:val="227"/>
          <w:jc w:val="center"/>
        </w:trPr>
        <w:tc>
          <w:tcPr>
            <w:tcW w:w="4531" w:type="dxa"/>
            <w:tcBorders>
              <w:top w:val="nil"/>
              <w:left w:val="single" w:sz="4" w:space="0" w:color="auto"/>
              <w:bottom w:val="nil"/>
              <w:right w:val="single" w:sz="4" w:space="0" w:color="auto"/>
            </w:tcBorders>
            <w:hideMark/>
          </w:tcPr>
          <w:p w14:paraId="3C74270E" w14:textId="77777777" w:rsidR="00E36E3A" w:rsidRPr="00715702" w:rsidRDefault="00E36E3A" w:rsidP="00E36E3A">
            <w:r w:rsidRPr="00715702">
              <w:t>lastnosti  reakcijske smole</w:t>
            </w:r>
          </w:p>
        </w:tc>
        <w:tc>
          <w:tcPr>
            <w:tcW w:w="2006" w:type="dxa"/>
            <w:tcBorders>
              <w:top w:val="nil"/>
              <w:left w:val="single" w:sz="4" w:space="0" w:color="auto"/>
              <w:bottom w:val="nil"/>
              <w:right w:val="single" w:sz="4" w:space="0" w:color="auto"/>
            </w:tcBorders>
            <w:hideMark/>
          </w:tcPr>
          <w:p w14:paraId="4F0B10BD" w14:textId="77777777" w:rsidR="00E36E3A" w:rsidRPr="00715702" w:rsidRDefault="00E36E3A" w:rsidP="00E36E3A">
            <w:r w:rsidRPr="00715702">
              <w:t>500 m2</w:t>
            </w:r>
          </w:p>
        </w:tc>
        <w:tc>
          <w:tcPr>
            <w:tcW w:w="2168" w:type="dxa"/>
            <w:tcBorders>
              <w:top w:val="nil"/>
              <w:left w:val="single" w:sz="4" w:space="0" w:color="auto"/>
              <w:bottom w:val="nil"/>
              <w:right w:val="single" w:sz="4" w:space="0" w:color="auto"/>
            </w:tcBorders>
            <w:hideMark/>
          </w:tcPr>
          <w:p w14:paraId="768DF587" w14:textId="77777777" w:rsidR="00E36E3A" w:rsidRPr="00715702" w:rsidRDefault="00E36E3A" w:rsidP="00E36E3A">
            <w:r w:rsidRPr="00715702">
              <w:t>2.000 m2</w:t>
            </w:r>
          </w:p>
        </w:tc>
      </w:tr>
      <w:tr w:rsidR="00E36E3A" w:rsidRPr="00715702" w14:paraId="3962B97C" w14:textId="77777777" w:rsidTr="00E36E3A">
        <w:trPr>
          <w:trHeight w:val="227"/>
          <w:jc w:val="center"/>
        </w:trPr>
        <w:tc>
          <w:tcPr>
            <w:tcW w:w="4531" w:type="dxa"/>
            <w:tcBorders>
              <w:top w:val="nil"/>
              <w:left w:val="single" w:sz="4" w:space="0" w:color="auto"/>
              <w:bottom w:val="nil"/>
              <w:right w:val="single" w:sz="4" w:space="0" w:color="auto"/>
            </w:tcBorders>
            <w:hideMark/>
          </w:tcPr>
          <w:p w14:paraId="12A5D59F" w14:textId="77777777" w:rsidR="00E36E3A" w:rsidRPr="00715702" w:rsidRDefault="00E36E3A" w:rsidP="00E36E3A">
            <w:r w:rsidRPr="00715702">
              <w:t>lastnosti bitumenskega veziva</w:t>
            </w:r>
          </w:p>
        </w:tc>
        <w:tc>
          <w:tcPr>
            <w:tcW w:w="2006" w:type="dxa"/>
            <w:tcBorders>
              <w:top w:val="nil"/>
              <w:left w:val="single" w:sz="4" w:space="0" w:color="auto"/>
              <w:bottom w:val="nil"/>
              <w:right w:val="single" w:sz="4" w:space="0" w:color="auto"/>
            </w:tcBorders>
            <w:hideMark/>
          </w:tcPr>
          <w:p w14:paraId="7F00E71C" w14:textId="77777777" w:rsidR="00E36E3A" w:rsidRPr="00715702" w:rsidRDefault="00E36E3A" w:rsidP="00E36E3A">
            <w:r w:rsidRPr="00715702">
              <w:t>-</w:t>
            </w:r>
          </w:p>
        </w:tc>
        <w:tc>
          <w:tcPr>
            <w:tcW w:w="2168" w:type="dxa"/>
            <w:tcBorders>
              <w:top w:val="nil"/>
              <w:left w:val="single" w:sz="4" w:space="0" w:color="auto"/>
              <w:bottom w:val="nil"/>
              <w:right w:val="single" w:sz="4" w:space="0" w:color="auto"/>
            </w:tcBorders>
            <w:hideMark/>
          </w:tcPr>
          <w:p w14:paraId="60AF1FC5" w14:textId="77777777" w:rsidR="00E36E3A" w:rsidRPr="00715702" w:rsidRDefault="00E36E3A" w:rsidP="00E36E3A">
            <w:r w:rsidRPr="00715702">
              <w:t>za šaržo</w:t>
            </w:r>
          </w:p>
        </w:tc>
      </w:tr>
      <w:tr w:rsidR="00E36E3A" w:rsidRPr="00715702" w14:paraId="63B5DB41" w14:textId="77777777" w:rsidTr="00E36E3A">
        <w:trPr>
          <w:trHeight w:val="227"/>
          <w:jc w:val="center"/>
        </w:trPr>
        <w:tc>
          <w:tcPr>
            <w:tcW w:w="4531" w:type="dxa"/>
            <w:tcBorders>
              <w:top w:val="nil"/>
              <w:left w:val="single" w:sz="4" w:space="0" w:color="auto"/>
              <w:bottom w:val="nil"/>
              <w:right w:val="single" w:sz="4" w:space="0" w:color="auto"/>
            </w:tcBorders>
            <w:hideMark/>
          </w:tcPr>
          <w:p w14:paraId="1B7299A0" w14:textId="77777777" w:rsidR="00E36E3A" w:rsidRPr="00715702" w:rsidRDefault="00E36E3A" w:rsidP="00E36E3A">
            <w:r w:rsidRPr="00715702">
              <w:t>količina premaza z bitumenskim vezivom</w:t>
            </w:r>
          </w:p>
        </w:tc>
        <w:tc>
          <w:tcPr>
            <w:tcW w:w="2006" w:type="dxa"/>
            <w:tcBorders>
              <w:top w:val="nil"/>
              <w:left w:val="single" w:sz="4" w:space="0" w:color="auto"/>
              <w:bottom w:val="nil"/>
              <w:right w:val="single" w:sz="4" w:space="0" w:color="auto"/>
            </w:tcBorders>
            <w:hideMark/>
          </w:tcPr>
          <w:p w14:paraId="167C3EDB" w14:textId="77777777" w:rsidR="00E36E3A" w:rsidRPr="00715702" w:rsidRDefault="00E36E3A" w:rsidP="00E36E3A">
            <w:r w:rsidRPr="00715702">
              <w:t>250 m2</w:t>
            </w:r>
          </w:p>
        </w:tc>
        <w:tc>
          <w:tcPr>
            <w:tcW w:w="2168" w:type="dxa"/>
            <w:tcBorders>
              <w:top w:val="nil"/>
              <w:left w:val="single" w:sz="4" w:space="0" w:color="auto"/>
              <w:bottom w:val="nil"/>
              <w:right w:val="single" w:sz="4" w:space="0" w:color="auto"/>
            </w:tcBorders>
            <w:hideMark/>
          </w:tcPr>
          <w:p w14:paraId="37842616" w14:textId="77777777" w:rsidR="00E36E3A" w:rsidRPr="00715702" w:rsidRDefault="00E36E3A" w:rsidP="00E36E3A">
            <w:r w:rsidRPr="00715702">
              <w:t>1 x dnevno</w:t>
            </w:r>
          </w:p>
        </w:tc>
      </w:tr>
      <w:tr w:rsidR="00E36E3A" w:rsidRPr="00715702" w14:paraId="1C072190" w14:textId="77777777" w:rsidTr="00E36E3A">
        <w:trPr>
          <w:trHeight w:val="227"/>
          <w:jc w:val="center"/>
        </w:trPr>
        <w:tc>
          <w:tcPr>
            <w:tcW w:w="4531" w:type="dxa"/>
            <w:tcBorders>
              <w:top w:val="nil"/>
              <w:left w:val="single" w:sz="4" w:space="0" w:color="auto"/>
              <w:bottom w:val="nil"/>
              <w:right w:val="single" w:sz="4" w:space="0" w:color="auto"/>
            </w:tcBorders>
            <w:hideMark/>
          </w:tcPr>
          <w:p w14:paraId="52A92E78" w14:textId="77777777" w:rsidR="00E36E3A" w:rsidRPr="00715702" w:rsidRDefault="00E36E3A" w:rsidP="00E36E3A">
            <w:r w:rsidRPr="00715702">
              <w:t>Tesnilni sloji:</w:t>
            </w:r>
          </w:p>
        </w:tc>
        <w:tc>
          <w:tcPr>
            <w:tcW w:w="2006" w:type="dxa"/>
            <w:tcBorders>
              <w:top w:val="nil"/>
              <w:left w:val="single" w:sz="4" w:space="0" w:color="auto"/>
              <w:bottom w:val="nil"/>
              <w:right w:val="single" w:sz="4" w:space="0" w:color="auto"/>
            </w:tcBorders>
          </w:tcPr>
          <w:p w14:paraId="3F6893FA" w14:textId="77777777" w:rsidR="00E36E3A" w:rsidRPr="00715702" w:rsidRDefault="00E36E3A" w:rsidP="00E36E3A"/>
        </w:tc>
        <w:tc>
          <w:tcPr>
            <w:tcW w:w="2168" w:type="dxa"/>
            <w:tcBorders>
              <w:top w:val="nil"/>
              <w:left w:val="single" w:sz="4" w:space="0" w:color="auto"/>
              <w:bottom w:val="nil"/>
              <w:right w:val="single" w:sz="4" w:space="0" w:color="auto"/>
            </w:tcBorders>
          </w:tcPr>
          <w:p w14:paraId="2A01A441" w14:textId="77777777" w:rsidR="00E36E3A" w:rsidRPr="00715702" w:rsidRDefault="00E36E3A" w:rsidP="00E36E3A"/>
        </w:tc>
      </w:tr>
      <w:tr w:rsidR="00E36E3A" w:rsidRPr="00715702" w14:paraId="023B67B3" w14:textId="77777777" w:rsidTr="00E36E3A">
        <w:trPr>
          <w:trHeight w:val="227"/>
          <w:jc w:val="center"/>
        </w:trPr>
        <w:tc>
          <w:tcPr>
            <w:tcW w:w="4531" w:type="dxa"/>
            <w:tcBorders>
              <w:top w:val="nil"/>
              <w:left w:val="single" w:sz="4" w:space="0" w:color="auto"/>
              <w:bottom w:val="nil"/>
              <w:right w:val="single" w:sz="4" w:space="0" w:color="auto"/>
            </w:tcBorders>
            <w:hideMark/>
          </w:tcPr>
          <w:p w14:paraId="589F63E2" w14:textId="77777777" w:rsidR="00E36E3A" w:rsidRPr="00715702" w:rsidRDefault="00E36E3A" w:rsidP="00E36E3A">
            <w:r w:rsidRPr="00715702">
              <w:t>Bitumenski trak</w:t>
            </w:r>
          </w:p>
        </w:tc>
        <w:tc>
          <w:tcPr>
            <w:tcW w:w="2006" w:type="dxa"/>
            <w:tcBorders>
              <w:top w:val="nil"/>
              <w:left w:val="single" w:sz="4" w:space="0" w:color="auto"/>
              <w:bottom w:val="nil"/>
              <w:right w:val="single" w:sz="4" w:space="0" w:color="auto"/>
            </w:tcBorders>
          </w:tcPr>
          <w:p w14:paraId="75C7B562" w14:textId="77777777" w:rsidR="00E36E3A" w:rsidRPr="00715702" w:rsidRDefault="00E36E3A" w:rsidP="00E36E3A"/>
        </w:tc>
        <w:tc>
          <w:tcPr>
            <w:tcW w:w="2168" w:type="dxa"/>
            <w:tcBorders>
              <w:top w:val="nil"/>
              <w:left w:val="single" w:sz="4" w:space="0" w:color="auto"/>
              <w:bottom w:val="nil"/>
              <w:right w:val="single" w:sz="4" w:space="0" w:color="auto"/>
            </w:tcBorders>
          </w:tcPr>
          <w:p w14:paraId="09865A1B" w14:textId="77777777" w:rsidR="00E36E3A" w:rsidRPr="00715702" w:rsidRDefault="00E36E3A" w:rsidP="00E36E3A"/>
        </w:tc>
      </w:tr>
      <w:tr w:rsidR="00E36E3A" w:rsidRPr="00715702" w14:paraId="3616F35D" w14:textId="77777777" w:rsidTr="00E36E3A">
        <w:trPr>
          <w:trHeight w:val="227"/>
          <w:jc w:val="center"/>
        </w:trPr>
        <w:tc>
          <w:tcPr>
            <w:tcW w:w="4531" w:type="dxa"/>
            <w:tcBorders>
              <w:top w:val="nil"/>
              <w:left w:val="single" w:sz="4" w:space="0" w:color="auto"/>
              <w:bottom w:val="nil"/>
              <w:right w:val="single" w:sz="4" w:space="0" w:color="auto"/>
            </w:tcBorders>
            <w:hideMark/>
          </w:tcPr>
          <w:p w14:paraId="3C05DFBF"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48657230"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76DA7712" w14:textId="77777777" w:rsidR="00E36E3A" w:rsidRPr="00715702" w:rsidRDefault="00E36E3A" w:rsidP="00E36E3A">
            <w:r w:rsidRPr="00715702">
              <w:t>-</w:t>
            </w:r>
          </w:p>
        </w:tc>
      </w:tr>
      <w:tr w:rsidR="00E36E3A" w:rsidRPr="00715702" w14:paraId="612B91E5" w14:textId="77777777" w:rsidTr="00E36E3A">
        <w:trPr>
          <w:trHeight w:val="227"/>
          <w:jc w:val="center"/>
        </w:trPr>
        <w:tc>
          <w:tcPr>
            <w:tcW w:w="4531" w:type="dxa"/>
            <w:tcBorders>
              <w:top w:val="nil"/>
              <w:left w:val="single" w:sz="4" w:space="0" w:color="auto"/>
              <w:bottom w:val="nil"/>
              <w:right w:val="single" w:sz="4" w:space="0" w:color="auto"/>
            </w:tcBorders>
            <w:hideMark/>
          </w:tcPr>
          <w:p w14:paraId="2982FA26" w14:textId="77777777" w:rsidR="00E36E3A" w:rsidRPr="00715702" w:rsidRDefault="00E36E3A" w:rsidP="00E36E3A">
            <w:r w:rsidRPr="00715702">
              <w:t>lastnosti bitumenskih trakov</w:t>
            </w:r>
          </w:p>
        </w:tc>
        <w:tc>
          <w:tcPr>
            <w:tcW w:w="2006" w:type="dxa"/>
            <w:tcBorders>
              <w:top w:val="nil"/>
              <w:left w:val="single" w:sz="4" w:space="0" w:color="auto"/>
              <w:bottom w:val="nil"/>
              <w:right w:val="single" w:sz="4" w:space="0" w:color="auto"/>
            </w:tcBorders>
            <w:hideMark/>
          </w:tcPr>
          <w:p w14:paraId="20C34299"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7DDEA34C" w14:textId="77777777" w:rsidR="00E36E3A" w:rsidRPr="00715702" w:rsidRDefault="00E36E3A" w:rsidP="00E36E3A">
            <w:r w:rsidRPr="00715702">
              <w:t>za šaržo</w:t>
            </w:r>
          </w:p>
        </w:tc>
      </w:tr>
      <w:tr w:rsidR="00E36E3A" w:rsidRPr="00715702" w14:paraId="2D73459A" w14:textId="77777777" w:rsidTr="00E36E3A">
        <w:trPr>
          <w:trHeight w:val="227"/>
          <w:jc w:val="center"/>
        </w:trPr>
        <w:tc>
          <w:tcPr>
            <w:tcW w:w="4531" w:type="dxa"/>
            <w:tcBorders>
              <w:top w:val="nil"/>
              <w:left w:val="single" w:sz="4" w:space="0" w:color="auto"/>
              <w:bottom w:val="nil"/>
              <w:right w:val="single" w:sz="4" w:space="0" w:color="auto"/>
            </w:tcBorders>
            <w:hideMark/>
          </w:tcPr>
          <w:p w14:paraId="5F88DE9F" w14:textId="77777777" w:rsidR="00E36E3A" w:rsidRPr="00715702" w:rsidRDefault="00E36E3A" w:rsidP="00E36E3A">
            <w:r w:rsidRPr="00715702">
              <w:lastRenderedPageBreak/>
              <w:t xml:space="preserve">lastnosti lepilne bitumenske mase </w:t>
            </w:r>
          </w:p>
        </w:tc>
        <w:tc>
          <w:tcPr>
            <w:tcW w:w="2006" w:type="dxa"/>
            <w:tcBorders>
              <w:top w:val="nil"/>
              <w:left w:val="single" w:sz="4" w:space="0" w:color="auto"/>
              <w:bottom w:val="nil"/>
              <w:right w:val="single" w:sz="4" w:space="0" w:color="auto"/>
            </w:tcBorders>
            <w:hideMark/>
          </w:tcPr>
          <w:p w14:paraId="20D17133"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1DF07989" w14:textId="77777777" w:rsidR="00E36E3A" w:rsidRPr="00715702" w:rsidRDefault="00E36E3A" w:rsidP="00E36E3A">
            <w:r w:rsidRPr="00715702">
              <w:t>za šaržo</w:t>
            </w:r>
          </w:p>
        </w:tc>
      </w:tr>
      <w:tr w:rsidR="00E36E3A" w:rsidRPr="00715702" w14:paraId="0437CF4D" w14:textId="77777777" w:rsidTr="00E36E3A">
        <w:trPr>
          <w:trHeight w:val="227"/>
          <w:jc w:val="center"/>
        </w:trPr>
        <w:tc>
          <w:tcPr>
            <w:tcW w:w="4531" w:type="dxa"/>
            <w:tcBorders>
              <w:top w:val="nil"/>
              <w:left w:val="single" w:sz="4" w:space="0" w:color="auto"/>
              <w:bottom w:val="nil"/>
              <w:right w:val="single" w:sz="4" w:space="0" w:color="auto"/>
            </w:tcBorders>
            <w:hideMark/>
          </w:tcPr>
          <w:p w14:paraId="3A41EDB4" w14:textId="77777777" w:rsidR="00E36E3A" w:rsidRPr="00715702" w:rsidRDefault="00E36E3A" w:rsidP="00E36E3A">
            <w:r w:rsidRPr="00715702">
              <w:t>način vgraditve traku</w:t>
            </w:r>
          </w:p>
        </w:tc>
        <w:tc>
          <w:tcPr>
            <w:tcW w:w="2006" w:type="dxa"/>
            <w:tcBorders>
              <w:top w:val="nil"/>
              <w:left w:val="single" w:sz="4" w:space="0" w:color="auto"/>
              <w:bottom w:val="nil"/>
              <w:right w:val="single" w:sz="4" w:space="0" w:color="auto"/>
            </w:tcBorders>
            <w:hideMark/>
          </w:tcPr>
          <w:p w14:paraId="0E48D42E"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1B00AE9F" w14:textId="77777777" w:rsidR="00E36E3A" w:rsidRPr="00715702" w:rsidRDefault="00E36E3A" w:rsidP="00E36E3A">
            <w:r w:rsidRPr="00715702">
              <w:t>1 x dnevno</w:t>
            </w:r>
          </w:p>
        </w:tc>
      </w:tr>
      <w:tr w:rsidR="00E36E3A" w:rsidRPr="00715702" w14:paraId="3A89D83E" w14:textId="77777777" w:rsidTr="00E36E3A">
        <w:trPr>
          <w:trHeight w:val="227"/>
          <w:jc w:val="center"/>
        </w:trPr>
        <w:tc>
          <w:tcPr>
            <w:tcW w:w="4531" w:type="dxa"/>
            <w:tcBorders>
              <w:top w:val="nil"/>
              <w:left w:val="single" w:sz="4" w:space="0" w:color="auto"/>
              <w:bottom w:val="nil"/>
              <w:right w:val="single" w:sz="4" w:space="0" w:color="auto"/>
            </w:tcBorders>
            <w:hideMark/>
          </w:tcPr>
          <w:p w14:paraId="6C185FA9" w14:textId="77777777" w:rsidR="00E36E3A" w:rsidRPr="00715702" w:rsidRDefault="00E36E3A" w:rsidP="00E36E3A">
            <w:r w:rsidRPr="00715702">
              <w:t xml:space="preserve">količina lepilne bitumenske mase  </w:t>
            </w:r>
          </w:p>
        </w:tc>
        <w:tc>
          <w:tcPr>
            <w:tcW w:w="2006" w:type="dxa"/>
            <w:tcBorders>
              <w:top w:val="nil"/>
              <w:left w:val="single" w:sz="4" w:space="0" w:color="auto"/>
              <w:bottom w:val="nil"/>
              <w:right w:val="single" w:sz="4" w:space="0" w:color="auto"/>
            </w:tcBorders>
            <w:hideMark/>
          </w:tcPr>
          <w:p w14:paraId="7E1ADA6A"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673A16CE" w14:textId="77777777" w:rsidR="00E36E3A" w:rsidRPr="00715702" w:rsidRDefault="00E36E3A" w:rsidP="00E36E3A">
            <w:r w:rsidRPr="00715702">
              <w:t>1 x na objekt</w:t>
            </w:r>
          </w:p>
        </w:tc>
      </w:tr>
      <w:tr w:rsidR="00E36E3A" w:rsidRPr="00715702" w14:paraId="50DAF23F" w14:textId="77777777" w:rsidTr="00E36E3A">
        <w:trPr>
          <w:trHeight w:val="227"/>
          <w:jc w:val="center"/>
        </w:trPr>
        <w:tc>
          <w:tcPr>
            <w:tcW w:w="4531" w:type="dxa"/>
            <w:tcBorders>
              <w:top w:val="nil"/>
              <w:left w:val="single" w:sz="4" w:space="0" w:color="auto"/>
              <w:bottom w:val="nil"/>
              <w:right w:val="single" w:sz="4" w:space="0" w:color="auto"/>
            </w:tcBorders>
            <w:hideMark/>
          </w:tcPr>
          <w:p w14:paraId="5539A295" w14:textId="77777777" w:rsidR="00E36E3A" w:rsidRPr="00715702" w:rsidRDefault="00E36E3A" w:rsidP="00E36E3A">
            <w:r w:rsidRPr="00715702">
              <w:t>meritev sprijemne trdnosti</w:t>
            </w:r>
          </w:p>
        </w:tc>
        <w:tc>
          <w:tcPr>
            <w:tcW w:w="2006" w:type="dxa"/>
            <w:tcBorders>
              <w:top w:val="nil"/>
              <w:left w:val="single" w:sz="4" w:space="0" w:color="auto"/>
              <w:bottom w:val="nil"/>
              <w:right w:val="single" w:sz="4" w:space="0" w:color="auto"/>
            </w:tcBorders>
          </w:tcPr>
          <w:p w14:paraId="1F1F02BA" w14:textId="77777777" w:rsidR="00E36E3A" w:rsidRPr="00715702" w:rsidRDefault="00E36E3A" w:rsidP="00E36E3A"/>
        </w:tc>
        <w:tc>
          <w:tcPr>
            <w:tcW w:w="2168" w:type="dxa"/>
            <w:tcBorders>
              <w:top w:val="nil"/>
              <w:left w:val="single" w:sz="4" w:space="0" w:color="auto"/>
              <w:bottom w:val="nil"/>
              <w:right w:val="single" w:sz="4" w:space="0" w:color="auto"/>
            </w:tcBorders>
            <w:hideMark/>
          </w:tcPr>
          <w:p w14:paraId="03B84FD3" w14:textId="77777777" w:rsidR="00E36E3A" w:rsidRPr="00715702" w:rsidRDefault="00E36E3A" w:rsidP="00E36E3A">
            <w:r w:rsidRPr="00715702">
              <w:t>3 x na objekt</w:t>
            </w:r>
          </w:p>
        </w:tc>
      </w:tr>
      <w:tr w:rsidR="00E36E3A" w:rsidRPr="00715702" w14:paraId="0882A49A" w14:textId="77777777" w:rsidTr="00E36E3A">
        <w:trPr>
          <w:trHeight w:val="227"/>
          <w:jc w:val="center"/>
        </w:trPr>
        <w:tc>
          <w:tcPr>
            <w:tcW w:w="4531" w:type="dxa"/>
            <w:tcBorders>
              <w:top w:val="nil"/>
              <w:left w:val="single" w:sz="4" w:space="0" w:color="auto"/>
              <w:bottom w:val="nil"/>
              <w:right w:val="single" w:sz="4" w:space="0" w:color="auto"/>
            </w:tcBorders>
            <w:hideMark/>
          </w:tcPr>
          <w:p w14:paraId="7A8C353F" w14:textId="77777777" w:rsidR="00E36E3A" w:rsidRPr="00715702" w:rsidRDefault="00E36E3A" w:rsidP="00E36E3A">
            <w:r w:rsidRPr="00715702">
              <w:t>S polimerom modificiran bitumen:</w:t>
            </w:r>
          </w:p>
        </w:tc>
        <w:tc>
          <w:tcPr>
            <w:tcW w:w="2006" w:type="dxa"/>
            <w:tcBorders>
              <w:top w:val="nil"/>
              <w:left w:val="single" w:sz="4" w:space="0" w:color="auto"/>
              <w:bottom w:val="nil"/>
              <w:right w:val="single" w:sz="4" w:space="0" w:color="auto"/>
            </w:tcBorders>
          </w:tcPr>
          <w:p w14:paraId="6FE3B456" w14:textId="77777777" w:rsidR="00E36E3A" w:rsidRPr="00715702" w:rsidRDefault="00E36E3A" w:rsidP="00E36E3A"/>
        </w:tc>
        <w:tc>
          <w:tcPr>
            <w:tcW w:w="2168" w:type="dxa"/>
            <w:tcBorders>
              <w:top w:val="nil"/>
              <w:left w:val="single" w:sz="4" w:space="0" w:color="auto"/>
              <w:bottom w:val="nil"/>
              <w:right w:val="single" w:sz="4" w:space="0" w:color="auto"/>
            </w:tcBorders>
          </w:tcPr>
          <w:p w14:paraId="0D8A2A3A" w14:textId="77777777" w:rsidR="00E36E3A" w:rsidRPr="00715702" w:rsidRDefault="00E36E3A" w:rsidP="00E36E3A"/>
        </w:tc>
      </w:tr>
      <w:tr w:rsidR="00E36E3A" w:rsidRPr="00715702" w14:paraId="2F2ABB67" w14:textId="77777777" w:rsidTr="00E36E3A">
        <w:trPr>
          <w:trHeight w:val="227"/>
          <w:jc w:val="center"/>
        </w:trPr>
        <w:tc>
          <w:tcPr>
            <w:tcW w:w="4531" w:type="dxa"/>
            <w:tcBorders>
              <w:top w:val="nil"/>
              <w:left w:val="single" w:sz="4" w:space="0" w:color="auto"/>
              <w:bottom w:val="nil"/>
              <w:right w:val="single" w:sz="4" w:space="0" w:color="auto"/>
            </w:tcBorders>
            <w:hideMark/>
          </w:tcPr>
          <w:p w14:paraId="16F15DE6"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44ABEBA3" w14:textId="77777777" w:rsidR="00E36E3A" w:rsidRPr="00715702" w:rsidRDefault="00E36E3A" w:rsidP="00E36E3A">
            <w:r w:rsidRPr="00715702">
              <w:t>med izvedbo</w:t>
            </w:r>
          </w:p>
        </w:tc>
        <w:tc>
          <w:tcPr>
            <w:tcW w:w="2168" w:type="dxa"/>
            <w:tcBorders>
              <w:top w:val="nil"/>
              <w:left w:val="single" w:sz="4" w:space="0" w:color="auto"/>
              <w:bottom w:val="nil"/>
              <w:right w:val="single" w:sz="4" w:space="0" w:color="auto"/>
            </w:tcBorders>
            <w:hideMark/>
          </w:tcPr>
          <w:p w14:paraId="127BB711" w14:textId="77777777" w:rsidR="00E36E3A" w:rsidRPr="00715702" w:rsidRDefault="00E36E3A" w:rsidP="00E36E3A">
            <w:r w:rsidRPr="00715702">
              <w:t>-</w:t>
            </w:r>
          </w:p>
        </w:tc>
      </w:tr>
      <w:tr w:rsidR="00E36E3A" w:rsidRPr="00715702" w14:paraId="65F84BBA" w14:textId="77777777" w:rsidTr="00E36E3A">
        <w:trPr>
          <w:trHeight w:val="227"/>
          <w:jc w:val="center"/>
        </w:trPr>
        <w:tc>
          <w:tcPr>
            <w:tcW w:w="4531" w:type="dxa"/>
            <w:tcBorders>
              <w:top w:val="nil"/>
              <w:left w:val="single" w:sz="4" w:space="0" w:color="auto"/>
              <w:bottom w:val="nil"/>
              <w:right w:val="single" w:sz="4" w:space="0" w:color="auto"/>
            </w:tcBorders>
            <w:hideMark/>
          </w:tcPr>
          <w:p w14:paraId="1564290D" w14:textId="77777777" w:rsidR="00E36E3A" w:rsidRPr="00715702" w:rsidRDefault="00E36E3A" w:rsidP="00E36E3A">
            <w:r w:rsidRPr="00715702">
              <w:t>lastnosti s polimerom modificiranega bitumna</w:t>
            </w:r>
          </w:p>
        </w:tc>
        <w:tc>
          <w:tcPr>
            <w:tcW w:w="2006" w:type="dxa"/>
            <w:tcBorders>
              <w:top w:val="nil"/>
              <w:left w:val="single" w:sz="4" w:space="0" w:color="auto"/>
              <w:bottom w:val="nil"/>
              <w:right w:val="single" w:sz="4" w:space="0" w:color="auto"/>
            </w:tcBorders>
            <w:hideMark/>
          </w:tcPr>
          <w:p w14:paraId="3E8787E7" w14:textId="77777777" w:rsidR="00E36E3A" w:rsidRPr="00715702" w:rsidRDefault="00E36E3A" w:rsidP="00E36E3A">
            <w:r w:rsidRPr="00715702">
              <w:t>2.000 m2</w:t>
            </w:r>
          </w:p>
        </w:tc>
        <w:tc>
          <w:tcPr>
            <w:tcW w:w="2168" w:type="dxa"/>
            <w:tcBorders>
              <w:top w:val="nil"/>
              <w:left w:val="single" w:sz="4" w:space="0" w:color="auto"/>
              <w:bottom w:val="nil"/>
              <w:right w:val="single" w:sz="4" w:space="0" w:color="auto"/>
            </w:tcBorders>
            <w:hideMark/>
          </w:tcPr>
          <w:p w14:paraId="70757AE3" w14:textId="77777777" w:rsidR="00E36E3A" w:rsidRPr="00715702" w:rsidRDefault="00E36E3A" w:rsidP="00E36E3A">
            <w:r w:rsidRPr="00715702">
              <w:t>1 x na objekt</w:t>
            </w:r>
          </w:p>
        </w:tc>
      </w:tr>
      <w:tr w:rsidR="00E36E3A" w:rsidRPr="00715702" w14:paraId="39636519" w14:textId="77777777" w:rsidTr="00E36E3A">
        <w:trPr>
          <w:trHeight w:val="227"/>
          <w:jc w:val="center"/>
        </w:trPr>
        <w:tc>
          <w:tcPr>
            <w:tcW w:w="4531" w:type="dxa"/>
            <w:tcBorders>
              <w:top w:val="nil"/>
              <w:left w:val="single" w:sz="4" w:space="0" w:color="auto"/>
              <w:bottom w:val="nil"/>
              <w:right w:val="single" w:sz="4" w:space="0" w:color="auto"/>
            </w:tcBorders>
            <w:hideMark/>
          </w:tcPr>
          <w:p w14:paraId="017E02C1" w14:textId="77777777" w:rsidR="00E36E3A" w:rsidRPr="00715702" w:rsidRDefault="00E36E3A" w:rsidP="00E36E3A">
            <w:r w:rsidRPr="00715702">
              <w:t>debelina sloja</w:t>
            </w:r>
          </w:p>
        </w:tc>
        <w:tc>
          <w:tcPr>
            <w:tcW w:w="2006" w:type="dxa"/>
            <w:tcBorders>
              <w:top w:val="nil"/>
              <w:left w:val="single" w:sz="4" w:space="0" w:color="auto"/>
              <w:bottom w:val="nil"/>
              <w:right w:val="single" w:sz="4" w:space="0" w:color="auto"/>
            </w:tcBorders>
            <w:hideMark/>
          </w:tcPr>
          <w:p w14:paraId="5A3C53F8" w14:textId="77777777" w:rsidR="00E36E3A" w:rsidRPr="00715702" w:rsidRDefault="00E36E3A" w:rsidP="00E36E3A">
            <w:r w:rsidRPr="00715702">
              <w:t>1.000 m2</w:t>
            </w:r>
          </w:p>
        </w:tc>
        <w:tc>
          <w:tcPr>
            <w:tcW w:w="2168" w:type="dxa"/>
            <w:tcBorders>
              <w:top w:val="nil"/>
              <w:left w:val="single" w:sz="4" w:space="0" w:color="auto"/>
              <w:bottom w:val="nil"/>
              <w:right w:val="single" w:sz="4" w:space="0" w:color="auto"/>
            </w:tcBorders>
            <w:hideMark/>
          </w:tcPr>
          <w:p w14:paraId="576E313A" w14:textId="77777777" w:rsidR="00E36E3A" w:rsidRPr="00715702" w:rsidRDefault="00E36E3A" w:rsidP="00E36E3A">
            <w:r w:rsidRPr="00715702">
              <w:t>2.000 m2</w:t>
            </w:r>
          </w:p>
        </w:tc>
      </w:tr>
      <w:tr w:rsidR="00E36E3A" w:rsidRPr="00715702" w14:paraId="4B01E3DD" w14:textId="77777777" w:rsidTr="00E36E3A">
        <w:trPr>
          <w:trHeight w:val="227"/>
          <w:jc w:val="center"/>
        </w:trPr>
        <w:tc>
          <w:tcPr>
            <w:tcW w:w="4531" w:type="dxa"/>
            <w:tcBorders>
              <w:top w:val="nil"/>
              <w:left w:val="single" w:sz="4" w:space="0" w:color="auto"/>
              <w:bottom w:val="nil"/>
              <w:right w:val="single" w:sz="4" w:space="0" w:color="auto"/>
            </w:tcBorders>
            <w:hideMark/>
          </w:tcPr>
          <w:p w14:paraId="352A408E" w14:textId="77777777" w:rsidR="00E36E3A" w:rsidRPr="00715702" w:rsidRDefault="00E36E3A" w:rsidP="00E36E3A">
            <w:r w:rsidRPr="00715702">
              <w:t>Zaščitni in obrabni sloj asfalt betona in  mastiks asfalta:</w:t>
            </w:r>
          </w:p>
        </w:tc>
        <w:tc>
          <w:tcPr>
            <w:tcW w:w="2006" w:type="dxa"/>
            <w:tcBorders>
              <w:top w:val="nil"/>
              <w:left w:val="single" w:sz="4" w:space="0" w:color="auto"/>
              <w:bottom w:val="nil"/>
              <w:right w:val="single" w:sz="4" w:space="0" w:color="auto"/>
            </w:tcBorders>
          </w:tcPr>
          <w:p w14:paraId="30FB6493" w14:textId="77777777" w:rsidR="00E36E3A" w:rsidRPr="00715702" w:rsidRDefault="00E36E3A" w:rsidP="00E36E3A"/>
        </w:tc>
        <w:tc>
          <w:tcPr>
            <w:tcW w:w="2168" w:type="dxa"/>
            <w:tcBorders>
              <w:top w:val="nil"/>
              <w:left w:val="single" w:sz="4" w:space="0" w:color="auto"/>
              <w:bottom w:val="nil"/>
              <w:right w:val="single" w:sz="4" w:space="0" w:color="auto"/>
            </w:tcBorders>
          </w:tcPr>
          <w:p w14:paraId="374E1ED7" w14:textId="77777777" w:rsidR="00E36E3A" w:rsidRPr="00715702" w:rsidRDefault="00E36E3A" w:rsidP="00E36E3A"/>
        </w:tc>
      </w:tr>
      <w:tr w:rsidR="00E36E3A" w:rsidRPr="00715702" w14:paraId="5E90A260" w14:textId="77777777" w:rsidTr="00E36E3A">
        <w:trPr>
          <w:trHeight w:val="227"/>
          <w:jc w:val="center"/>
        </w:trPr>
        <w:tc>
          <w:tcPr>
            <w:tcW w:w="4531" w:type="dxa"/>
            <w:tcBorders>
              <w:top w:val="nil"/>
              <w:left w:val="single" w:sz="4" w:space="0" w:color="auto"/>
              <w:bottom w:val="nil"/>
              <w:right w:val="single" w:sz="4" w:space="0" w:color="auto"/>
            </w:tcBorders>
            <w:hideMark/>
          </w:tcPr>
          <w:p w14:paraId="228F733F" w14:textId="77777777" w:rsidR="00E36E3A" w:rsidRPr="00715702" w:rsidRDefault="00E36E3A" w:rsidP="00E36E3A">
            <w:r w:rsidRPr="00715702">
              <w:t>vremenski pogoji</w:t>
            </w:r>
          </w:p>
        </w:tc>
        <w:tc>
          <w:tcPr>
            <w:tcW w:w="2006" w:type="dxa"/>
            <w:tcBorders>
              <w:top w:val="nil"/>
              <w:left w:val="single" w:sz="4" w:space="0" w:color="auto"/>
              <w:bottom w:val="nil"/>
              <w:right w:val="single" w:sz="4" w:space="0" w:color="auto"/>
            </w:tcBorders>
            <w:hideMark/>
          </w:tcPr>
          <w:p w14:paraId="7445092E" w14:textId="77777777" w:rsidR="00E36E3A" w:rsidRPr="00715702" w:rsidRDefault="00E36E3A" w:rsidP="00E36E3A">
            <w:r w:rsidRPr="00715702">
              <w:t>vsak dan</w:t>
            </w:r>
          </w:p>
        </w:tc>
        <w:tc>
          <w:tcPr>
            <w:tcW w:w="2168" w:type="dxa"/>
            <w:tcBorders>
              <w:top w:val="nil"/>
              <w:left w:val="single" w:sz="4" w:space="0" w:color="auto"/>
              <w:bottom w:val="nil"/>
              <w:right w:val="single" w:sz="4" w:space="0" w:color="auto"/>
            </w:tcBorders>
            <w:hideMark/>
          </w:tcPr>
          <w:p w14:paraId="177E2CFD" w14:textId="77777777" w:rsidR="00E36E3A" w:rsidRPr="00715702" w:rsidRDefault="00E36E3A" w:rsidP="00E36E3A">
            <w:r w:rsidRPr="00715702">
              <w:t>-</w:t>
            </w:r>
          </w:p>
        </w:tc>
      </w:tr>
      <w:tr w:rsidR="00E36E3A" w:rsidRPr="00715702" w14:paraId="436031AC" w14:textId="77777777" w:rsidTr="00E36E3A">
        <w:trPr>
          <w:trHeight w:val="227"/>
          <w:jc w:val="center"/>
        </w:trPr>
        <w:tc>
          <w:tcPr>
            <w:tcW w:w="4531" w:type="dxa"/>
            <w:tcBorders>
              <w:top w:val="nil"/>
              <w:left w:val="single" w:sz="4" w:space="0" w:color="auto"/>
              <w:bottom w:val="nil"/>
              <w:right w:val="single" w:sz="4" w:space="0" w:color="auto"/>
            </w:tcBorders>
            <w:hideMark/>
          </w:tcPr>
          <w:p w14:paraId="6DB22D1D" w14:textId="77777777" w:rsidR="00E36E3A" w:rsidRPr="00715702" w:rsidRDefault="00E36E3A" w:rsidP="00E36E3A">
            <w:r w:rsidRPr="00715702">
              <w:t>lastnosti asfaltne zmesi</w:t>
            </w:r>
          </w:p>
        </w:tc>
        <w:tc>
          <w:tcPr>
            <w:tcW w:w="2006" w:type="dxa"/>
            <w:tcBorders>
              <w:top w:val="nil"/>
              <w:left w:val="single" w:sz="4" w:space="0" w:color="auto"/>
              <w:bottom w:val="nil"/>
              <w:right w:val="single" w:sz="4" w:space="0" w:color="auto"/>
            </w:tcBorders>
            <w:hideMark/>
          </w:tcPr>
          <w:p w14:paraId="6779B57B" w14:textId="77777777" w:rsidR="00E36E3A" w:rsidRPr="00715702" w:rsidRDefault="00E36E3A" w:rsidP="00E36E3A">
            <w:r w:rsidRPr="00715702">
              <w:t xml:space="preserve">1x na </w:t>
            </w:r>
            <w:proofErr w:type="spellStart"/>
            <w:r w:rsidRPr="00715702">
              <w:t>obj</w:t>
            </w:r>
            <w:proofErr w:type="spellEnd"/>
            <w:r w:rsidRPr="00715702">
              <w:t>./1.000 m2</w:t>
            </w:r>
          </w:p>
        </w:tc>
        <w:tc>
          <w:tcPr>
            <w:tcW w:w="2168" w:type="dxa"/>
            <w:tcBorders>
              <w:top w:val="nil"/>
              <w:left w:val="single" w:sz="4" w:space="0" w:color="auto"/>
              <w:bottom w:val="nil"/>
              <w:right w:val="single" w:sz="4" w:space="0" w:color="auto"/>
            </w:tcBorders>
            <w:hideMark/>
          </w:tcPr>
          <w:p w14:paraId="43342AF1" w14:textId="77777777" w:rsidR="00E36E3A" w:rsidRPr="00715702" w:rsidRDefault="00E36E3A" w:rsidP="00E36E3A">
            <w:r w:rsidRPr="00715702">
              <w:t xml:space="preserve">1 x na </w:t>
            </w:r>
            <w:proofErr w:type="spellStart"/>
            <w:r w:rsidRPr="00715702">
              <w:t>obj</w:t>
            </w:r>
            <w:proofErr w:type="spellEnd"/>
            <w:r w:rsidRPr="00715702">
              <w:t>./2.000 m2</w:t>
            </w:r>
          </w:p>
        </w:tc>
      </w:tr>
      <w:tr w:rsidR="00E36E3A" w:rsidRPr="00715702" w14:paraId="6CC3BE54" w14:textId="77777777" w:rsidTr="00E36E3A">
        <w:trPr>
          <w:trHeight w:val="227"/>
          <w:jc w:val="center"/>
        </w:trPr>
        <w:tc>
          <w:tcPr>
            <w:tcW w:w="4531" w:type="dxa"/>
            <w:tcBorders>
              <w:top w:val="nil"/>
              <w:left w:val="single" w:sz="4" w:space="0" w:color="auto"/>
              <w:bottom w:val="nil"/>
              <w:right w:val="single" w:sz="4" w:space="0" w:color="auto"/>
            </w:tcBorders>
            <w:hideMark/>
          </w:tcPr>
          <w:p w14:paraId="5C5E7052" w14:textId="77777777" w:rsidR="00E36E3A" w:rsidRPr="00715702" w:rsidRDefault="00E36E3A" w:rsidP="00E36E3A">
            <w:r w:rsidRPr="00715702">
              <w:t>debelina sloja</w:t>
            </w:r>
          </w:p>
        </w:tc>
        <w:tc>
          <w:tcPr>
            <w:tcW w:w="2006" w:type="dxa"/>
            <w:tcBorders>
              <w:top w:val="nil"/>
              <w:left w:val="single" w:sz="4" w:space="0" w:color="auto"/>
              <w:bottom w:val="nil"/>
              <w:right w:val="single" w:sz="4" w:space="0" w:color="auto"/>
            </w:tcBorders>
            <w:hideMark/>
          </w:tcPr>
          <w:p w14:paraId="2E07D5A7" w14:textId="77777777" w:rsidR="00E36E3A" w:rsidRPr="00715702" w:rsidRDefault="00E36E3A" w:rsidP="00E36E3A">
            <w:r w:rsidRPr="00715702">
              <w:t>1.000 m2</w:t>
            </w:r>
          </w:p>
        </w:tc>
        <w:tc>
          <w:tcPr>
            <w:tcW w:w="2168" w:type="dxa"/>
            <w:tcBorders>
              <w:top w:val="nil"/>
              <w:left w:val="single" w:sz="4" w:space="0" w:color="auto"/>
              <w:bottom w:val="nil"/>
              <w:right w:val="single" w:sz="4" w:space="0" w:color="auto"/>
            </w:tcBorders>
            <w:hideMark/>
          </w:tcPr>
          <w:p w14:paraId="7D9C35AA" w14:textId="77777777" w:rsidR="00E36E3A" w:rsidRPr="00715702" w:rsidRDefault="00E36E3A" w:rsidP="00E36E3A">
            <w:r w:rsidRPr="00715702">
              <w:t>2.000 m2</w:t>
            </w:r>
          </w:p>
        </w:tc>
      </w:tr>
      <w:tr w:rsidR="00E36E3A" w:rsidRPr="00715702" w14:paraId="2EA53108" w14:textId="77777777" w:rsidTr="00E36E3A">
        <w:trPr>
          <w:trHeight w:val="227"/>
          <w:jc w:val="center"/>
        </w:trPr>
        <w:tc>
          <w:tcPr>
            <w:tcW w:w="4531" w:type="dxa"/>
            <w:tcBorders>
              <w:top w:val="nil"/>
              <w:left w:val="single" w:sz="4" w:space="0" w:color="auto"/>
              <w:bottom w:val="nil"/>
              <w:right w:val="single" w:sz="4" w:space="0" w:color="auto"/>
            </w:tcBorders>
            <w:hideMark/>
          </w:tcPr>
          <w:p w14:paraId="2C699B39" w14:textId="77777777" w:rsidR="00E36E3A" w:rsidRPr="00715702" w:rsidRDefault="00E36E3A" w:rsidP="00E36E3A">
            <w:r w:rsidRPr="00715702">
              <w:t>zgoščenost sloja</w:t>
            </w:r>
          </w:p>
        </w:tc>
        <w:tc>
          <w:tcPr>
            <w:tcW w:w="2006" w:type="dxa"/>
            <w:tcBorders>
              <w:top w:val="nil"/>
              <w:left w:val="single" w:sz="4" w:space="0" w:color="auto"/>
              <w:bottom w:val="nil"/>
              <w:right w:val="single" w:sz="4" w:space="0" w:color="auto"/>
            </w:tcBorders>
            <w:hideMark/>
          </w:tcPr>
          <w:p w14:paraId="6A74932D" w14:textId="77777777" w:rsidR="00E36E3A" w:rsidRPr="00715702" w:rsidRDefault="00E36E3A" w:rsidP="00E36E3A">
            <w:r w:rsidRPr="00715702">
              <w:t>100 m2</w:t>
            </w:r>
          </w:p>
        </w:tc>
        <w:tc>
          <w:tcPr>
            <w:tcW w:w="2168" w:type="dxa"/>
            <w:tcBorders>
              <w:top w:val="nil"/>
              <w:left w:val="single" w:sz="4" w:space="0" w:color="auto"/>
              <w:bottom w:val="nil"/>
              <w:right w:val="single" w:sz="4" w:space="0" w:color="auto"/>
            </w:tcBorders>
            <w:hideMark/>
          </w:tcPr>
          <w:p w14:paraId="153F0B67" w14:textId="77777777" w:rsidR="00E36E3A" w:rsidRPr="00715702" w:rsidRDefault="00E36E3A" w:rsidP="00E36E3A">
            <w:r w:rsidRPr="00715702">
              <w:t>-</w:t>
            </w:r>
          </w:p>
        </w:tc>
      </w:tr>
      <w:tr w:rsidR="00E36E3A" w:rsidRPr="00715702" w14:paraId="07D20E32" w14:textId="77777777" w:rsidTr="00E36E3A">
        <w:trPr>
          <w:trHeight w:val="227"/>
          <w:jc w:val="center"/>
        </w:trPr>
        <w:tc>
          <w:tcPr>
            <w:tcW w:w="4531" w:type="dxa"/>
            <w:tcBorders>
              <w:top w:val="nil"/>
              <w:left w:val="single" w:sz="4" w:space="0" w:color="auto"/>
              <w:bottom w:val="nil"/>
              <w:right w:val="single" w:sz="4" w:space="0" w:color="auto"/>
            </w:tcBorders>
            <w:hideMark/>
          </w:tcPr>
          <w:p w14:paraId="1256C5BE" w14:textId="77777777" w:rsidR="00E36E3A" w:rsidRPr="00715702" w:rsidRDefault="00E36E3A" w:rsidP="00E36E3A">
            <w:r w:rsidRPr="00715702">
              <w:t>Zaščitni in obrabni sloj litega asfalta:</w:t>
            </w:r>
          </w:p>
        </w:tc>
        <w:tc>
          <w:tcPr>
            <w:tcW w:w="2006" w:type="dxa"/>
            <w:tcBorders>
              <w:top w:val="nil"/>
              <w:left w:val="single" w:sz="4" w:space="0" w:color="auto"/>
              <w:bottom w:val="nil"/>
              <w:right w:val="single" w:sz="4" w:space="0" w:color="auto"/>
            </w:tcBorders>
          </w:tcPr>
          <w:p w14:paraId="25ECC897" w14:textId="77777777" w:rsidR="00E36E3A" w:rsidRPr="00715702" w:rsidRDefault="00E36E3A" w:rsidP="00E36E3A"/>
        </w:tc>
        <w:tc>
          <w:tcPr>
            <w:tcW w:w="2168" w:type="dxa"/>
            <w:tcBorders>
              <w:top w:val="nil"/>
              <w:left w:val="single" w:sz="4" w:space="0" w:color="auto"/>
              <w:bottom w:val="nil"/>
              <w:right w:val="single" w:sz="4" w:space="0" w:color="auto"/>
            </w:tcBorders>
          </w:tcPr>
          <w:p w14:paraId="07D81609" w14:textId="77777777" w:rsidR="00E36E3A" w:rsidRPr="00715702" w:rsidRDefault="00E36E3A" w:rsidP="00E36E3A"/>
        </w:tc>
      </w:tr>
      <w:tr w:rsidR="00E36E3A" w:rsidRPr="00715702" w14:paraId="5568A09B" w14:textId="77777777" w:rsidTr="00E36E3A">
        <w:trPr>
          <w:trHeight w:val="227"/>
          <w:jc w:val="center"/>
        </w:trPr>
        <w:tc>
          <w:tcPr>
            <w:tcW w:w="4531" w:type="dxa"/>
            <w:tcBorders>
              <w:top w:val="nil"/>
              <w:left w:val="single" w:sz="4" w:space="0" w:color="auto"/>
              <w:bottom w:val="nil"/>
              <w:right w:val="single" w:sz="4" w:space="0" w:color="auto"/>
            </w:tcBorders>
            <w:hideMark/>
          </w:tcPr>
          <w:p w14:paraId="20774D1D" w14:textId="77777777" w:rsidR="00E36E3A" w:rsidRPr="00715702" w:rsidRDefault="00E36E3A" w:rsidP="00E36E3A">
            <w:r w:rsidRPr="00715702">
              <w:t>lastnosti asfaltne zmesi</w:t>
            </w:r>
          </w:p>
        </w:tc>
        <w:tc>
          <w:tcPr>
            <w:tcW w:w="2006" w:type="dxa"/>
            <w:tcBorders>
              <w:top w:val="nil"/>
              <w:left w:val="single" w:sz="4" w:space="0" w:color="auto"/>
              <w:bottom w:val="nil"/>
              <w:right w:val="single" w:sz="4" w:space="0" w:color="auto"/>
            </w:tcBorders>
            <w:hideMark/>
          </w:tcPr>
          <w:p w14:paraId="1BD606D0" w14:textId="77777777" w:rsidR="00E36E3A" w:rsidRPr="00715702" w:rsidRDefault="00E36E3A" w:rsidP="00E36E3A">
            <w:r w:rsidRPr="00715702">
              <w:t>vsaka šarža</w:t>
            </w:r>
          </w:p>
        </w:tc>
        <w:tc>
          <w:tcPr>
            <w:tcW w:w="2168" w:type="dxa"/>
            <w:tcBorders>
              <w:top w:val="nil"/>
              <w:left w:val="single" w:sz="4" w:space="0" w:color="auto"/>
              <w:bottom w:val="nil"/>
              <w:right w:val="single" w:sz="4" w:space="0" w:color="auto"/>
            </w:tcBorders>
            <w:hideMark/>
          </w:tcPr>
          <w:p w14:paraId="7CD012A8" w14:textId="77777777" w:rsidR="00E36E3A" w:rsidRPr="00715702" w:rsidRDefault="00E36E3A" w:rsidP="00E36E3A">
            <w:r w:rsidRPr="00715702">
              <w:t xml:space="preserve">1 x na </w:t>
            </w:r>
            <w:proofErr w:type="spellStart"/>
            <w:r w:rsidRPr="00715702">
              <w:t>obj</w:t>
            </w:r>
            <w:proofErr w:type="spellEnd"/>
            <w:r w:rsidRPr="00715702">
              <w:t>./1.000 m2</w:t>
            </w:r>
          </w:p>
        </w:tc>
      </w:tr>
      <w:tr w:rsidR="00E36E3A" w:rsidRPr="00715702" w14:paraId="53994986" w14:textId="77777777" w:rsidTr="00E36E3A">
        <w:trPr>
          <w:trHeight w:val="227"/>
          <w:jc w:val="center"/>
        </w:trPr>
        <w:tc>
          <w:tcPr>
            <w:tcW w:w="4531" w:type="dxa"/>
            <w:tcBorders>
              <w:top w:val="nil"/>
              <w:left w:val="single" w:sz="4" w:space="0" w:color="auto"/>
              <w:bottom w:val="single" w:sz="4" w:space="0" w:color="auto"/>
              <w:right w:val="single" w:sz="4" w:space="0" w:color="auto"/>
            </w:tcBorders>
            <w:hideMark/>
          </w:tcPr>
          <w:p w14:paraId="29E6319A" w14:textId="77777777" w:rsidR="00E36E3A" w:rsidRPr="00715702" w:rsidRDefault="00E36E3A" w:rsidP="00E36E3A">
            <w:r w:rsidRPr="00715702">
              <w:t>debelina sloja</w:t>
            </w:r>
          </w:p>
        </w:tc>
        <w:tc>
          <w:tcPr>
            <w:tcW w:w="2006" w:type="dxa"/>
            <w:tcBorders>
              <w:top w:val="nil"/>
              <w:left w:val="single" w:sz="4" w:space="0" w:color="auto"/>
              <w:bottom w:val="single" w:sz="4" w:space="0" w:color="auto"/>
              <w:right w:val="single" w:sz="4" w:space="0" w:color="auto"/>
            </w:tcBorders>
            <w:hideMark/>
          </w:tcPr>
          <w:p w14:paraId="7F09ABDF" w14:textId="77777777" w:rsidR="00E36E3A" w:rsidRPr="00715702" w:rsidRDefault="00E36E3A" w:rsidP="00E36E3A">
            <w:r w:rsidRPr="00715702">
              <w:t>1.000 m2</w:t>
            </w:r>
          </w:p>
        </w:tc>
        <w:tc>
          <w:tcPr>
            <w:tcW w:w="2168" w:type="dxa"/>
            <w:tcBorders>
              <w:top w:val="nil"/>
              <w:left w:val="single" w:sz="4" w:space="0" w:color="auto"/>
              <w:bottom w:val="single" w:sz="4" w:space="0" w:color="auto"/>
              <w:right w:val="single" w:sz="4" w:space="0" w:color="auto"/>
            </w:tcBorders>
            <w:hideMark/>
          </w:tcPr>
          <w:p w14:paraId="31137C6E" w14:textId="77777777" w:rsidR="00E36E3A" w:rsidRPr="00715702" w:rsidRDefault="00E36E3A" w:rsidP="00E36E3A">
            <w:r w:rsidRPr="00715702">
              <w:t>2.000 m2</w:t>
            </w:r>
          </w:p>
        </w:tc>
      </w:tr>
    </w:tbl>
    <w:p w14:paraId="768B3ED6" w14:textId="77777777" w:rsidR="00034F69" w:rsidRPr="00715702" w:rsidRDefault="00034F69" w:rsidP="00034F69">
      <w:pPr>
        <w:pStyle w:val="Naslov3"/>
        <w:rPr>
          <w:rFonts w:cs="Arial"/>
          <w:szCs w:val="24"/>
        </w:rPr>
      </w:pPr>
      <w:bookmarkStart w:id="1185" w:name="_Toc55908684"/>
      <w:r w:rsidRPr="00715702">
        <w:rPr>
          <w:rFonts w:cs="Arial"/>
          <w:szCs w:val="24"/>
        </w:rPr>
        <w:t>Odvodnjavanje meteorne vode s premostitvenih objektov</w:t>
      </w:r>
      <w:bookmarkEnd w:id="1185"/>
    </w:p>
    <w:p w14:paraId="48DA7998"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 xml:space="preserve">Sistem odvodnjavanja s cevmi in s pripadajočo opremo (priključki, </w:t>
      </w:r>
      <w:proofErr w:type="spellStart"/>
      <w:r w:rsidRPr="00715702">
        <w:rPr>
          <w:rFonts w:eastAsia="Times New Roman" w:cs="Arial"/>
          <w:spacing w:val="-4"/>
          <w:szCs w:val="24"/>
        </w:rPr>
        <w:t>fazonski</w:t>
      </w:r>
      <w:proofErr w:type="spellEnd"/>
      <w:r w:rsidRPr="00715702">
        <w:rPr>
          <w:rFonts w:eastAsia="Times New Roman" w:cs="Arial"/>
          <w:spacing w:val="-4"/>
          <w:szCs w:val="24"/>
        </w:rPr>
        <w:t xml:space="preserve"> kosi, kovinska obešala, gumeni kompenzatorji,…).</w:t>
      </w:r>
    </w:p>
    <w:p w14:paraId="0E5E5730" w14:textId="77777777" w:rsidR="001070B4" w:rsidRPr="00715702" w:rsidRDefault="001070B4" w:rsidP="00034F69">
      <w:pPr>
        <w:spacing w:line="260" w:lineRule="exact"/>
        <w:ind w:right="62"/>
        <w:rPr>
          <w:rFonts w:eastAsia="Times New Roman" w:cs="Arial"/>
          <w:spacing w:val="-4"/>
          <w:szCs w:val="24"/>
        </w:rPr>
      </w:pPr>
    </w:p>
    <w:p w14:paraId="5F0D29C2" w14:textId="0EE2BA83" w:rsidR="00034F69" w:rsidRPr="00715702" w:rsidRDefault="00034F69" w:rsidP="00034F69">
      <w:pPr>
        <w:pStyle w:val="Naslov4"/>
        <w:rPr>
          <w:rFonts w:cs="Arial"/>
          <w:szCs w:val="24"/>
        </w:rPr>
      </w:pPr>
      <w:r w:rsidRPr="00715702">
        <w:rPr>
          <w:rFonts w:cs="Arial"/>
          <w:szCs w:val="24"/>
        </w:rPr>
        <w:t>GRP cevmi (armiran poliester - EN 14364)</w:t>
      </w:r>
    </w:p>
    <w:p w14:paraId="1707D750"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 xml:space="preserve">Temenska togost za cevi manjšega premera (do DN 300 mm) mora biti SN 10.000, (za DN 200 npr. debelina stene cevi 8 mm), za cevi večjega premera pa v kakovosti SN 5.000. Sistemi pritrjevanja cevi in ostalo po risbah z detajli (M-ENT), po </w:t>
      </w:r>
      <w:proofErr w:type="spellStart"/>
      <w:r w:rsidRPr="00715702">
        <w:rPr>
          <w:rFonts w:eastAsia="Times New Roman" w:cs="Arial"/>
          <w:spacing w:val="-4"/>
          <w:szCs w:val="24"/>
        </w:rPr>
        <w:t>nemškh</w:t>
      </w:r>
      <w:proofErr w:type="spellEnd"/>
      <w:r w:rsidRPr="00715702">
        <w:rPr>
          <w:rFonts w:eastAsia="Times New Roman" w:cs="Arial"/>
          <w:spacing w:val="-4"/>
          <w:szCs w:val="24"/>
        </w:rPr>
        <w:t xml:space="preserve"> smernicah </w:t>
      </w:r>
      <w:proofErr w:type="spellStart"/>
      <w:r w:rsidRPr="00715702">
        <w:rPr>
          <w:rFonts w:eastAsia="Times New Roman" w:cs="Arial"/>
          <w:spacing w:val="-4"/>
          <w:szCs w:val="24"/>
        </w:rPr>
        <w:t>RiL</w:t>
      </w:r>
      <w:proofErr w:type="spellEnd"/>
      <w:r w:rsidRPr="00715702">
        <w:rPr>
          <w:rFonts w:eastAsia="Times New Roman" w:cs="Arial"/>
          <w:spacing w:val="-4"/>
          <w:szCs w:val="24"/>
        </w:rPr>
        <w:t xml:space="preserve"> 804.9020 za železniške premostitvene objekte.</w:t>
      </w:r>
    </w:p>
    <w:p w14:paraId="22DBD7C1" w14:textId="77777777" w:rsidR="00034F69" w:rsidRPr="00715702" w:rsidRDefault="00034F69" w:rsidP="00034F69">
      <w:pPr>
        <w:spacing w:line="260" w:lineRule="exact"/>
        <w:ind w:right="62"/>
        <w:rPr>
          <w:rFonts w:cs="Arial"/>
          <w:b/>
          <w:szCs w:val="24"/>
        </w:rPr>
      </w:pPr>
      <w:r w:rsidRPr="00715702">
        <w:rPr>
          <w:rFonts w:eastAsia="Times New Roman" w:cs="Arial"/>
          <w:spacing w:val="-4"/>
          <w:szCs w:val="24"/>
        </w:rPr>
        <w:t xml:space="preserve">Za cevi, ki so speljane izven objekta (na področju krajnih opornikov, ob krilnem zidu), je zaradi vremenske neobstojnosti obvezen dodaten premaz (armiran poliester) ali izbor trajnejših materialov. </w:t>
      </w:r>
    </w:p>
    <w:p w14:paraId="66F0C9B9" w14:textId="35059CB8" w:rsidR="00034F69" w:rsidRPr="00715702" w:rsidRDefault="00034F69" w:rsidP="00034F69">
      <w:pPr>
        <w:pStyle w:val="Naslov4"/>
        <w:rPr>
          <w:rFonts w:cs="Arial"/>
          <w:szCs w:val="24"/>
        </w:rPr>
      </w:pPr>
      <w:r w:rsidRPr="00715702">
        <w:rPr>
          <w:rFonts w:cs="Arial"/>
          <w:szCs w:val="24"/>
        </w:rPr>
        <w:lastRenderedPageBreak/>
        <w:t xml:space="preserve">PE-HD (polietilen - EN 1519-1) </w:t>
      </w:r>
    </w:p>
    <w:p w14:paraId="3E77AA67"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 xml:space="preserve">Cev in odcep pri </w:t>
      </w:r>
      <w:proofErr w:type="spellStart"/>
      <w:r w:rsidRPr="00715702">
        <w:rPr>
          <w:rFonts w:eastAsia="Times New Roman" w:cs="Arial"/>
          <w:spacing w:val="-4"/>
          <w:szCs w:val="24"/>
        </w:rPr>
        <w:t>izlivniku</w:t>
      </w:r>
      <w:proofErr w:type="spellEnd"/>
      <w:r w:rsidRPr="00715702">
        <w:rPr>
          <w:rFonts w:eastAsia="Times New Roman" w:cs="Arial"/>
          <w:spacing w:val="-4"/>
          <w:szCs w:val="24"/>
        </w:rPr>
        <w:t xml:space="preserve"> morata biti fiksno pritrjena za izlivom, razmik med obešali največ dva metra. Sistemi pritrjevanja cevi in ostalo po risbah z detajli (M-ENT), po </w:t>
      </w:r>
      <w:proofErr w:type="spellStart"/>
      <w:r w:rsidRPr="00715702">
        <w:rPr>
          <w:rFonts w:eastAsia="Times New Roman" w:cs="Arial"/>
          <w:spacing w:val="-4"/>
          <w:szCs w:val="24"/>
        </w:rPr>
        <w:t>nemškh</w:t>
      </w:r>
      <w:proofErr w:type="spellEnd"/>
      <w:r w:rsidRPr="00715702">
        <w:rPr>
          <w:rFonts w:eastAsia="Times New Roman" w:cs="Arial"/>
          <w:spacing w:val="-4"/>
          <w:szCs w:val="24"/>
        </w:rPr>
        <w:t xml:space="preserve"> smernicah </w:t>
      </w:r>
      <w:proofErr w:type="spellStart"/>
      <w:r w:rsidRPr="00715702">
        <w:rPr>
          <w:rFonts w:eastAsia="Times New Roman" w:cs="Arial"/>
          <w:spacing w:val="-4"/>
          <w:szCs w:val="24"/>
        </w:rPr>
        <w:t>RiL</w:t>
      </w:r>
      <w:proofErr w:type="spellEnd"/>
      <w:r w:rsidRPr="00715702">
        <w:rPr>
          <w:rFonts w:eastAsia="Times New Roman" w:cs="Arial"/>
          <w:spacing w:val="-4"/>
          <w:szCs w:val="24"/>
        </w:rPr>
        <w:t xml:space="preserve"> 804.9020 za železniške premostitvene objekte. Na objemkah mora biti </w:t>
      </w:r>
      <w:proofErr w:type="spellStart"/>
      <w:r w:rsidRPr="00715702">
        <w:rPr>
          <w:rFonts w:eastAsia="Times New Roman" w:cs="Arial"/>
          <w:spacing w:val="-4"/>
          <w:szCs w:val="24"/>
        </w:rPr>
        <w:t>zvočnoizolacijska</w:t>
      </w:r>
      <w:proofErr w:type="spellEnd"/>
      <w:r w:rsidRPr="00715702">
        <w:rPr>
          <w:rFonts w:eastAsia="Times New Roman" w:cs="Arial"/>
          <w:spacing w:val="-4"/>
          <w:szCs w:val="24"/>
        </w:rPr>
        <w:t xml:space="preserve"> guma SBR/EPDM, vremensko in časovno obstojna in odporna proti staranju. Cev mora biti odporna na UV in proti agresivnim kemikalijam ter požaru, razreda B2. </w:t>
      </w:r>
    </w:p>
    <w:p w14:paraId="0FD1165A" w14:textId="66A9368D" w:rsidR="00034F69" w:rsidRPr="00715702" w:rsidRDefault="00034F69" w:rsidP="00034F69">
      <w:pPr>
        <w:pStyle w:val="Naslov4"/>
        <w:rPr>
          <w:rFonts w:cs="Arial"/>
          <w:szCs w:val="24"/>
        </w:rPr>
      </w:pPr>
      <w:r w:rsidRPr="00715702">
        <w:rPr>
          <w:rFonts w:cs="Arial"/>
          <w:szCs w:val="24"/>
        </w:rPr>
        <w:t>PP-ML  (polipropilen – CEN/TS 13476-4) cevmi</w:t>
      </w:r>
    </w:p>
    <w:p w14:paraId="63532182"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 xml:space="preserve">Temenska togost za cevi manjšega premera (do DN 160 mm) mora biti najmanj SN 8, za cevi večjega premera pa v kakovosti SN 12. Sistemi pritrjevanja cevi in ostalo po risbah z detajli (M-ENT), po </w:t>
      </w:r>
      <w:proofErr w:type="spellStart"/>
      <w:r w:rsidRPr="00715702">
        <w:rPr>
          <w:rFonts w:eastAsia="Times New Roman" w:cs="Arial"/>
          <w:spacing w:val="-4"/>
          <w:szCs w:val="24"/>
        </w:rPr>
        <w:t>nemškh</w:t>
      </w:r>
      <w:proofErr w:type="spellEnd"/>
      <w:r w:rsidRPr="00715702">
        <w:rPr>
          <w:rFonts w:eastAsia="Times New Roman" w:cs="Arial"/>
          <w:spacing w:val="-4"/>
          <w:szCs w:val="24"/>
        </w:rPr>
        <w:t xml:space="preserve"> smernicah </w:t>
      </w:r>
      <w:proofErr w:type="spellStart"/>
      <w:r w:rsidRPr="00715702">
        <w:rPr>
          <w:rFonts w:eastAsia="Times New Roman" w:cs="Arial"/>
          <w:spacing w:val="-4"/>
          <w:szCs w:val="24"/>
        </w:rPr>
        <w:t>RiL</w:t>
      </w:r>
      <w:proofErr w:type="spellEnd"/>
      <w:r w:rsidRPr="00715702">
        <w:rPr>
          <w:rFonts w:eastAsia="Times New Roman" w:cs="Arial"/>
          <w:spacing w:val="-4"/>
          <w:szCs w:val="24"/>
        </w:rPr>
        <w:t xml:space="preserve"> 804.9020 za železniške premostitvene objekte.</w:t>
      </w:r>
    </w:p>
    <w:p w14:paraId="07395584" w14:textId="77777777" w:rsidR="00034F69" w:rsidRPr="00715702" w:rsidRDefault="00034F69" w:rsidP="00034F69">
      <w:pPr>
        <w:pStyle w:val="Naslov4"/>
        <w:rPr>
          <w:rFonts w:cs="Arial"/>
          <w:szCs w:val="24"/>
        </w:rPr>
      </w:pPr>
      <w:bookmarkStart w:id="1186" w:name="_Toc23760888"/>
      <w:r w:rsidRPr="00715702">
        <w:rPr>
          <w:rFonts w:cs="Arial"/>
          <w:szCs w:val="24"/>
        </w:rPr>
        <w:t xml:space="preserve">Sistemi z </w:t>
      </w:r>
      <w:proofErr w:type="spellStart"/>
      <w:r w:rsidRPr="00715702">
        <w:rPr>
          <w:rFonts w:cs="Arial"/>
          <w:szCs w:val="24"/>
        </w:rPr>
        <w:t>duktilnimi</w:t>
      </w:r>
      <w:proofErr w:type="spellEnd"/>
      <w:r w:rsidRPr="00715702">
        <w:rPr>
          <w:rFonts w:cs="Arial"/>
          <w:szCs w:val="24"/>
        </w:rPr>
        <w:t xml:space="preserve"> BML litoželeznimi cevmi (EN 877)</w:t>
      </w:r>
      <w:bookmarkEnd w:id="1186"/>
    </w:p>
    <w:p w14:paraId="3D9261E6" w14:textId="77777777" w:rsidR="00034F69" w:rsidRPr="00715702" w:rsidRDefault="00034F69" w:rsidP="00034F69">
      <w:pPr>
        <w:spacing w:line="260" w:lineRule="exact"/>
        <w:ind w:right="62"/>
        <w:rPr>
          <w:rFonts w:eastAsia="Times New Roman" w:cs="Arial"/>
          <w:spacing w:val="-4"/>
          <w:szCs w:val="24"/>
        </w:rPr>
      </w:pPr>
      <w:r w:rsidRPr="00715702">
        <w:rPr>
          <w:rFonts w:eastAsia="Times New Roman" w:cs="Arial"/>
          <w:spacing w:val="-4"/>
          <w:szCs w:val="24"/>
        </w:rPr>
        <w:t>Zunanja zaščita površin litoželeznih cevi mora biti izvedena s kombinacijo pocinkanja in premazov, s pričakovano trajnostjo večjo kot 15 let. Po tej dobi smejo biti dopustne poškodbe protikorozijskih premazov na vidnih površinah cevi (</w:t>
      </w:r>
      <w:proofErr w:type="spellStart"/>
      <w:r w:rsidRPr="00715702">
        <w:rPr>
          <w:rFonts w:eastAsia="Times New Roman" w:cs="Arial"/>
          <w:spacing w:val="-4"/>
          <w:szCs w:val="24"/>
        </w:rPr>
        <w:t>mehurjenje</w:t>
      </w:r>
      <w:proofErr w:type="spellEnd"/>
      <w:r w:rsidRPr="00715702">
        <w:rPr>
          <w:rFonts w:eastAsia="Times New Roman" w:cs="Arial"/>
          <w:spacing w:val="-4"/>
          <w:szCs w:val="24"/>
        </w:rPr>
        <w:t xml:space="preserve">, pokanje, </w:t>
      </w:r>
      <w:proofErr w:type="spellStart"/>
      <w:r w:rsidRPr="00715702">
        <w:rPr>
          <w:rFonts w:eastAsia="Times New Roman" w:cs="Arial"/>
          <w:spacing w:val="-4"/>
          <w:szCs w:val="24"/>
        </w:rPr>
        <w:t>prerjavenje</w:t>
      </w:r>
      <w:proofErr w:type="spellEnd"/>
      <w:r w:rsidRPr="00715702">
        <w:rPr>
          <w:rFonts w:eastAsia="Times New Roman" w:cs="Arial"/>
          <w:spacing w:val="-4"/>
          <w:szCs w:val="24"/>
        </w:rPr>
        <w:t xml:space="preserve">) največ stopnje 1 (za </w:t>
      </w:r>
      <w:proofErr w:type="spellStart"/>
      <w:r w:rsidRPr="00715702">
        <w:rPr>
          <w:rFonts w:eastAsia="Times New Roman" w:cs="Arial"/>
          <w:spacing w:val="-4"/>
          <w:szCs w:val="24"/>
        </w:rPr>
        <w:t>mehurjenje</w:t>
      </w:r>
      <w:proofErr w:type="spellEnd"/>
      <w:r w:rsidRPr="00715702">
        <w:rPr>
          <w:rFonts w:eastAsia="Times New Roman" w:cs="Arial"/>
          <w:spacing w:val="-4"/>
          <w:szCs w:val="24"/>
        </w:rPr>
        <w:t xml:space="preserve"> manj kot D2S4, za </w:t>
      </w:r>
      <w:proofErr w:type="spellStart"/>
      <w:r w:rsidRPr="00715702">
        <w:rPr>
          <w:rFonts w:eastAsia="Times New Roman" w:cs="Arial"/>
          <w:spacing w:val="-4"/>
          <w:szCs w:val="24"/>
        </w:rPr>
        <w:t>prerjavenje</w:t>
      </w:r>
      <w:proofErr w:type="spellEnd"/>
      <w:r w:rsidRPr="00715702">
        <w:rPr>
          <w:rFonts w:eastAsia="Times New Roman" w:cs="Arial"/>
          <w:spacing w:val="-4"/>
          <w:szCs w:val="24"/>
        </w:rPr>
        <w:t xml:space="preserve"> manj kot Ri1) po standardu SIST EN ISO 4628.</w:t>
      </w:r>
    </w:p>
    <w:p w14:paraId="2EEBC60F" w14:textId="52D00241" w:rsidR="00857EB2" w:rsidRPr="00715702" w:rsidRDefault="00034F69" w:rsidP="00712A4C">
      <w:pPr>
        <w:spacing w:line="260" w:lineRule="exact"/>
        <w:ind w:right="62"/>
        <w:rPr>
          <w:rFonts w:cs="Arial"/>
          <w:szCs w:val="24"/>
          <w:lang w:eastAsia="sl-SI"/>
        </w:rPr>
      </w:pPr>
      <w:r w:rsidRPr="00715702">
        <w:rPr>
          <w:rFonts w:eastAsia="Times New Roman" w:cs="Arial"/>
          <w:spacing w:val="-4"/>
          <w:szCs w:val="24"/>
        </w:rPr>
        <w:t xml:space="preserve">Spojnice cevi in </w:t>
      </w:r>
      <w:proofErr w:type="spellStart"/>
      <w:r w:rsidRPr="00715702">
        <w:rPr>
          <w:rFonts w:eastAsia="Times New Roman" w:cs="Arial"/>
          <w:spacing w:val="-4"/>
          <w:szCs w:val="24"/>
        </w:rPr>
        <w:t>fazonskih</w:t>
      </w:r>
      <w:proofErr w:type="spellEnd"/>
      <w:r w:rsidRPr="00715702">
        <w:rPr>
          <w:rFonts w:eastAsia="Times New Roman" w:cs="Arial"/>
          <w:spacing w:val="-4"/>
          <w:szCs w:val="24"/>
        </w:rPr>
        <w:t xml:space="preserve"> kosov morajo biti iz nerjavnega jekla kakovosti najmanj št. 1.4301 (AISI 304), kakovost površine 2 B po standardu SISI EN 10088-2. Elementi za pritrjevanje cevovodov (nosilne objemke, obešala, podpore, ipd.) morajo biti iz nerjavnega jekla kakovosti najmanj št. 1.4401 (AISI 316). Ti elementi morajo biti po izdelavi ustrezno očiščeni (kemijsko). Med transportom in montažo teh elementov se je potrebno izogibati stikom z rjavečimi jekli. Vijaki in matice, za sestavljanje in pritrjevanje elementov morajo biti iz nerjavnega jekla kakovosti št. 1.4301 (A2).</w:t>
      </w:r>
      <w:r w:rsidR="00857EB2" w:rsidRPr="00715702">
        <w:rPr>
          <w:rFonts w:eastAsia="Times New Roman" w:cs="Arial"/>
          <w:spacing w:val="-4"/>
          <w:szCs w:val="24"/>
        </w:rPr>
        <w:t xml:space="preserve"> </w:t>
      </w:r>
      <w:r w:rsidRPr="00715702">
        <w:rPr>
          <w:rFonts w:eastAsia="Times New Roman" w:cs="Arial"/>
          <w:spacing w:val="-4"/>
          <w:szCs w:val="24"/>
        </w:rPr>
        <w:t xml:space="preserve">Sistemi pritrjevanja cevi in ostalo po risbah z detajli (M-ENT), po nemških smernicah </w:t>
      </w:r>
      <w:proofErr w:type="spellStart"/>
      <w:r w:rsidRPr="00715702">
        <w:rPr>
          <w:rFonts w:eastAsia="Times New Roman" w:cs="Arial"/>
          <w:spacing w:val="-4"/>
          <w:szCs w:val="24"/>
        </w:rPr>
        <w:t>RiL</w:t>
      </w:r>
      <w:proofErr w:type="spellEnd"/>
      <w:r w:rsidRPr="00715702">
        <w:rPr>
          <w:rFonts w:eastAsia="Times New Roman" w:cs="Arial"/>
          <w:spacing w:val="-4"/>
          <w:szCs w:val="24"/>
        </w:rPr>
        <w:t xml:space="preserve"> 804.9020 za železniške premostitvene objekte.</w:t>
      </w:r>
      <w:r w:rsidR="00712A4C" w:rsidRPr="00715702">
        <w:rPr>
          <w:rFonts w:eastAsia="Times New Roman" w:cs="Arial"/>
          <w:spacing w:val="-4"/>
          <w:szCs w:val="24"/>
        </w:rPr>
        <w:t xml:space="preserve"> </w:t>
      </w:r>
    </w:p>
    <w:p w14:paraId="29ABD88D" w14:textId="77777777" w:rsidR="00034F69" w:rsidRPr="00715702" w:rsidRDefault="00034F69" w:rsidP="00034F69">
      <w:pPr>
        <w:rPr>
          <w:rFonts w:cs="Arial"/>
          <w:szCs w:val="24"/>
          <w:lang w:eastAsia="sl-SI"/>
        </w:rPr>
      </w:pPr>
      <w:proofErr w:type="spellStart"/>
      <w:r w:rsidRPr="00715702">
        <w:rPr>
          <w:rFonts w:cs="Arial"/>
          <w:szCs w:val="24"/>
          <w:lang w:eastAsia="sl-SI"/>
        </w:rPr>
        <w:t>Vtočni</w:t>
      </w:r>
      <w:proofErr w:type="spellEnd"/>
      <w:r w:rsidRPr="00715702">
        <w:rPr>
          <w:rFonts w:cs="Arial"/>
          <w:szCs w:val="24"/>
          <w:lang w:eastAsia="sl-SI"/>
        </w:rPr>
        <w:t xml:space="preserve"> elementi morajo biti skladni z detajli v poglavju za odvodnjavanje (K11; M-ENT 1), po nemških smernicah </w:t>
      </w:r>
      <w:proofErr w:type="spellStart"/>
      <w:r w:rsidRPr="00715702">
        <w:rPr>
          <w:rFonts w:cs="Arial"/>
          <w:szCs w:val="24"/>
          <w:lang w:eastAsia="sl-SI"/>
        </w:rPr>
        <w:t>RiL</w:t>
      </w:r>
      <w:proofErr w:type="spellEnd"/>
      <w:r w:rsidRPr="00715702">
        <w:rPr>
          <w:rFonts w:cs="Arial"/>
          <w:szCs w:val="24"/>
          <w:lang w:eastAsia="sl-SI"/>
        </w:rPr>
        <w:t xml:space="preserve"> 804.9020  za železniške premostitvene objekte. </w:t>
      </w:r>
    </w:p>
    <w:p w14:paraId="484C9ED8" w14:textId="77777777" w:rsidR="00034F69" w:rsidRPr="00715702" w:rsidRDefault="00034F69" w:rsidP="00034F69"/>
    <w:p w14:paraId="74A899D4" w14:textId="77777777" w:rsidR="001070B4" w:rsidRPr="00715702" w:rsidRDefault="001070B4" w:rsidP="00AC2320">
      <w:pPr>
        <w:pStyle w:val="Odstavekseznama"/>
        <w:keepNext/>
        <w:widowControl/>
        <w:numPr>
          <w:ilvl w:val="0"/>
          <w:numId w:val="398"/>
        </w:numPr>
        <w:tabs>
          <w:tab w:val="clear" w:pos="851"/>
        </w:tabs>
        <w:spacing w:before="360" w:after="120"/>
        <w:contextualSpacing w:val="0"/>
        <w:jc w:val="left"/>
        <w:outlineLvl w:val="1"/>
        <w:rPr>
          <w:rFonts w:eastAsiaTheme="majorEastAsia" w:cs="Tahoma"/>
          <w:b/>
          <w:vanish/>
          <w:sz w:val="26"/>
          <w:szCs w:val="26"/>
        </w:rPr>
      </w:pPr>
      <w:bookmarkStart w:id="1187" w:name="_Toc26368107"/>
      <w:bookmarkStart w:id="1188" w:name="_Toc26368173"/>
      <w:bookmarkStart w:id="1189" w:name="_Toc29896179"/>
      <w:bookmarkStart w:id="1190" w:name="_Toc31097027"/>
      <w:bookmarkStart w:id="1191" w:name="_Toc31113664"/>
      <w:bookmarkStart w:id="1192" w:name="_Toc31113823"/>
      <w:bookmarkStart w:id="1193" w:name="_Toc43793856"/>
      <w:bookmarkStart w:id="1194" w:name="_Toc43799661"/>
      <w:bookmarkStart w:id="1195" w:name="_Toc43814266"/>
      <w:bookmarkStart w:id="1196" w:name="_Toc55813064"/>
      <w:bookmarkStart w:id="1197" w:name="_Toc55813509"/>
      <w:bookmarkStart w:id="1198" w:name="_Toc23760890"/>
      <w:bookmarkStart w:id="1199" w:name="_Toc55908594"/>
      <w:bookmarkStart w:id="1200" w:name="_Toc55908685"/>
      <w:bookmarkEnd w:id="1187"/>
      <w:bookmarkEnd w:id="1188"/>
      <w:bookmarkEnd w:id="1189"/>
      <w:bookmarkEnd w:id="1190"/>
      <w:bookmarkEnd w:id="1191"/>
      <w:bookmarkEnd w:id="1192"/>
      <w:bookmarkEnd w:id="1193"/>
      <w:bookmarkEnd w:id="1194"/>
      <w:bookmarkEnd w:id="1195"/>
      <w:bookmarkEnd w:id="1196"/>
      <w:bookmarkEnd w:id="1197"/>
      <w:bookmarkEnd w:id="1199"/>
      <w:bookmarkEnd w:id="1200"/>
    </w:p>
    <w:p w14:paraId="63BBC161" w14:textId="2C07CE3E" w:rsidR="00315A4D" w:rsidRPr="00715702" w:rsidRDefault="00315A4D" w:rsidP="00B520D9">
      <w:pPr>
        <w:pStyle w:val="Naslov2"/>
      </w:pPr>
      <w:bookmarkStart w:id="1201" w:name="_Toc25424412"/>
      <w:bookmarkStart w:id="1202" w:name="_Toc55908686"/>
      <w:bookmarkEnd w:id="1198"/>
      <w:r w:rsidRPr="00715702">
        <w:t>Tehnični pogoji za SV</w:t>
      </w:r>
      <w:r w:rsidR="0072654F" w:rsidRPr="00715702">
        <w:t>TK</w:t>
      </w:r>
      <w:r w:rsidRPr="00715702">
        <w:t xml:space="preserve"> naprave</w:t>
      </w:r>
      <w:bookmarkEnd w:id="1201"/>
      <w:bookmarkEnd w:id="1202"/>
    </w:p>
    <w:p w14:paraId="160024E8" w14:textId="353D54FD" w:rsidR="00DD5622" w:rsidRPr="00715702" w:rsidRDefault="00DD5622" w:rsidP="00EF2C7C">
      <w:pPr>
        <w:pStyle w:val="Naslov3"/>
      </w:pPr>
      <w:bookmarkStart w:id="1203" w:name="_Toc55908687"/>
      <w:r w:rsidRPr="00715702">
        <w:t>Splošno</w:t>
      </w:r>
      <w:bookmarkEnd w:id="1203"/>
    </w:p>
    <w:p w14:paraId="1F08B8FB" w14:textId="18B4AB94" w:rsidR="00E8368E" w:rsidRDefault="00A64A5E" w:rsidP="00AC2320">
      <w:pPr>
        <w:pStyle w:val="Odstavekseznama"/>
        <w:numPr>
          <w:ilvl w:val="0"/>
          <w:numId w:val="387"/>
        </w:numPr>
      </w:pPr>
      <w:r w:rsidRPr="00715702">
        <w:t>Zaradi prestavitve in zaščite obstoječih SVTK naprav, ni predvidena posebna zapora proge. Zapora proge je predvidena zaradi drugih gradbenih del.</w:t>
      </w:r>
    </w:p>
    <w:p w14:paraId="65D860CB" w14:textId="5BB302A3" w:rsidR="00A64A5E" w:rsidRDefault="00A64A5E" w:rsidP="00AC2320">
      <w:pPr>
        <w:pStyle w:val="Odstavekseznama"/>
        <w:numPr>
          <w:ilvl w:val="0"/>
          <w:numId w:val="387"/>
        </w:numPr>
      </w:pPr>
      <w:r w:rsidRPr="00715702">
        <w:t>Za obravnavan</w:t>
      </w:r>
      <w:r>
        <w:t>a</w:t>
      </w:r>
      <w:r w:rsidRPr="00715702">
        <w:t xml:space="preserve"> </w:t>
      </w:r>
      <w:r>
        <w:t>dela</w:t>
      </w:r>
      <w:r w:rsidRPr="00715702">
        <w:t xml:space="preserve"> zaradi prestavitve in zaščite SVTK vodov in naprav </w:t>
      </w:r>
      <w:r>
        <w:t xml:space="preserve">je </w:t>
      </w:r>
      <w:r w:rsidRPr="00715702">
        <w:t>predvidevamo večkratno prekinitev delovanja kablov, kakor tudi izključitev SVTK naprav.</w:t>
      </w:r>
    </w:p>
    <w:p w14:paraId="5DA7F5F6" w14:textId="77777777" w:rsidR="00A64A5E" w:rsidRPr="00715702" w:rsidRDefault="00A64A5E" w:rsidP="00AC2320">
      <w:pPr>
        <w:pStyle w:val="Odstavekseznama"/>
        <w:numPr>
          <w:ilvl w:val="0"/>
          <w:numId w:val="387"/>
        </w:numPr>
      </w:pPr>
      <w:r w:rsidRPr="00715702">
        <w:t xml:space="preserve">V kolikor bi prišlo do poškodb kablov, je potrebno napako takoj prijaviti pristojnim službam. Ker vsaka napaka na SVTK kablih pomeni okrnjen, če ne celo prekinjen promet na tem odseku proge, je potrebno takoj pričeti z odpravo napake. </w:t>
      </w:r>
    </w:p>
    <w:p w14:paraId="0F93BE34" w14:textId="77777777" w:rsidR="00A64A5E" w:rsidRPr="00A64A5E" w:rsidRDefault="00A64A5E" w:rsidP="00AC2320">
      <w:pPr>
        <w:pStyle w:val="Odstavekseznama"/>
        <w:numPr>
          <w:ilvl w:val="0"/>
          <w:numId w:val="387"/>
        </w:numPr>
        <w:rPr>
          <w:sz w:val="22"/>
        </w:rPr>
      </w:pPr>
      <w:r w:rsidRPr="00A64A5E">
        <w:rPr>
          <w:sz w:val="22"/>
        </w:rPr>
        <w:lastRenderedPageBreak/>
        <w:t>Vloge za izdajo brzojavk, obvestil o izključitvah in vključitvah SV in TK naprav je potrebno poslati na naslov Slovenske železnice – Infrastruktura d.o.o., Služba za načrtovanje, tehnologijo in inženiring, Trg Osvobodilne fronte 6, 1000 Ljubljana. Izvajalec mora vsaj 15 dni pred predvidenimi prekinitvami kablov podati pisno zahtevo Pisarni SVTK Ljubljana, katera izdela vlogo za Službo za načrtovanje, tehnologijo in inženiring za izdajo brzojavk, obvestil o izključitvah in vključitvah SV in TK naprav.</w:t>
      </w:r>
    </w:p>
    <w:p w14:paraId="31F49095" w14:textId="77777777" w:rsidR="00A64A5E" w:rsidRPr="00A64A5E" w:rsidRDefault="00A64A5E" w:rsidP="00AC2320">
      <w:pPr>
        <w:pStyle w:val="Odstavekseznama"/>
        <w:numPr>
          <w:ilvl w:val="0"/>
          <w:numId w:val="387"/>
        </w:numPr>
        <w:rPr>
          <w:sz w:val="22"/>
        </w:rPr>
      </w:pPr>
      <w:r w:rsidRPr="00A64A5E">
        <w:rPr>
          <w:sz w:val="22"/>
        </w:rPr>
        <w:t>Vsa dela in postopke pri prekinitvah delovanja SV in TK naprav je potrebno izvesti v skladu s priročnikom Slovenskih železnic »Priročnik 002.62 za načrtovanje, odobritev in izvajanje zapore proge ali tira ter izključitev EE, SV in TK naprav« (velja od 1.8.2018).</w:t>
      </w:r>
    </w:p>
    <w:p w14:paraId="4ED967FC" w14:textId="77777777" w:rsidR="00A64A5E" w:rsidRPr="00715702" w:rsidRDefault="00A64A5E" w:rsidP="00AC2320">
      <w:pPr>
        <w:pStyle w:val="Odstavekseznama"/>
        <w:numPr>
          <w:ilvl w:val="0"/>
          <w:numId w:val="387"/>
        </w:numPr>
      </w:pPr>
      <w:r w:rsidRPr="00715702">
        <w:t xml:space="preserve">Ob posamezni izdelavi spojk na kablih ne bodo delovale vse SVTK naprave, zato se ta dela opravijo, ko na progi ni železniškega prometa oziroma je ta najmanjši. </w:t>
      </w:r>
    </w:p>
    <w:p w14:paraId="05770073" w14:textId="77777777" w:rsidR="00A64A5E" w:rsidRPr="00715702" w:rsidRDefault="00A64A5E" w:rsidP="00AC2320">
      <w:pPr>
        <w:pStyle w:val="Odstavekseznama"/>
        <w:numPr>
          <w:ilvl w:val="0"/>
          <w:numId w:val="387"/>
        </w:numPr>
      </w:pPr>
      <w:r w:rsidRPr="00715702">
        <w:t>Izdelava posamezne spojke in zaključitev na kablu ne sme trajati več kot 2 uri (za progovni kabel 4 ure). Ker je potrebno po vsakem posegu v kabel opraviti tudi meritve ter po meritvah izvesti ponovno vključitev SVTK naprav, vključno s preizkušanjem, je potrebno zagotoviti najmanj 8 urno prekinitev.</w:t>
      </w:r>
    </w:p>
    <w:p w14:paraId="0D542DBE" w14:textId="77777777" w:rsidR="00A64A5E" w:rsidRPr="00715702" w:rsidRDefault="00A64A5E" w:rsidP="00AC2320">
      <w:pPr>
        <w:pStyle w:val="Odstavekseznama"/>
        <w:numPr>
          <w:ilvl w:val="0"/>
          <w:numId w:val="387"/>
        </w:numPr>
      </w:pPr>
      <w:r w:rsidRPr="00715702">
        <w:t xml:space="preserve">Pred pričetkom del je potrebno elektronsko sondirali celotno zemeljsko traso kablov. To se izvede tako, da se na vsakih 10 m oziroma pri vsaki spremembi smeri trase, nad traso v zemljo zabije </w:t>
      </w:r>
      <w:proofErr w:type="spellStart"/>
      <w:r w:rsidRPr="00715702">
        <w:t>trasni</w:t>
      </w:r>
      <w:proofErr w:type="spellEnd"/>
      <w:r w:rsidRPr="00715702">
        <w:t xml:space="preserve"> količek. Količki morajo biti ustrezno označeni oziroma pobarvani (z oranžno barvo). Pri </w:t>
      </w:r>
      <w:proofErr w:type="spellStart"/>
      <w:r w:rsidRPr="00715702">
        <w:t>zakoličbi</w:t>
      </w:r>
      <w:proofErr w:type="spellEnd"/>
      <w:r w:rsidRPr="00715702">
        <w:t xml:space="preserve"> je potrebno izdelati </w:t>
      </w:r>
      <w:proofErr w:type="spellStart"/>
      <w:r w:rsidRPr="00715702">
        <w:t>zakoličbeni</w:t>
      </w:r>
      <w:proofErr w:type="spellEnd"/>
      <w:r w:rsidRPr="00715702">
        <w:t xml:space="preserve"> zapisnik.</w:t>
      </w:r>
    </w:p>
    <w:p w14:paraId="716B875F" w14:textId="77777777" w:rsidR="00A64A5E" w:rsidRPr="00715702" w:rsidRDefault="00A64A5E" w:rsidP="00AC2320">
      <w:pPr>
        <w:pStyle w:val="Odstavekseznama"/>
        <w:numPr>
          <w:ilvl w:val="0"/>
          <w:numId w:val="387"/>
        </w:numPr>
      </w:pPr>
      <w:r w:rsidRPr="00715702">
        <w:t>Kablov in cevi, ki so/bodo opuščeni, ne prestavljamo in ne ščitimo, temveč njihov potek le označimo.</w:t>
      </w:r>
    </w:p>
    <w:p w14:paraId="0EE3889B" w14:textId="77777777" w:rsidR="00A64A5E" w:rsidRPr="00715702" w:rsidRDefault="00A64A5E" w:rsidP="00AC2320">
      <w:pPr>
        <w:pStyle w:val="Odstavekseznama"/>
        <w:numPr>
          <w:ilvl w:val="0"/>
          <w:numId w:val="387"/>
        </w:numPr>
      </w:pPr>
      <w:r w:rsidRPr="00715702">
        <w:t xml:space="preserve">Na ogroženih področjih je že pred zaporo </w:t>
      </w:r>
      <w:proofErr w:type="spellStart"/>
      <w:r w:rsidRPr="00715702">
        <w:t>potreno</w:t>
      </w:r>
      <w:proofErr w:type="spellEnd"/>
      <w:r w:rsidRPr="00715702">
        <w:t xml:space="preserve"> izvesti ročni izkop trase in SVTK kable in naprave zaščititi oziroma prestaviti. Pred zasutjem je potrebno izvesti vse meritve na kablih. Preizkusiti je potrebno delovanje naprave, ki je priključena na prestavljeni kabel in rezultat preizkusa preveriti s preizkusnim listom, kateri je bil izdelan v času preizkusa SVTK naprave pred spuščanjem v pogon. </w:t>
      </w:r>
    </w:p>
    <w:p w14:paraId="6E226AD4" w14:textId="77777777" w:rsidR="00E516CE" w:rsidRPr="00715702" w:rsidRDefault="00E516CE" w:rsidP="00AC2320">
      <w:pPr>
        <w:pStyle w:val="Odstavekseznama"/>
        <w:numPr>
          <w:ilvl w:val="0"/>
          <w:numId w:val="387"/>
        </w:numPr>
      </w:pPr>
      <w:r w:rsidRPr="00715702">
        <w:t>Po končani gradnji se po potrebi odstrani začasno zaščito in izvede končno prestavitev SVTK vodov in naprav.</w:t>
      </w:r>
    </w:p>
    <w:p w14:paraId="23B8FA36" w14:textId="77777777" w:rsidR="00E516CE" w:rsidRPr="00715702" w:rsidRDefault="00E516CE" w:rsidP="00AC2320">
      <w:pPr>
        <w:pStyle w:val="Odstavekseznama"/>
        <w:numPr>
          <w:ilvl w:val="0"/>
          <w:numId w:val="387"/>
        </w:numPr>
      </w:pPr>
      <w:r w:rsidRPr="00715702">
        <w:t xml:space="preserve">Na vseh </w:t>
      </w:r>
      <w:proofErr w:type="spellStart"/>
      <w:r w:rsidRPr="00715702">
        <w:t>novopoloženih</w:t>
      </w:r>
      <w:proofErr w:type="spellEnd"/>
      <w:r w:rsidRPr="00715702">
        <w:t xml:space="preserve"> kablih ter na vseh obstoječih kablih, na katerih bodo nastale spremembe, moramo izvesti kabelske meritve izolacije in upornost zanke, ki so predpisane s "Pravilnikom o železniških signalnovarnostnih napravah" (Ur. l. RS, št. 85/2010) in standardi, ki so navedeni v Prilogi 1 tega pravilnika. </w:t>
      </w:r>
    </w:p>
    <w:p w14:paraId="4F5F2D3F" w14:textId="77777777" w:rsidR="00E516CE" w:rsidRPr="00715702" w:rsidRDefault="00E516CE" w:rsidP="00AC2320">
      <w:pPr>
        <w:pStyle w:val="Odstavekseznama"/>
        <w:numPr>
          <w:ilvl w:val="0"/>
          <w:numId w:val="387"/>
        </w:numPr>
      </w:pPr>
      <w:r w:rsidRPr="00715702">
        <w:t>Pri merilnih inštrumentih je potrebno upoštevati ''Pravilnik o postopku overitve meril'' (Ur. l. RS, št. 82/2008).</w:t>
      </w:r>
    </w:p>
    <w:p w14:paraId="1157A454" w14:textId="77777777" w:rsidR="00E516CE" w:rsidRPr="00715702" w:rsidRDefault="00E516CE" w:rsidP="00AC2320">
      <w:pPr>
        <w:pStyle w:val="Odstavekseznama"/>
        <w:numPr>
          <w:ilvl w:val="0"/>
          <w:numId w:val="387"/>
        </w:numPr>
      </w:pPr>
      <w:r w:rsidRPr="00715702">
        <w:t>Vse potrebne meritve izvedemo tudi po vsaki prestavitvi optičnega kabla.</w:t>
      </w:r>
    </w:p>
    <w:p w14:paraId="6A47E735" w14:textId="77777777" w:rsidR="00E516CE" w:rsidRPr="00715702" w:rsidRDefault="00E516CE" w:rsidP="00AC2320">
      <w:pPr>
        <w:pStyle w:val="Odstavekseznama"/>
        <w:numPr>
          <w:ilvl w:val="0"/>
          <w:numId w:val="387"/>
        </w:numPr>
      </w:pPr>
      <w:r w:rsidRPr="00715702">
        <w:t>Le zaradi predvidene zaščite obstoječih SVTK kablov, meritve niso potrebne. Če bi pri izvedbi zaščite kablov prišlo do poškodb na katerem kablu, je potrebno opraviti meritve na poškodovanem kablu!</w:t>
      </w:r>
    </w:p>
    <w:p w14:paraId="62A50532" w14:textId="5D86C636" w:rsidR="00C4261C" w:rsidRPr="00715702" w:rsidRDefault="00C4261C" w:rsidP="003405B8">
      <w:pPr>
        <w:pStyle w:val="Naslov3"/>
      </w:pPr>
      <w:bookmarkStart w:id="1204" w:name="_Toc507573484"/>
      <w:bookmarkStart w:id="1205" w:name="_Toc25424476"/>
      <w:bookmarkStart w:id="1206" w:name="_Toc141605504"/>
      <w:bookmarkStart w:id="1207" w:name="_Toc141662979"/>
      <w:bookmarkStart w:id="1208" w:name="_Toc141663369"/>
      <w:bookmarkStart w:id="1209" w:name="_Toc141664043"/>
      <w:bookmarkStart w:id="1210" w:name="_Toc141672520"/>
      <w:bookmarkStart w:id="1211" w:name="_Toc142214459"/>
      <w:bookmarkStart w:id="1212" w:name="_Toc142958695"/>
      <w:bookmarkStart w:id="1213" w:name="_Toc145922012"/>
      <w:bookmarkStart w:id="1214" w:name="_Toc474764611"/>
      <w:bookmarkStart w:id="1215" w:name="_Toc507573522"/>
      <w:bookmarkStart w:id="1216" w:name="_Toc25424520"/>
      <w:bookmarkStart w:id="1217" w:name="_Toc55908688"/>
      <w:r w:rsidRPr="00715702">
        <w:t>Meritve in preizkusi</w:t>
      </w:r>
      <w:bookmarkEnd w:id="1217"/>
    </w:p>
    <w:p w14:paraId="25B9A1F4" w14:textId="4B3C0BAF" w:rsidR="00C4261C" w:rsidRPr="00715702" w:rsidRDefault="00C4261C" w:rsidP="00E516CE">
      <w:pPr>
        <w:pStyle w:val="Naslov4"/>
      </w:pPr>
      <w:r w:rsidRPr="00715702">
        <w:t>Električne meritve kabla na bobnu in pred spajanjem</w:t>
      </w:r>
    </w:p>
    <w:p w14:paraId="0E5D1BE5" w14:textId="77777777" w:rsidR="00C4261C" w:rsidRPr="00715702" w:rsidRDefault="00C4261C" w:rsidP="00AC2320">
      <w:pPr>
        <w:pStyle w:val="Odstavekseznama"/>
        <w:numPr>
          <w:ilvl w:val="0"/>
          <w:numId w:val="388"/>
        </w:numPr>
      </w:pPr>
      <w:r w:rsidRPr="00715702">
        <w:t xml:space="preserve">Nove kable, ki so naviti na kabelske bobne, je potrebno še v skladišču pregledati, če niso poškodovani ter kontrolirati oznako kabla. Po izvršeni kontroli se kabel odpre, kontrolira pravilna usmerjenost parov in četvork, neprekinjenost žil, upornost zanke ter </w:t>
      </w:r>
      <w:r w:rsidRPr="00715702">
        <w:lastRenderedPageBreak/>
        <w:t>izolacijska upornost.</w:t>
      </w:r>
    </w:p>
    <w:p w14:paraId="2503E727" w14:textId="77777777" w:rsidR="00C4261C" w:rsidRPr="00715702" w:rsidRDefault="00C4261C" w:rsidP="00E516CE">
      <w:pPr>
        <w:pStyle w:val="Odstavekseznama"/>
      </w:pPr>
      <w:r w:rsidRPr="00715702">
        <w:t>Pred spajanjem oziroma zaključevanjem že položenih kablov je potrebno postopek še enkrat ponoviti.</w:t>
      </w:r>
    </w:p>
    <w:p w14:paraId="4F820D10" w14:textId="21C7772C" w:rsidR="00C4261C" w:rsidRPr="00715702" w:rsidRDefault="00C4261C" w:rsidP="00E516CE">
      <w:pPr>
        <w:pStyle w:val="Odstavekseznama"/>
      </w:pPr>
      <w:r w:rsidRPr="00715702">
        <w:t>Progovni TK kabel (PK) se prevzame pri proizvajalcu v skladu s pripadajočim standardom.</w:t>
      </w:r>
    </w:p>
    <w:p w14:paraId="59990F7D" w14:textId="33F8225E" w:rsidR="00C4261C" w:rsidRPr="00715702" w:rsidRDefault="00C4261C" w:rsidP="00E516CE">
      <w:pPr>
        <w:pStyle w:val="Naslov4"/>
      </w:pPr>
      <w:r w:rsidRPr="00715702">
        <w:t>Končne električne meritve</w:t>
      </w:r>
    </w:p>
    <w:p w14:paraId="5F0BB60C" w14:textId="77777777" w:rsidR="00C4261C" w:rsidRPr="00715702" w:rsidRDefault="00C4261C" w:rsidP="00AC2320">
      <w:pPr>
        <w:pStyle w:val="Odstavekseznama"/>
        <w:numPr>
          <w:ilvl w:val="0"/>
          <w:numId w:val="389"/>
        </w:numPr>
      </w:pPr>
      <w:r w:rsidRPr="00715702">
        <w:t xml:space="preserve">Po zaključeni vezavi kabla je potrebno opraviti prevzemne meritve na celotnem odseku. Električnih meritev ni dopustno izvajati pri temperaturah kabla nižjih od 10 </w:t>
      </w:r>
      <w:r w:rsidRPr="00715702">
        <w:sym w:font="Symbol" w:char="F0B0"/>
      </w:r>
      <w:r w:rsidRPr="00715702">
        <w:t>C.</w:t>
      </w:r>
    </w:p>
    <w:p w14:paraId="5F53CFE3" w14:textId="77777777" w:rsidR="00C4261C" w:rsidRPr="00715702" w:rsidRDefault="00C4261C" w:rsidP="00AC2320">
      <w:pPr>
        <w:pStyle w:val="Odstavekseznama"/>
        <w:numPr>
          <w:ilvl w:val="0"/>
          <w:numId w:val="389"/>
        </w:numPr>
      </w:pPr>
      <w:r w:rsidRPr="00715702">
        <w:t>Končne meritve izvedemo na vseh četvorkah TK kabla. Z meritvami preverimo naslednje električne karakteristike celotnega kabelskega odseka:</w:t>
      </w:r>
    </w:p>
    <w:p w14:paraId="2D5B1607" w14:textId="77777777" w:rsidR="00C4261C" w:rsidRPr="00715702" w:rsidRDefault="00C4261C" w:rsidP="00AC2320">
      <w:pPr>
        <w:pStyle w:val="Odstavekseznama"/>
        <w:numPr>
          <w:ilvl w:val="1"/>
          <w:numId w:val="389"/>
        </w:numPr>
      </w:pPr>
      <w:r w:rsidRPr="00715702">
        <w:t>upornost zanke,</w:t>
      </w:r>
    </w:p>
    <w:p w14:paraId="1A68C6DD" w14:textId="77777777" w:rsidR="00C4261C" w:rsidRPr="00715702" w:rsidRDefault="00C4261C" w:rsidP="00AC2320">
      <w:pPr>
        <w:pStyle w:val="Odstavekseznama"/>
        <w:numPr>
          <w:ilvl w:val="1"/>
          <w:numId w:val="389"/>
        </w:numPr>
      </w:pPr>
      <w:r w:rsidRPr="00715702">
        <w:t>ohmsko asimetrijo,</w:t>
      </w:r>
    </w:p>
    <w:p w14:paraId="40A1C83A" w14:textId="77777777" w:rsidR="00C4261C" w:rsidRPr="00715702" w:rsidRDefault="00C4261C" w:rsidP="00AC2320">
      <w:pPr>
        <w:pStyle w:val="Odstavekseznama"/>
        <w:numPr>
          <w:ilvl w:val="1"/>
          <w:numId w:val="389"/>
        </w:numPr>
      </w:pPr>
      <w:r w:rsidRPr="00715702">
        <w:t>izolacijsko upornost,</w:t>
      </w:r>
    </w:p>
    <w:p w14:paraId="198B3EE7" w14:textId="77777777" w:rsidR="00C4261C" w:rsidRPr="00715702" w:rsidRDefault="00C4261C" w:rsidP="00AC2320">
      <w:pPr>
        <w:pStyle w:val="Odstavekseznama"/>
        <w:numPr>
          <w:ilvl w:val="1"/>
          <w:numId w:val="389"/>
        </w:numPr>
      </w:pPr>
      <w:r w:rsidRPr="00715702">
        <w:t>neprekinjenost kabelskih parov na vseh parih v kablu,</w:t>
      </w:r>
    </w:p>
    <w:p w14:paraId="0DF8D1A1" w14:textId="77777777" w:rsidR="00C4261C" w:rsidRPr="00715702" w:rsidRDefault="00C4261C" w:rsidP="00AC2320">
      <w:pPr>
        <w:pStyle w:val="Odstavekseznama"/>
        <w:numPr>
          <w:ilvl w:val="1"/>
          <w:numId w:val="389"/>
        </w:numPr>
      </w:pPr>
      <w:r w:rsidRPr="00715702">
        <w:t>dielektrično trdnost,</w:t>
      </w:r>
    </w:p>
    <w:p w14:paraId="1D8EB953" w14:textId="77777777" w:rsidR="00C4261C" w:rsidRPr="00715702" w:rsidRDefault="00C4261C" w:rsidP="00AC2320">
      <w:pPr>
        <w:pStyle w:val="Odstavekseznama"/>
        <w:numPr>
          <w:ilvl w:val="1"/>
          <w:numId w:val="389"/>
        </w:numPr>
      </w:pPr>
      <w:r w:rsidRPr="00715702">
        <w:t>lastno slabljenje,</w:t>
      </w:r>
    </w:p>
    <w:p w14:paraId="07686299" w14:textId="77777777" w:rsidR="00C4261C" w:rsidRPr="00715702" w:rsidRDefault="00C4261C" w:rsidP="00AC2320">
      <w:pPr>
        <w:pStyle w:val="Odstavekseznama"/>
        <w:numPr>
          <w:ilvl w:val="1"/>
          <w:numId w:val="389"/>
        </w:numPr>
      </w:pPr>
      <w:proofErr w:type="spellStart"/>
      <w:r w:rsidRPr="00715702">
        <w:t>preslušno</w:t>
      </w:r>
      <w:proofErr w:type="spellEnd"/>
      <w:r w:rsidRPr="00715702">
        <w:t xml:space="preserve"> slabljenje,</w:t>
      </w:r>
    </w:p>
    <w:p w14:paraId="4A9B38F6" w14:textId="77777777" w:rsidR="00C4261C" w:rsidRPr="00715702" w:rsidRDefault="00C4261C" w:rsidP="00AC2320">
      <w:pPr>
        <w:pStyle w:val="Odstavekseznama"/>
        <w:numPr>
          <w:ilvl w:val="1"/>
          <w:numId w:val="389"/>
        </w:numPr>
      </w:pPr>
      <w:r w:rsidRPr="00715702">
        <w:t>pravilnost poteka karakteristične impedance.</w:t>
      </w:r>
    </w:p>
    <w:p w14:paraId="3FE503BE" w14:textId="77777777" w:rsidR="00C4261C" w:rsidRPr="00715702" w:rsidRDefault="00C4261C" w:rsidP="00AC2320">
      <w:pPr>
        <w:pStyle w:val="Odstavekseznama"/>
        <w:numPr>
          <w:ilvl w:val="0"/>
          <w:numId w:val="389"/>
        </w:numPr>
      </w:pPr>
      <w:r w:rsidRPr="00715702">
        <w:t>Po zaključeni vezavi energetskega (EE) oziroma signalnega (SV) kabla je potrebno opraviti končne kabelske meritve izolacije in upornost zanke, ki so predpisane s standardi za energetske in signalne kable oziroma s predpisi proizvajalca.</w:t>
      </w:r>
    </w:p>
    <w:p w14:paraId="4FCD69B6" w14:textId="77777777" w:rsidR="00C4261C" w:rsidRPr="00715702" w:rsidRDefault="00C4261C" w:rsidP="00AC2320">
      <w:pPr>
        <w:pStyle w:val="Odstavekseznama"/>
        <w:numPr>
          <w:ilvl w:val="0"/>
          <w:numId w:val="389"/>
        </w:numPr>
      </w:pPr>
      <w:r w:rsidRPr="00715702">
        <w:t>Vse potrebne meritve izvedemo tudi po vsaki prestavitvi TK, EE oziroma SV kabla.</w:t>
      </w:r>
    </w:p>
    <w:p w14:paraId="5FF42339" w14:textId="74AADAEF" w:rsidR="00C4261C" w:rsidRPr="00715702" w:rsidRDefault="00C4261C" w:rsidP="003405B8">
      <w:pPr>
        <w:pStyle w:val="Naslov5"/>
      </w:pPr>
      <w:r w:rsidRPr="00715702">
        <w:t>Meritve optičnega kabla</w:t>
      </w:r>
    </w:p>
    <w:p w14:paraId="6A24418E" w14:textId="77777777" w:rsidR="00C4261C" w:rsidRPr="00715702" w:rsidRDefault="00C4261C" w:rsidP="00AC2320">
      <w:pPr>
        <w:pStyle w:val="Odstavekseznama"/>
        <w:numPr>
          <w:ilvl w:val="0"/>
          <w:numId w:val="390"/>
        </w:numPr>
      </w:pPr>
      <w:r w:rsidRPr="00715702">
        <w:t xml:space="preserve">Za zagotovitev kvalitetnega prenosa po telekomunikacijskih optičnih vodih je  potrebno izvesti naslednje meritve: </w:t>
      </w:r>
    </w:p>
    <w:p w14:paraId="0BF3D4FB" w14:textId="77777777" w:rsidR="00C4261C" w:rsidRPr="00715702" w:rsidRDefault="00C4261C" w:rsidP="003405B8">
      <w:pPr>
        <w:pStyle w:val="Odstavekseznama"/>
        <w:numPr>
          <w:ilvl w:val="1"/>
          <w:numId w:val="2"/>
        </w:numPr>
      </w:pPr>
      <w:r w:rsidRPr="00715702">
        <w:t xml:space="preserve">  pri prevzemu optičnega kabla,</w:t>
      </w:r>
    </w:p>
    <w:p w14:paraId="243E6658" w14:textId="77777777" w:rsidR="00C4261C" w:rsidRPr="00715702" w:rsidRDefault="00C4261C" w:rsidP="003405B8">
      <w:pPr>
        <w:pStyle w:val="Odstavekseznama"/>
        <w:numPr>
          <w:ilvl w:val="1"/>
          <w:numId w:val="2"/>
        </w:numPr>
      </w:pPr>
      <w:r w:rsidRPr="00715702">
        <w:t xml:space="preserve">  po položitvi posameznih dolžin optičnega kabla, </w:t>
      </w:r>
    </w:p>
    <w:p w14:paraId="08E90A8D" w14:textId="77777777" w:rsidR="00C4261C" w:rsidRPr="00715702" w:rsidRDefault="00C4261C" w:rsidP="003405B8">
      <w:pPr>
        <w:pStyle w:val="Odstavekseznama"/>
        <w:numPr>
          <w:ilvl w:val="1"/>
          <w:numId w:val="2"/>
        </w:numPr>
      </w:pPr>
      <w:r w:rsidRPr="00715702">
        <w:t xml:space="preserve">  po izdelavi optičnih spojev - slabljenje posameznega spoja v smeri A in B,</w:t>
      </w:r>
    </w:p>
    <w:p w14:paraId="6F4668C2" w14:textId="77777777" w:rsidR="00C4261C" w:rsidRPr="00715702" w:rsidRDefault="00C4261C" w:rsidP="003405B8">
      <w:pPr>
        <w:pStyle w:val="Odstavekseznama"/>
        <w:numPr>
          <w:ilvl w:val="1"/>
          <w:numId w:val="2"/>
        </w:numPr>
      </w:pPr>
      <w:r w:rsidRPr="00715702">
        <w:t xml:space="preserve">  pregled skupnega slabljenja, merjenega z OTDR,</w:t>
      </w:r>
    </w:p>
    <w:p w14:paraId="7B2DDAC0" w14:textId="77777777" w:rsidR="00C4261C" w:rsidRPr="00715702" w:rsidRDefault="00C4261C" w:rsidP="003405B8">
      <w:pPr>
        <w:pStyle w:val="Odstavekseznama"/>
        <w:numPr>
          <w:ilvl w:val="1"/>
          <w:numId w:val="2"/>
        </w:numPr>
      </w:pPr>
      <w:r w:rsidRPr="00715702">
        <w:t xml:space="preserve">  pregled skupnega slabljenja, merjenega z merilnikom moči.</w:t>
      </w:r>
    </w:p>
    <w:p w14:paraId="292DF6C1" w14:textId="77777777" w:rsidR="00C4261C" w:rsidRPr="00715702" w:rsidRDefault="00C4261C" w:rsidP="003405B8">
      <w:pPr>
        <w:pStyle w:val="Odstavekseznama"/>
      </w:pPr>
      <w:r w:rsidRPr="00715702">
        <w:t xml:space="preserve">Za izvedbo teh meritev so potrebni naslednji inštrumenti: </w:t>
      </w:r>
    </w:p>
    <w:p w14:paraId="63601F74" w14:textId="77777777" w:rsidR="00C4261C" w:rsidRPr="00715702" w:rsidRDefault="00C4261C" w:rsidP="003405B8">
      <w:pPr>
        <w:pStyle w:val="Odstavekseznama"/>
        <w:numPr>
          <w:ilvl w:val="1"/>
          <w:numId w:val="2"/>
        </w:numPr>
      </w:pPr>
      <w:r w:rsidRPr="00715702">
        <w:t xml:space="preserve">  optični </w:t>
      </w:r>
      <w:proofErr w:type="spellStart"/>
      <w:r w:rsidRPr="00715702">
        <w:t>reflektometer</w:t>
      </w:r>
      <w:proofErr w:type="spellEnd"/>
      <w:r w:rsidRPr="00715702">
        <w:t xml:space="preserve"> (OTDR),</w:t>
      </w:r>
    </w:p>
    <w:p w14:paraId="79A3A112" w14:textId="77777777" w:rsidR="00C4261C" w:rsidRPr="00715702" w:rsidRDefault="00C4261C" w:rsidP="003405B8">
      <w:pPr>
        <w:pStyle w:val="Odstavekseznama"/>
        <w:numPr>
          <w:ilvl w:val="1"/>
          <w:numId w:val="2"/>
        </w:numPr>
      </w:pPr>
      <w:r w:rsidRPr="00715702">
        <w:t xml:space="preserve">  stabilizirani optični izvor,</w:t>
      </w:r>
    </w:p>
    <w:p w14:paraId="15671A04" w14:textId="77777777" w:rsidR="00C4261C" w:rsidRPr="00715702" w:rsidRDefault="00C4261C" w:rsidP="003405B8">
      <w:pPr>
        <w:pStyle w:val="Odstavekseznama"/>
        <w:numPr>
          <w:ilvl w:val="1"/>
          <w:numId w:val="2"/>
        </w:numPr>
      </w:pPr>
      <w:r w:rsidRPr="00715702">
        <w:t xml:space="preserve">  senzorski merilnik optične moči.</w:t>
      </w:r>
    </w:p>
    <w:p w14:paraId="2F5DC347" w14:textId="77777777" w:rsidR="00C4261C" w:rsidRPr="00715702" w:rsidRDefault="00C4261C" w:rsidP="003405B8">
      <w:pPr>
        <w:pStyle w:val="Odstavekseznama"/>
      </w:pPr>
      <w:r w:rsidRPr="00715702">
        <w:lastRenderedPageBreak/>
        <w:t xml:space="preserve">V našem primeru poleg polaganja novih optičnih kablov prestavljamo tudi obstoječe kable brez rezanja, zato je potrebno po prestavitvi izdelati tudi končne meritve prestavljenega optičnega kabla. </w:t>
      </w:r>
    </w:p>
    <w:p w14:paraId="3B193AA2" w14:textId="77777777" w:rsidR="00C4261C" w:rsidRPr="00715702" w:rsidRDefault="00C4261C" w:rsidP="003405B8">
      <w:pPr>
        <w:pStyle w:val="Odstavekseznama"/>
      </w:pPr>
      <w:r w:rsidRPr="00715702">
        <w:t>Končne meritve izvedemo tudi na opuščenih optičnih kablih, ki jih navijemo na kabelske bobne.</w:t>
      </w:r>
    </w:p>
    <w:p w14:paraId="599DEFC5" w14:textId="0BAF8A37" w:rsidR="00C4261C" w:rsidRPr="00715702" w:rsidRDefault="00C4261C" w:rsidP="003405B8">
      <w:pPr>
        <w:pStyle w:val="Naslov6"/>
      </w:pPr>
      <w:r w:rsidRPr="00715702">
        <w:t>Prevzem optičnega kabla</w:t>
      </w:r>
    </w:p>
    <w:p w14:paraId="77036C21" w14:textId="77777777" w:rsidR="00C4261C" w:rsidRPr="00715702" w:rsidRDefault="00C4261C" w:rsidP="00AC2320">
      <w:pPr>
        <w:pStyle w:val="Odstavekseznama"/>
        <w:numPr>
          <w:ilvl w:val="0"/>
          <w:numId w:val="391"/>
        </w:numPr>
      </w:pPr>
      <w:r w:rsidRPr="00715702">
        <w:t xml:space="preserve">Ob prevzemu kabla pri proizvajalcu je potrebno opraviti določena preizkušanja in meritve na 15 % pripravljenih kabelskih dolžin (najmanj 3) in sicer: </w:t>
      </w:r>
    </w:p>
    <w:p w14:paraId="59581E4E" w14:textId="77777777" w:rsidR="00C4261C" w:rsidRPr="00715702" w:rsidRDefault="00C4261C" w:rsidP="00AC2320">
      <w:pPr>
        <w:pStyle w:val="Odstavekseznama"/>
        <w:numPr>
          <w:ilvl w:val="1"/>
          <w:numId w:val="391"/>
        </w:numPr>
      </w:pPr>
      <w:r w:rsidRPr="00715702">
        <w:t>zunanji videz, konstrukcija in embaliranje,</w:t>
      </w:r>
    </w:p>
    <w:p w14:paraId="248F7AF7" w14:textId="77777777" w:rsidR="00C4261C" w:rsidRPr="00715702" w:rsidRDefault="00C4261C" w:rsidP="00AC2320">
      <w:pPr>
        <w:pStyle w:val="Odstavekseznama"/>
        <w:numPr>
          <w:ilvl w:val="1"/>
          <w:numId w:val="391"/>
        </w:numPr>
      </w:pPr>
      <w:r w:rsidRPr="00715702">
        <w:t>optična dolžina vlaken, slabljenje vlaken, disperzija in mejna valovna dolžina,</w:t>
      </w:r>
    </w:p>
    <w:p w14:paraId="2F6D2D66" w14:textId="77777777" w:rsidR="00C4261C" w:rsidRPr="00715702" w:rsidRDefault="00C4261C" w:rsidP="00AC2320">
      <w:pPr>
        <w:pStyle w:val="Odstavekseznama"/>
        <w:numPr>
          <w:ilvl w:val="1"/>
          <w:numId w:val="391"/>
        </w:numPr>
      </w:pPr>
      <w:r w:rsidRPr="00715702">
        <w:t>vlečna sila in minimalni polmer krivljenje kabla,</w:t>
      </w:r>
    </w:p>
    <w:p w14:paraId="0A736977" w14:textId="77777777" w:rsidR="00C4261C" w:rsidRPr="00715702" w:rsidRDefault="00C4261C" w:rsidP="00AC2320">
      <w:pPr>
        <w:pStyle w:val="Odstavekseznama"/>
        <w:numPr>
          <w:ilvl w:val="1"/>
          <w:numId w:val="391"/>
        </w:numPr>
      </w:pPr>
      <w:r w:rsidRPr="00715702">
        <w:t>optične dolžine (m) na osnovi lomnega količnika. Merimo dolžino vsakega posameznega optičnega vlakna izbranega kabelskega bobna. Vrednost lomnega količnika poda proizvajalec kabla in je običajno med 1,46 in 1,50.</w:t>
      </w:r>
    </w:p>
    <w:p w14:paraId="08A1B1AE" w14:textId="77777777" w:rsidR="00C4261C" w:rsidRPr="00715702" w:rsidRDefault="00C4261C" w:rsidP="00AC2320">
      <w:pPr>
        <w:pStyle w:val="Odstavekseznama"/>
        <w:numPr>
          <w:ilvl w:val="0"/>
          <w:numId w:val="391"/>
        </w:numPr>
      </w:pPr>
      <w:r w:rsidRPr="00715702">
        <w:t xml:space="preserve">Meritev slabljenja posameznih vlaken je potrebno opraviti na valovnih dolžinah 1300 in 1550 </w:t>
      </w:r>
      <w:proofErr w:type="spellStart"/>
      <w:r w:rsidRPr="00715702">
        <w:t>nm</w:t>
      </w:r>
      <w:proofErr w:type="spellEnd"/>
      <w:r w:rsidRPr="00715702">
        <w:t xml:space="preserve">, s tem, da odstopanja dobljenih merilnih rezultatov od vrednosti v protokolu proizvajalca ne smejo biti večja od 0,05 </w:t>
      </w:r>
      <w:proofErr w:type="spellStart"/>
      <w:r w:rsidRPr="00715702">
        <w:t>dB</w:t>
      </w:r>
      <w:proofErr w:type="spellEnd"/>
      <w:r w:rsidRPr="00715702">
        <w:t xml:space="preserve">/km. </w:t>
      </w:r>
    </w:p>
    <w:p w14:paraId="3E2A2392" w14:textId="77777777" w:rsidR="00C4261C" w:rsidRPr="00715702" w:rsidRDefault="00C4261C" w:rsidP="00AC2320">
      <w:pPr>
        <w:pStyle w:val="Odstavekseznama"/>
        <w:numPr>
          <w:ilvl w:val="0"/>
          <w:numId w:val="391"/>
        </w:numPr>
      </w:pPr>
      <w:r w:rsidRPr="00715702">
        <w:t xml:space="preserve">Vse kontrolirane in merjene vrednosti morajo ustrezati predpisu SJ  PTT "Tehnični pogoji za TK kable z </w:t>
      </w:r>
      <w:proofErr w:type="spellStart"/>
      <w:r w:rsidRPr="00715702">
        <w:t>monomodnimi</w:t>
      </w:r>
      <w:proofErr w:type="spellEnd"/>
      <w:r w:rsidRPr="00715702">
        <w:t xml:space="preserve"> optičnimi vlakni", PTT Vestnik 13/88. </w:t>
      </w:r>
    </w:p>
    <w:p w14:paraId="68561268" w14:textId="13386A45" w:rsidR="00C4261C" w:rsidRPr="00715702" w:rsidRDefault="00C4261C" w:rsidP="003405B8">
      <w:pPr>
        <w:pStyle w:val="Naslov6"/>
      </w:pPr>
      <w:r w:rsidRPr="00715702">
        <w:t>Meritve po polaganju optičnega kabla</w:t>
      </w:r>
    </w:p>
    <w:p w14:paraId="2806A2E2" w14:textId="77777777" w:rsidR="00C4261C" w:rsidRPr="00715702" w:rsidRDefault="00C4261C" w:rsidP="00AC2320">
      <w:pPr>
        <w:pStyle w:val="Odstavekseznama"/>
        <w:numPr>
          <w:ilvl w:val="0"/>
          <w:numId w:val="392"/>
        </w:numPr>
      </w:pPr>
      <w:r w:rsidRPr="00715702">
        <w:t xml:space="preserve">Takoj po vpihovanju (položitvi ali </w:t>
      </w:r>
      <w:proofErr w:type="spellStart"/>
      <w:r w:rsidRPr="00715702">
        <w:t>uvlečenju</w:t>
      </w:r>
      <w:proofErr w:type="spellEnd"/>
      <w:r w:rsidRPr="00715702">
        <w:t xml:space="preserve">) posamezne kabelske dolžine je potrebno opraviti meritve optičnih dolžin vlaken in slabljenja vlaken pri 1300 in 1550 </w:t>
      </w:r>
      <w:proofErr w:type="spellStart"/>
      <w:r w:rsidRPr="00715702">
        <w:t>nm</w:t>
      </w:r>
      <w:proofErr w:type="spellEnd"/>
      <w:r w:rsidRPr="00715702">
        <w:t xml:space="preserve"> na enoto dolžine (</w:t>
      </w:r>
      <w:proofErr w:type="spellStart"/>
      <w:r w:rsidRPr="00715702">
        <w:t>dB</w:t>
      </w:r>
      <w:proofErr w:type="spellEnd"/>
      <w:r w:rsidRPr="00715702">
        <w:t xml:space="preserve">/km). Meritve izvedemo z OTDR. S temi meritvami lahko ugotovimo morebitne nepravilnosti pri polaganju kabla. </w:t>
      </w:r>
    </w:p>
    <w:p w14:paraId="490D02FC" w14:textId="6969F780" w:rsidR="00C4261C" w:rsidRPr="00715702" w:rsidRDefault="003405B8" w:rsidP="003405B8">
      <w:pPr>
        <w:pStyle w:val="Naslov6"/>
      </w:pPr>
      <w:r w:rsidRPr="00715702">
        <w:t>Meritve dolžin optičnih vlaken</w:t>
      </w:r>
    </w:p>
    <w:p w14:paraId="7CB36BE6" w14:textId="77777777" w:rsidR="003405B8" w:rsidRPr="00715702" w:rsidRDefault="003405B8" w:rsidP="00AC2320">
      <w:pPr>
        <w:pStyle w:val="Odstavekseznama"/>
        <w:numPr>
          <w:ilvl w:val="0"/>
          <w:numId w:val="393"/>
        </w:numPr>
      </w:pPr>
      <w:r w:rsidRPr="00715702">
        <w:t xml:space="preserve">Dovoljeno odstopanje medsebojnih dolžin optičnih vodnikov je lahko 2 %. Večje odstopanje pomeni, da so bili optični vodniki podvrženi škodljivemu nategu, zavijanju ali pritisku, kar prinese dodatno nedovoljeno slabljenje. </w:t>
      </w:r>
    </w:p>
    <w:p w14:paraId="2148CD9B" w14:textId="24C4D235" w:rsidR="003405B8" w:rsidRPr="00715702" w:rsidRDefault="003405B8" w:rsidP="003405B8">
      <w:pPr>
        <w:pStyle w:val="Naslov6"/>
      </w:pPr>
      <w:r w:rsidRPr="00715702">
        <w:t>Meritve slabljenja optičnih vlaken</w:t>
      </w:r>
    </w:p>
    <w:p w14:paraId="1D56C19A" w14:textId="77777777" w:rsidR="003405B8" w:rsidRPr="00715702" w:rsidRDefault="003405B8" w:rsidP="00AC2320">
      <w:pPr>
        <w:pStyle w:val="Odstavekseznama"/>
        <w:numPr>
          <w:ilvl w:val="0"/>
          <w:numId w:val="394"/>
        </w:numPr>
      </w:pPr>
      <w:r w:rsidRPr="00715702">
        <w:t xml:space="preserve">Vzdolžno slabljenje optičnega vodnika se lahko razlikuje od objekta do objekta v vlogi vrste sistema prenosne razdalje. Dobljeni rezultati se primerjajo z rezultati pri prevzemu optičnega kabla. Odstopanja, katera so večja od 0,05 </w:t>
      </w:r>
      <w:proofErr w:type="spellStart"/>
      <w:r w:rsidRPr="00715702">
        <w:t>dB</w:t>
      </w:r>
      <w:proofErr w:type="spellEnd"/>
      <w:r w:rsidRPr="00715702">
        <w:t xml:space="preserve">/km so nesprejemljiva. Meritve v tem primeru ponovimo in to iz obeh koncev. </w:t>
      </w:r>
    </w:p>
    <w:p w14:paraId="2DC0F015" w14:textId="39C1BAE1" w:rsidR="003405B8" w:rsidRPr="00715702" w:rsidRDefault="003405B8" w:rsidP="003405B8">
      <w:pPr>
        <w:pStyle w:val="Naslov6"/>
      </w:pPr>
      <w:r w:rsidRPr="00715702">
        <w:t>Meritev slabljenja spojev na optičnih vlaknih</w:t>
      </w:r>
    </w:p>
    <w:p w14:paraId="6F8AB3D4" w14:textId="77777777" w:rsidR="003405B8" w:rsidRPr="00715702" w:rsidRDefault="003405B8" w:rsidP="00AC2320">
      <w:pPr>
        <w:pStyle w:val="Odstavekseznama"/>
        <w:numPr>
          <w:ilvl w:val="0"/>
          <w:numId w:val="395"/>
        </w:numPr>
      </w:pPr>
      <w:r w:rsidRPr="00715702">
        <w:t xml:space="preserve">Pred izdelavo spoja in po njem je potrebno opraviti meritev slabljenja vlaken na 1300 in 1550 </w:t>
      </w:r>
      <w:proofErr w:type="spellStart"/>
      <w:r w:rsidRPr="00715702">
        <w:t>nm</w:t>
      </w:r>
      <w:proofErr w:type="spellEnd"/>
      <w:r w:rsidRPr="00715702">
        <w:t xml:space="preserve">. Povprečna vrednost slabljenja </w:t>
      </w:r>
      <w:r w:rsidRPr="00715702">
        <w:lastRenderedPageBreak/>
        <w:t xml:space="preserve">varjenega spoja, merjenega v obe smeri, ne sme biti večja od 0,1 </w:t>
      </w:r>
      <w:proofErr w:type="spellStart"/>
      <w:r w:rsidRPr="00715702">
        <w:t>dB</w:t>
      </w:r>
      <w:proofErr w:type="spellEnd"/>
      <w:r w:rsidRPr="00715702">
        <w:t xml:space="preserve">, pri  čemer lahko en spoj doseže maksimalno vrednost 0,25 </w:t>
      </w:r>
      <w:proofErr w:type="spellStart"/>
      <w:r w:rsidRPr="00715702">
        <w:t>dB</w:t>
      </w:r>
      <w:proofErr w:type="spellEnd"/>
      <w:r w:rsidRPr="00715702">
        <w:t xml:space="preserve">. Vrednosti slabljenja istega spoja pri 1300 in 1550 </w:t>
      </w:r>
      <w:proofErr w:type="spellStart"/>
      <w:r w:rsidRPr="00715702">
        <w:t>nm</w:t>
      </w:r>
      <w:proofErr w:type="spellEnd"/>
      <w:r w:rsidRPr="00715702">
        <w:t xml:space="preserve"> se ne smejo razlikovati za več kot 0,05 </w:t>
      </w:r>
      <w:proofErr w:type="spellStart"/>
      <w:r w:rsidRPr="00715702">
        <w:t>dB</w:t>
      </w:r>
      <w:proofErr w:type="spellEnd"/>
      <w:r w:rsidRPr="00715702">
        <w:t xml:space="preserve">. </w:t>
      </w:r>
    </w:p>
    <w:p w14:paraId="3721AFAC" w14:textId="77777777" w:rsidR="003405B8" w:rsidRPr="00715702" w:rsidRDefault="003405B8" w:rsidP="00AC2320">
      <w:pPr>
        <w:pStyle w:val="Odstavekseznama"/>
        <w:numPr>
          <w:ilvl w:val="0"/>
          <w:numId w:val="395"/>
        </w:numPr>
      </w:pPr>
      <w:r w:rsidRPr="00715702">
        <w:t xml:space="preserve">V kolikor je rezultat meritve za spoj večji od 0,25 </w:t>
      </w:r>
      <w:proofErr w:type="spellStart"/>
      <w:r w:rsidRPr="00715702">
        <w:t>dB</w:t>
      </w:r>
      <w:proofErr w:type="spellEnd"/>
      <w:r w:rsidRPr="00715702">
        <w:t>, se optični vodnik prekine in spajanje se ponovi, največ 3x. V primeru še vedno neugodnega rezultata, preidemo na spajanje in meritve drugih optičnih vodnikov in se na koncu, v kolikor smo dobili ustrezne rezultate, ponovno vrnemo na optični vodnik neustrezne vrednosti  slabljenja, kjer ponovimo postopek največ 6x.</w:t>
      </w:r>
    </w:p>
    <w:p w14:paraId="225D2371" w14:textId="77777777" w:rsidR="003405B8" w:rsidRPr="00715702" w:rsidRDefault="003405B8" w:rsidP="00AC2320">
      <w:pPr>
        <w:pStyle w:val="Odstavekseznama"/>
        <w:numPr>
          <w:ilvl w:val="0"/>
          <w:numId w:val="395"/>
        </w:numPr>
      </w:pPr>
      <w:r w:rsidRPr="00715702">
        <w:t>V primeru, da merilni instrument pokaže predznak (–) pred vrednostjo slabljenja (pozitivno slabljenje), izvedemo meritev iz smeri A in B. V tem primeru računamo srednjo vrednost, ki mora imeti predznak (+). Tako ne bomo prekoračili največje dovoljene vrednosti slabljenja za posamezni spoj.</w:t>
      </w:r>
    </w:p>
    <w:p w14:paraId="582B1F28" w14:textId="4C5D2224" w:rsidR="003405B8" w:rsidRPr="00715702" w:rsidRDefault="003405B8" w:rsidP="003405B8">
      <w:pPr>
        <w:pStyle w:val="Naslov6"/>
      </w:pPr>
      <w:r w:rsidRPr="00715702">
        <w:t>Končne meritve spojenega kabelskega odseka optičnega kabla</w:t>
      </w:r>
    </w:p>
    <w:p w14:paraId="7442163A" w14:textId="77777777" w:rsidR="003405B8" w:rsidRPr="00715702" w:rsidRDefault="003405B8" w:rsidP="00AC2320">
      <w:pPr>
        <w:pStyle w:val="Odstavekseznama"/>
        <w:numPr>
          <w:ilvl w:val="0"/>
          <w:numId w:val="396"/>
        </w:numPr>
      </w:pPr>
      <w:r w:rsidRPr="00715702">
        <w:t xml:space="preserve">Po končanem spajanju oziroma prestavljanju kabla je potrebno opraviti meritev slabljenja vseh vlaken na celotnem zgrajenem odseku ter dobljene vrednosti vnesti v ustrezne merilne protokole, ki morajo biti podani tabelarično in predstavljajo Protokol meritev, ki je del projekta izvedenih del (PID). </w:t>
      </w:r>
    </w:p>
    <w:p w14:paraId="265BB0B3" w14:textId="77777777" w:rsidR="003405B8" w:rsidRPr="00715702" w:rsidRDefault="003405B8" w:rsidP="00AC2320">
      <w:pPr>
        <w:pStyle w:val="Odstavekseznama"/>
        <w:numPr>
          <w:ilvl w:val="0"/>
          <w:numId w:val="396"/>
        </w:numPr>
      </w:pPr>
      <w:r w:rsidRPr="00715702">
        <w:t xml:space="preserve">Pri izvajanju preizkušanj in meritev je potrebno upoštevati določila po predpisu SJ PTT "Navodilo o meritvah na telekomunikacijskih linijah z optičnimi kabli", PTT Vestnik 12/1991. </w:t>
      </w:r>
    </w:p>
    <w:p w14:paraId="59970369" w14:textId="48916225" w:rsidR="003405B8" w:rsidRPr="00715702" w:rsidRDefault="003405B8" w:rsidP="003405B8">
      <w:pPr>
        <w:pStyle w:val="Naslov5"/>
      </w:pPr>
      <w:r w:rsidRPr="00715702">
        <w:t>Preizkus kablov in naprav</w:t>
      </w:r>
    </w:p>
    <w:p w14:paraId="547FFE33" w14:textId="3A1624A8" w:rsidR="003405B8" w:rsidRPr="00715702" w:rsidRDefault="003405B8" w:rsidP="00AC2320">
      <w:pPr>
        <w:pStyle w:val="Odstavekseznama"/>
        <w:numPr>
          <w:ilvl w:val="0"/>
          <w:numId w:val="397"/>
        </w:numPr>
      </w:pPr>
      <w:r w:rsidRPr="00715702">
        <w:t>Preizkus obstoječih naprav, ki bodo priključene na nadomestne kable, in nadomestnih kablov izvedemo s pomočjo preizkusnih in merilnih listov, ki so bili izdelani v času vgradnje posamezne naprave/kabla. Če obstoječih listov ni, izvedemo preizkus s pomočjo preizkusnih in merilnih listov, ki so priloženi izvedbenemu načrtu.</w:t>
      </w:r>
    </w:p>
    <w:p w14:paraId="45649128" w14:textId="77777777" w:rsidR="00A92B33" w:rsidRPr="00715702" w:rsidRDefault="00A92B33" w:rsidP="00A92B33">
      <w:pPr>
        <w:pStyle w:val="Naslov3"/>
      </w:pPr>
      <w:bookmarkStart w:id="1218" w:name="_Toc507573540"/>
      <w:bookmarkStart w:id="1219" w:name="_Toc25424538"/>
      <w:bookmarkStart w:id="1220" w:name="_Toc55908689"/>
      <w:r w:rsidRPr="00715702">
        <w:t>Električna in atmosferska zaščita</w:t>
      </w:r>
      <w:bookmarkEnd w:id="1218"/>
      <w:bookmarkEnd w:id="1219"/>
      <w:bookmarkEnd w:id="1220"/>
    </w:p>
    <w:p w14:paraId="3E219841" w14:textId="77777777" w:rsidR="00A92B33" w:rsidRPr="00715702" w:rsidRDefault="00A92B33" w:rsidP="00AC2320">
      <w:pPr>
        <w:pStyle w:val="Odstavekseznama"/>
        <w:numPr>
          <w:ilvl w:val="0"/>
          <w:numId w:val="386"/>
        </w:numPr>
        <w:rPr>
          <w:i/>
        </w:rPr>
      </w:pPr>
      <w:r w:rsidRPr="00715702">
        <w:t>Izvesti je potrebno takšno zaščito, da se karakteristika SV in TK vodov in naprav, glede na električno zaščito in zaščito pred atmosferskimi praznitvami , ne spremeni.</w:t>
      </w:r>
    </w:p>
    <w:p w14:paraId="29DABE98" w14:textId="77777777" w:rsidR="00A92B33" w:rsidRPr="00715702" w:rsidRDefault="00A92B33" w:rsidP="00AC2320">
      <w:pPr>
        <w:pStyle w:val="Odstavekseznama"/>
        <w:numPr>
          <w:ilvl w:val="1"/>
          <w:numId w:val="386"/>
        </w:numPr>
        <w:rPr>
          <w:i/>
        </w:rPr>
      </w:pPr>
      <w:r w:rsidRPr="00715702">
        <w:t>Pri izvajanju del je potrebno paziti na:</w:t>
      </w:r>
    </w:p>
    <w:p w14:paraId="47CEA3E9" w14:textId="77777777" w:rsidR="00A92B33" w:rsidRPr="00715702" w:rsidRDefault="00A92B33" w:rsidP="00AC2320">
      <w:pPr>
        <w:pStyle w:val="Odstavekseznama"/>
        <w:numPr>
          <w:ilvl w:val="1"/>
          <w:numId w:val="386"/>
        </w:numPr>
        <w:rPr>
          <w:i/>
        </w:rPr>
      </w:pPr>
      <w:r w:rsidRPr="00715702">
        <w:t>galvansko povezavo plaščev in /ali armature obstoječih kablov;</w:t>
      </w:r>
    </w:p>
    <w:p w14:paraId="5D73018D" w14:textId="77777777" w:rsidR="00A92B33" w:rsidRPr="00715702" w:rsidRDefault="00A92B33" w:rsidP="00AC2320">
      <w:pPr>
        <w:pStyle w:val="Odstavekseznama"/>
        <w:numPr>
          <w:ilvl w:val="1"/>
          <w:numId w:val="386"/>
        </w:numPr>
        <w:rPr>
          <w:i/>
        </w:rPr>
      </w:pPr>
      <w:r w:rsidRPr="00715702">
        <w:t>ozemljitev obstoječih kabelskih objektov in SVTK naprav;</w:t>
      </w:r>
    </w:p>
    <w:p w14:paraId="200F6B3F" w14:textId="77777777" w:rsidR="00A92B33" w:rsidRPr="00715702" w:rsidRDefault="00A92B33" w:rsidP="00AC2320">
      <w:pPr>
        <w:pStyle w:val="Odstavekseznama"/>
        <w:numPr>
          <w:ilvl w:val="1"/>
          <w:numId w:val="386"/>
        </w:numPr>
        <w:rPr>
          <w:i/>
        </w:rPr>
      </w:pPr>
      <w:r w:rsidRPr="00715702">
        <w:t>ozemljitev začasnih kovinskih korit;</w:t>
      </w:r>
    </w:p>
    <w:p w14:paraId="0A920E61" w14:textId="77777777" w:rsidR="00A92B33" w:rsidRPr="00715702" w:rsidRDefault="00A92B33" w:rsidP="00AC2320">
      <w:pPr>
        <w:pStyle w:val="Odstavekseznama"/>
        <w:numPr>
          <w:ilvl w:val="1"/>
          <w:numId w:val="386"/>
        </w:numPr>
        <w:rPr>
          <w:i/>
        </w:rPr>
      </w:pPr>
      <w:r w:rsidRPr="00715702">
        <w:t xml:space="preserve">galvanske povezave vseh kovinskih kabelskih plaščev zaradi izenačitve potenciala v kabelskih omarah oziroma </w:t>
      </w:r>
      <w:proofErr w:type="spellStart"/>
      <w:r w:rsidRPr="00715702">
        <w:t>razdelilcih</w:t>
      </w:r>
      <w:proofErr w:type="spellEnd"/>
      <w:r w:rsidRPr="00715702">
        <w:t>.</w:t>
      </w:r>
    </w:p>
    <w:p w14:paraId="203E6573" w14:textId="77777777" w:rsidR="00A92B33" w:rsidRPr="00715702" w:rsidRDefault="00A92B33" w:rsidP="00A92B33">
      <w:pPr>
        <w:pStyle w:val="Odstavekseznama"/>
        <w:rPr>
          <w:i/>
        </w:rPr>
      </w:pPr>
      <w:r w:rsidRPr="00715702">
        <w:t xml:space="preserve">Pri elektrifikaciji prog skladno s TSI je na vseh odsekih proge in postajah  predvidena uporaba sistema odprtega skupinskega </w:t>
      </w:r>
      <w:proofErr w:type="spellStart"/>
      <w:r w:rsidRPr="00715702">
        <w:t>ozemljevanja</w:t>
      </w:r>
      <w:proofErr w:type="spellEnd"/>
      <w:r w:rsidRPr="00715702">
        <w:t xml:space="preserve"> kovinskih mas v sistemu električne vleke (delovna ozemljitev). Vsak drog voznega voda bo imel svoje ozemljilo izvedeno s sondo, ki bo na drog priključena s pocinkano Fe 70 mm2, ozemljilno vrvjo. Drogovi bodo zračno med seboj povezani </w:t>
      </w:r>
      <w:r w:rsidRPr="00715702">
        <w:lastRenderedPageBreak/>
        <w:t>z bakreno zaščitno vrvjo preseka 95 mm2. Na razdaljah 2 – 3 km bo na odprti progi povezava med drogovi prekinjena, medtem ko bodo postaje izvedene kot samostojni odsek. Na teh mestih (na začetku in koncu posameznega odseka) bodo vgrajeni tiristorji (120 V=) med delovno ozemljitvijo drogov voznega voda in tirnico, ki bo služila kot povratni vod elektro vleke vlakov. Tirnici ne bosta ozemljeni temveč bosta izolirani od zemlje. Obe tirnici bosta služili samo za povratni vod vleke vlakov. Vsi kovinski elementi ob progi bodo na ozemljilno sponko na drogu voznega voda priključeni s svojo izolirano ozemljilno pocinkano vrvjo Fe 70 mm2. Zaporedna povezava ozemljitev kovinskih elementov ob progi ni dovoljena. Zaradi tega bo močno zmanjšan vpliv povratnih tokov na vode SVTK naprav, kar ugodno vpliva na delovanje SV in TK naprav. Zaščita električnih vodov mora biti skladna s standardom SIST EN 50122-1.</w:t>
      </w:r>
    </w:p>
    <w:p w14:paraId="14C6A7D3" w14:textId="77777777" w:rsidR="00A92B33" w:rsidRPr="00715702" w:rsidRDefault="00A92B33" w:rsidP="00A92B33">
      <w:pPr>
        <w:pStyle w:val="Odstavekseznama"/>
        <w:rPr>
          <w:i/>
        </w:rPr>
      </w:pPr>
      <w:r w:rsidRPr="00715702">
        <w:t>Pred vključitvijo predvidenega voznega voda je potrebno vse ozemljitve SV in TK naprav preveriti in po potrebi ustrezno popraviti! Nepotrebne ozemljitve je potrebno odstraniti.</w:t>
      </w:r>
    </w:p>
    <w:p w14:paraId="59EFC959" w14:textId="77777777" w:rsidR="00A92B33" w:rsidRPr="00715702" w:rsidRDefault="00A92B33" w:rsidP="00A92B33">
      <w:pPr>
        <w:pStyle w:val="Odstavekseznama"/>
        <w:rPr>
          <w:i/>
        </w:rPr>
      </w:pPr>
      <w:r w:rsidRPr="00715702">
        <w:t xml:space="preserve">Vse ostale kovinske elemente ob progi (ograje na stojiščih, kovinska kabelska korita, …) ozemljimo na priključno ozemljilno sponko na drogu voznega voda. Obstoječe ozemljitve kovinskih elementov, ki so priključeni na tirnico, prekinemo in odstranimo. </w:t>
      </w:r>
    </w:p>
    <w:p w14:paraId="5F0C4308" w14:textId="77777777" w:rsidR="00A92B33" w:rsidRPr="00715702" w:rsidRDefault="00A92B33" w:rsidP="00A92B33">
      <w:pPr>
        <w:pStyle w:val="Odstavekseznama"/>
        <w:rPr>
          <w:i/>
        </w:rPr>
      </w:pPr>
      <w:r w:rsidRPr="00715702">
        <w:t>Priključitev na najbližji drog voznega voda izvedemo do vsakega elementa SVTK naprav posebej z izolirano pocinkano jekleno ozemljilno vrvjo preseka 70 mm2. Na območju prečkanja proge ozemljilno vrv zaščitimo s PE cevjo premera 30 mm (ali večjo, če je več ozemljilnih vrvi) na globini 1,5 m pod GRP (v dogovoru z upravljavcem proge se globina položitve cevi lahko zmanjša).</w:t>
      </w:r>
    </w:p>
    <w:p w14:paraId="07AB84EA" w14:textId="77777777" w:rsidR="00A92B33" w:rsidRPr="00715702" w:rsidRDefault="00A92B33" w:rsidP="00A92B33">
      <w:pPr>
        <w:pStyle w:val="Odstavekseznama"/>
        <w:rPr>
          <w:i/>
        </w:rPr>
      </w:pPr>
      <w:r w:rsidRPr="00715702">
        <w:t xml:space="preserve">Vsa kovinska ohišja TK telefonskih omaric in stebričkov povežemo na ozemljilno sponko na drogu voznega voda. Na sponko na drogu voznega voda z izolirano vrvjo povežemo tudi kovinske elemente stojišča, kot so ograje, in morebitna ohišja kovinskih </w:t>
      </w:r>
      <w:proofErr w:type="spellStart"/>
      <w:r w:rsidRPr="00715702">
        <w:t>delilcev</w:t>
      </w:r>
      <w:proofErr w:type="spellEnd"/>
      <w:r w:rsidRPr="00715702">
        <w:t>.</w:t>
      </w:r>
    </w:p>
    <w:p w14:paraId="5A16AAB2" w14:textId="77777777" w:rsidR="00A92B33" w:rsidRPr="00715702" w:rsidRDefault="00A92B33" w:rsidP="00A92B33">
      <w:pPr>
        <w:pStyle w:val="Odstavekseznama"/>
        <w:rPr>
          <w:i/>
        </w:rPr>
      </w:pPr>
      <w:r w:rsidRPr="00715702">
        <w:t>Količine začasnih ozemljitev in predelave obstoječih ozemljitev SVTK naprav so ocenjene. Točne količine bodo znane pri projektiranju IZN in izvedbi, ko bo pregledano in ugotovljeno obstoječe stanje ozemljitev. Obračun teh se izvede po enotnih cenah po dejanskih količinah.</w:t>
      </w:r>
    </w:p>
    <w:p w14:paraId="329F5684" w14:textId="77777777" w:rsidR="00A92B33" w:rsidRPr="00CD5FCB" w:rsidRDefault="00A92B33" w:rsidP="00A92B33">
      <w:pPr>
        <w:pStyle w:val="Odstavekseznama"/>
        <w:rPr>
          <w:i/>
        </w:rPr>
      </w:pPr>
      <w:r w:rsidRPr="00715702">
        <w:t>Pri delu moramo upoštevati »Pravilnik o varnostnih ukrepih pred previsoko napetostjo dotika na elektrificiranih progah«, Ur. l. RS, št. 47/2009, in določila standarda SIST EN 50122-1.</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11B2DEA1" w14:textId="16138DBF" w:rsidR="00CD5FCB" w:rsidRDefault="00CD5FCB" w:rsidP="00CD5FCB">
      <w:pPr>
        <w:pStyle w:val="Naslov2"/>
      </w:pPr>
      <w:bookmarkStart w:id="1221" w:name="_Toc55908690"/>
      <w:r>
        <w:t>Vozno omrežje</w:t>
      </w:r>
      <w:bookmarkEnd w:id="1221"/>
    </w:p>
    <w:p w14:paraId="1710DDF2" w14:textId="77777777" w:rsidR="00CD5FCB" w:rsidRPr="00955AFD" w:rsidRDefault="00CD5FCB" w:rsidP="00AC2320">
      <w:pPr>
        <w:pStyle w:val="Odstavekseznama"/>
        <w:numPr>
          <w:ilvl w:val="0"/>
          <w:numId w:val="400"/>
        </w:numPr>
      </w:pPr>
      <w:r w:rsidRPr="00CD5FCB">
        <w:rPr>
          <w:spacing w:val="-1"/>
        </w:rPr>
        <w:t xml:space="preserve">Predmetni cestni podvoz je lociran v razpetini voznega voda </w:t>
      </w:r>
      <w:r>
        <w:t xml:space="preserve">med dvojico drogov vozne mreže št.8 in 081 (postavljena eden nasproti drugega glede na tir) in drogom št. 9. Drogova št. 8 in 081 sta od objekta oddaljen cca 25 m, drog št. 9 pa cca 11 m. Drogova št. 8 in 9 nosita vozni vod glavnega prevoznega tira postaje </w:t>
      </w:r>
      <w:r w:rsidRPr="00A80E1E">
        <w:t>preseka 320 mm</w:t>
      </w:r>
      <w:r w:rsidRPr="00CD5FCB">
        <w:rPr>
          <w:vertAlign w:val="superscript"/>
        </w:rPr>
        <w:t>2</w:t>
      </w:r>
      <w:r>
        <w:t xml:space="preserve"> in obhodni ter napajalni vod </w:t>
      </w:r>
      <w:r w:rsidRPr="00A80E1E">
        <w:t xml:space="preserve">preseka </w:t>
      </w:r>
      <w:r>
        <w:t>2x95</w:t>
      </w:r>
      <w:r w:rsidRPr="00A80E1E">
        <w:t xml:space="preserve"> mm</w:t>
      </w:r>
      <w:r w:rsidRPr="00CD5FCB">
        <w:rPr>
          <w:vertAlign w:val="superscript"/>
        </w:rPr>
        <w:t>2</w:t>
      </w:r>
      <w:r>
        <w:t xml:space="preserve">. Poleg tega nosi drog št. 9 še vozni vod stranskega tira </w:t>
      </w:r>
      <w:r w:rsidRPr="00A80E1E">
        <w:t xml:space="preserve">preseka </w:t>
      </w:r>
      <w:r>
        <w:t>17</w:t>
      </w:r>
      <w:r w:rsidRPr="00A80E1E">
        <w:t>0 mm</w:t>
      </w:r>
      <w:r w:rsidRPr="00CD5FCB">
        <w:rPr>
          <w:vertAlign w:val="superscript"/>
        </w:rPr>
        <w:t>2</w:t>
      </w:r>
      <w:r>
        <w:t xml:space="preserve"> in vozni vod kretniške zveze enakega preseka. Na drogu št. 8 je izvedeno še </w:t>
      </w:r>
      <w:proofErr w:type="spellStart"/>
      <w:r>
        <w:t>polkompenzirano</w:t>
      </w:r>
      <w:proofErr w:type="spellEnd"/>
      <w:r>
        <w:t xml:space="preserve"> vpetje voznega voda kretniške zveze, drog št. 081 pa služi za </w:t>
      </w:r>
      <w:proofErr w:type="spellStart"/>
      <w:r>
        <w:t>polkompenzirano</w:t>
      </w:r>
      <w:proofErr w:type="spellEnd"/>
      <w:r>
        <w:t xml:space="preserve"> vpetje voznega voda stranskega tira. Drogova št. 8 in 081 sta opremljena z enojnim sidrom. Po drogovih sta nameščena še ozemljilna vrv </w:t>
      </w:r>
      <w:r w:rsidRPr="00A80E1E">
        <w:t xml:space="preserve">preseka </w:t>
      </w:r>
      <w:r>
        <w:t>7</w:t>
      </w:r>
      <w:r w:rsidRPr="00A80E1E">
        <w:t>0 mm</w:t>
      </w:r>
      <w:r w:rsidRPr="00CD5FCB">
        <w:rPr>
          <w:vertAlign w:val="superscript"/>
        </w:rPr>
        <w:t>2</w:t>
      </w:r>
      <w:r>
        <w:t xml:space="preserve"> in optični kabel železniškega informacijskega sistema.</w:t>
      </w:r>
    </w:p>
    <w:p w14:paraId="7D1F4AF4" w14:textId="77777777" w:rsidR="00CD5FCB" w:rsidRDefault="00CD5FCB" w:rsidP="00AC2320">
      <w:pPr>
        <w:pStyle w:val="Odstavekseznama"/>
        <w:numPr>
          <w:ilvl w:val="0"/>
          <w:numId w:val="400"/>
        </w:numPr>
      </w:pPr>
      <w:r>
        <w:lastRenderedPageBreak/>
        <w:t>Vozni vodi so nameščeni na višini cca 5,35 m nad GRT, napajalni in obhodni vod sta nameščena na višini cca 9 m nad GRT, ozemljilna vrv je nameščena na višini cca 5,1 m nad GRT in optični kabel je nameščen na višini cca 7,5 m nad GRT.</w:t>
      </w:r>
    </w:p>
    <w:p w14:paraId="614C420C" w14:textId="77777777" w:rsidR="00CD5FCB" w:rsidRPr="00CD5FCB" w:rsidRDefault="00CD5FCB" w:rsidP="00AC2320">
      <w:pPr>
        <w:pStyle w:val="Odstavekseznama"/>
        <w:numPr>
          <w:ilvl w:val="0"/>
          <w:numId w:val="400"/>
        </w:numPr>
        <w:rPr>
          <w:spacing w:val="-1"/>
        </w:rPr>
      </w:pPr>
      <w:r w:rsidRPr="00CD5FCB">
        <w:rPr>
          <w:spacing w:val="-1"/>
        </w:rPr>
        <w:t>Drogovi vozne mreže so temeljeni z betonskimi točkovnimi temelji okvirnih tlorisnih dimenzij 130x150 cm in dolžine 2,5 m. Glede na podane razdalje obstoječih drogov vozne mreže od objekta predvidevamo, da stabilnost drogov vozne mreže ne bo ogrožena. Kritičen je drog št. 9, ki je oddaljen od obstoječega objekta cca 11 m. Opozarjamo, da je potrebno ob izdelavi gradbene jame paziti na stabilnost temelja tega droga in v primeru zemeljskih del v bližini temelja le tega ustrezno zaščititi.</w:t>
      </w:r>
    </w:p>
    <w:p w14:paraId="0D1D2543" w14:textId="77777777" w:rsidR="00CD5FCB" w:rsidRPr="00CD5FCB" w:rsidRDefault="00CD5FCB" w:rsidP="00AC2320">
      <w:pPr>
        <w:pStyle w:val="Odstavekseznama"/>
        <w:numPr>
          <w:ilvl w:val="0"/>
          <w:numId w:val="400"/>
        </w:numPr>
        <w:rPr>
          <w:spacing w:val="-1"/>
        </w:rPr>
      </w:pPr>
      <w:r w:rsidRPr="00CD5FCB">
        <w:rPr>
          <w:spacing w:val="-1"/>
        </w:rPr>
        <w:t xml:space="preserve">Predvidevamo, da se bo objekt gradil s tako tehnologijo, ki bo omogočala, da vsi vodi voznega omrežja ostanejo na svojem mestu, izvede se le izklop napetosti v vodih, ki so normalno pod napetostjo (vozni vodi, napajalni in obhodni vod). Po končanih delih bo potrebno izvesti višinsko in smerno regulacijo voznih vodov nad ponovno nameščenimi tiri. Glede na starost nosilne in </w:t>
      </w:r>
      <w:proofErr w:type="spellStart"/>
      <w:r w:rsidRPr="00CD5FCB">
        <w:rPr>
          <w:spacing w:val="-1"/>
        </w:rPr>
        <w:t>poligonacijske</w:t>
      </w:r>
      <w:proofErr w:type="spellEnd"/>
      <w:r w:rsidRPr="00CD5FCB">
        <w:rPr>
          <w:spacing w:val="-1"/>
        </w:rPr>
        <w:t xml:space="preserve"> opreme voznih vodov predvidevamo, da bo potrebna zamenjava pritrdilnega materiala </w:t>
      </w:r>
      <w:proofErr w:type="spellStart"/>
      <w:r w:rsidRPr="00CD5FCB">
        <w:rPr>
          <w:spacing w:val="-1"/>
        </w:rPr>
        <w:t>poligonaciske</w:t>
      </w:r>
      <w:proofErr w:type="spellEnd"/>
      <w:r w:rsidRPr="00CD5FCB">
        <w:rPr>
          <w:spacing w:val="-1"/>
        </w:rPr>
        <w:t xml:space="preserve"> in nosilne opreme voznih vodov na konzoli.</w:t>
      </w:r>
    </w:p>
    <w:sectPr w:rsidR="00CD5FCB" w:rsidRPr="00CD5FCB" w:rsidSect="00D714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8365" w14:textId="77777777" w:rsidR="00AC2320" w:rsidRDefault="00AC2320">
      <w:pPr>
        <w:spacing w:before="0" w:after="0"/>
      </w:pPr>
      <w:r>
        <w:separator/>
      </w:r>
    </w:p>
  </w:endnote>
  <w:endnote w:type="continuationSeparator" w:id="0">
    <w:p w14:paraId="67F56B68" w14:textId="77777777" w:rsidR="00AC2320" w:rsidRDefault="00AC2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rPr>
      <w:id w:val="-1711416191"/>
      <w:docPartObj>
        <w:docPartGallery w:val="Page Numbers (Bottom of Page)"/>
        <w:docPartUnique/>
      </w:docPartObj>
    </w:sdtPr>
    <w:sdtEndPr/>
    <w:sdtContent>
      <w:p w14:paraId="3773319C" w14:textId="2959CE25" w:rsidR="00A64A5E" w:rsidRPr="00E14BD7" w:rsidRDefault="00A64A5E"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14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328</w:t>
        </w:r>
        <w:r w:rsidRPr="00E14BD7">
          <w:rPr>
            <w:i/>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12E" w14:textId="6311F7B4" w:rsidR="00A64A5E" w:rsidRDefault="00A64A5E" w:rsidP="000571F9">
    <w:pPr>
      <w:pStyle w:val="Noga"/>
      <w:tabs>
        <w:tab w:val="clear" w:pos="4513"/>
        <w:tab w:val="clear" w:pos="9026"/>
        <w:tab w:val="right" w:pos="8505"/>
      </w:tabs>
    </w:pPr>
    <w:r>
      <w:rPr>
        <w:i/>
        <w:sz w:val="22"/>
      </w:rPr>
      <w:t>Posebni</w:t>
    </w:r>
    <w:r w:rsidRPr="00E14BD7">
      <w:rPr>
        <w:i/>
        <w:sz w:val="22"/>
      </w:rPr>
      <w:t xml:space="preserve">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354AC1">
      <w:rPr>
        <w:i/>
        <w:noProof/>
        <w:sz w:val="22"/>
      </w:rPr>
      <w:t>1</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354AC1">
      <w:rPr>
        <w:i/>
        <w:noProof/>
        <w:sz w:val="22"/>
      </w:rPr>
      <w:t>170</w:t>
    </w:r>
    <w:r>
      <w:rPr>
        <w: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AF01" w14:textId="4A300B3A" w:rsidR="00A64A5E" w:rsidRPr="00896EBA" w:rsidRDefault="00A64A5E" w:rsidP="00896EBA">
    <w:r w:rsidRPr="00896EBA">
      <w:t>Posebni  tehnični pogoji</w:t>
    </w:r>
    <w:r w:rsidRPr="00896EBA">
      <w:tab/>
    </w:r>
    <w:r w:rsidRPr="00896EBA">
      <w:tab/>
      <w:t xml:space="preserve"> </w:t>
    </w:r>
    <w:sdt>
      <w:sdtPr>
        <w:id w:val="149487196"/>
        <w:docPartObj>
          <w:docPartGallery w:val="Page Numbers (Bottom of Page)"/>
          <w:docPartUnique/>
        </w:docPartObj>
      </w:sdtPr>
      <w:sdtEndPr/>
      <w:sdtContent>
        <w:r w:rsidRPr="00896EBA">
          <w:fldChar w:fldCharType="begin"/>
        </w:r>
        <w:r w:rsidRPr="00896EBA">
          <w:instrText>PAGE   \* MERGEFORMAT</w:instrText>
        </w:r>
        <w:r w:rsidRPr="00896EBA">
          <w:fldChar w:fldCharType="separate"/>
        </w:r>
        <w:r w:rsidR="00354AC1">
          <w:rPr>
            <w:noProof/>
          </w:rPr>
          <w:t>5</w:t>
        </w:r>
        <w:r w:rsidRPr="00896EBA">
          <w:fldChar w:fldCharType="end"/>
        </w:r>
        <w:r w:rsidRPr="00896EBA">
          <w:t>/</w:t>
        </w:r>
        <w:r>
          <w:rPr>
            <w:noProof/>
          </w:rPr>
          <w:fldChar w:fldCharType="begin"/>
        </w:r>
        <w:r>
          <w:rPr>
            <w:noProof/>
          </w:rPr>
          <w:instrText xml:space="preserve"> NUMPAGES   \* MERGEFORMAT </w:instrText>
        </w:r>
        <w:r>
          <w:rPr>
            <w:noProof/>
          </w:rPr>
          <w:fldChar w:fldCharType="separate"/>
        </w:r>
        <w:r w:rsidR="00354AC1">
          <w:rPr>
            <w:noProof/>
          </w:rPr>
          <w:t>170</w:t>
        </w:r>
        <w:r>
          <w:rPr>
            <w:noProof/>
          </w:rPr>
          <w:fldChar w:fldCharType="end"/>
        </w:r>
      </w:sdtContent>
    </w:sdt>
  </w:p>
  <w:p w14:paraId="1E148977" w14:textId="77777777" w:rsidR="00A64A5E" w:rsidRPr="00896EBA" w:rsidRDefault="00A64A5E" w:rsidP="00896E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5739"/>
      <w:docPartObj>
        <w:docPartGallery w:val="Page Numbers (Bottom of Page)"/>
        <w:docPartUnique/>
      </w:docPartObj>
    </w:sdtPr>
    <w:sdtEndPr/>
    <w:sdtContent>
      <w:p w14:paraId="4FF2320C" w14:textId="6E13CAAB" w:rsidR="00A64A5E" w:rsidRPr="00896EBA" w:rsidRDefault="00A64A5E" w:rsidP="00896EBA">
        <w:r w:rsidRPr="00896EBA">
          <w:t xml:space="preserve">Posebni  tehnični pogoji </w:t>
        </w:r>
        <w:r w:rsidRPr="00896EBA">
          <w:tab/>
        </w:r>
        <w:r w:rsidRPr="00896EBA">
          <w:tab/>
        </w:r>
        <w:r w:rsidRPr="00896EBA">
          <w:fldChar w:fldCharType="begin"/>
        </w:r>
        <w:r w:rsidRPr="00896EBA">
          <w:instrText>PAGE   \* MERGEFORMAT</w:instrText>
        </w:r>
        <w:r w:rsidRPr="00896EBA">
          <w:fldChar w:fldCharType="separate"/>
        </w:r>
        <w:r w:rsidR="00DA0402">
          <w:rPr>
            <w:noProof/>
          </w:rPr>
          <w:t>52</w:t>
        </w:r>
        <w:r w:rsidRPr="00896EBA">
          <w:fldChar w:fldCharType="end"/>
        </w:r>
        <w:r w:rsidRPr="00896EBA">
          <w:t>/</w:t>
        </w:r>
        <w:r>
          <w:rPr>
            <w:noProof/>
          </w:rPr>
          <w:fldChar w:fldCharType="begin"/>
        </w:r>
        <w:r>
          <w:rPr>
            <w:noProof/>
          </w:rPr>
          <w:instrText xml:space="preserve"> NUMPAGES   \* MERGEFORMAT </w:instrText>
        </w:r>
        <w:r>
          <w:rPr>
            <w:noProof/>
          </w:rPr>
          <w:fldChar w:fldCharType="separate"/>
        </w:r>
        <w:r w:rsidR="00DA0402">
          <w:rPr>
            <w:noProof/>
          </w:rPr>
          <w:t>165</w:t>
        </w:r>
        <w:r>
          <w:rPr>
            <w:noProof/>
          </w:rPr>
          <w:fldChar w:fldCharType="end"/>
        </w:r>
      </w:p>
    </w:sdtContent>
  </w:sdt>
  <w:p w14:paraId="1976E82E" w14:textId="77777777" w:rsidR="00A64A5E" w:rsidRPr="00896EBA" w:rsidRDefault="00A64A5E" w:rsidP="00896EB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16330"/>
      <w:docPartObj>
        <w:docPartGallery w:val="Page Numbers (Bottom of Page)"/>
        <w:docPartUnique/>
      </w:docPartObj>
    </w:sdtPr>
    <w:sdtEndPr/>
    <w:sdtContent>
      <w:p w14:paraId="38E508EE" w14:textId="71877C9F" w:rsidR="00A64A5E" w:rsidRPr="00E36E3A" w:rsidRDefault="00A64A5E" w:rsidP="00E36E3A">
        <w:r w:rsidRPr="00E36E3A">
          <w:t>Posebni  tehnični pogoji</w:t>
        </w:r>
        <w:r w:rsidRPr="00E36E3A">
          <w:tab/>
        </w:r>
        <w:r w:rsidRPr="00E36E3A">
          <w:tab/>
          <w:t xml:space="preserve"> </w:t>
        </w:r>
        <w:r w:rsidRPr="00E36E3A">
          <w:fldChar w:fldCharType="begin"/>
        </w:r>
        <w:r w:rsidRPr="00E36E3A">
          <w:instrText>PAGE   \* MERGEFORMAT</w:instrText>
        </w:r>
        <w:r w:rsidRPr="00E36E3A">
          <w:fldChar w:fldCharType="separate"/>
        </w:r>
        <w:r w:rsidR="00354AC1">
          <w:rPr>
            <w:noProof/>
          </w:rPr>
          <w:t>78</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354AC1">
          <w:rPr>
            <w:noProof/>
          </w:rPr>
          <w:t>170</w:t>
        </w:r>
        <w:r>
          <w:rPr>
            <w:noProof/>
          </w:rPr>
          <w:fldChar w:fldCharType="end"/>
        </w:r>
      </w:p>
    </w:sdtContent>
  </w:sdt>
  <w:p w14:paraId="4594657C" w14:textId="77777777" w:rsidR="00A64A5E" w:rsidRPr="00E36E3A" w:rsidRDefault="00A64A5E" w:rsidP="00E36E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5901"/>
      <w:docPartObj>
        <w:docPartGallery w:val="Page Numbers (Bottom of Page)"/>
        <w:docPartUnique/>
      </w:docPartObj>
    </w:sdtPr>
    <w:sdtEndPr/>
    <w:sdtContent>
      <w:p w14:paraId="272B4216" w14:textId="73E91C1E" w:rsidR="00A64A5E" w:rsidRPr="00E36E3A" w:rsidRDefault="00A64A5E" w:rsidP="00E36E3A">
        <w:r w:rsidRPr="00E36E3A">
          <w:t xml:space="preserve">Posebni  tehnični pogoji </w:t>
        </w:r>
        <w:r w:rsidRPr="00E36E3A">
          <w:tab/>
        </w:r>
        <w:r w:rsidRPr="00E36E3A">
          <w:tab/>
        </w:r>
        <w:r w:rsidRPr="00E36E3A">
          <w:fldChar w:fldCharType="begin"/>
        </w:r>
        <w:r w:rsidRPr="00E36E3A">
          <w:instrText>PAGE   \* MERGEFORMAT</w:instrText>
        </w:r>
        <w:r w:rsidRPr="00E36E3A">
          <w:fldChar w:fldCharType="separate"/>
        </w:r>
        <w:r w:rsidR="00354AC1">
          <w:rPr>
            <w:noProof/>
          </w:rPr>
          <w:t>116</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354AC1">
          <w:rPr>
            <w:noProof/>
          </w:rPr>
          <w:t>170</w:t>
        </w:r>
        <w:r>
          <w:rPr>
            <w:noProof/>
          </w:rPr>
          <w:fldChar w:fldCharType="end"/>
        </w:r>
      </w:p>
    </w:sdtContent>
  </w:sdt>
  <w:p w14:paraId="419319FD" w14:textId="77777777" w:rsidR="00A64A5E" w:rsidRPr="00E36E3A" w:rsidRDefault="00A64A5E" w:rsidP="00E36E3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45022"/>
      <w:docPartObj>
        <w:docPartGallery w:val="Page Numbers (Bottom of Page)"/>
        <w:docPartUnique/>
      </w:docPartObj>
    </w:sdtPr>
    <w:sdtEndPr/>
    <w:sdtContent>
      <w:p w14:paraId="4A8DD4E0" w14:textId="19F611D5" w:rsidR="00A64A5E" w:rsidRPr="00E36E3A" w:rsidRDefault="00A64A5E" w:rsidP="00E36E3A">
        <w:r w:rsidRPr="00E36E3A">
          <w:t xml:space="preserve">Posebni  tehnični pogoji </w:t>
        </w:r>
        <w:r w:rsidRPr="00E36E3A">
          <w:tab/>
        </w:r>
        <w:r w:rsidRPr="00E36E3A">
          <w:tab/>
        </w:r>
        <w:r w:rsidRPr="00E36E3A">
          <w:fldChar w:fldCharType="begin"/>
        </w:r>
        <w:r w:rsidRPr="00E36E3A">
          <w:instrText>PAGE   \* MERGEFORMAT</w:instrText>
        </w:r>
        <w:r w:rsidRPr="00E36E3A">
          <w:fldChar w:fldCharType="separate"/>
        </w:r>
        <w:r w:rsidR="00354AC1">
          <w:rPr>
            <w:noProof/>
          </w:rPr>
          <w:t>169</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354AC1">
          <w:rPr>
            <w:noProof/>
          </w:rPr>
          <w:t>170</w:t>
        </w:r>
        <w:r>
          <w:rPr>
            <w:noProof/>
          </w:rPr>
          <w:fldChar w:fldCharType="end"/>
        </w:r>
      </w:p>
    </w:sdtContent>
  </w:sdt>
  <w:p w14:paraId="3E2C7D27" w14:textId="77777777" w:rsidR="00A64A5E" w:rsidRPr="00E36E3A" w:rsidRDefault="00A64A5E" w:rsidP="00E36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BB00" w14:textId="77777777" w:rsidR="00AC2320" w:rsidRDefault="00AC2320">
      <w:pPr>
        <w:spacing w:before="0" w:after="0"/>
      </w:pPr>
      <w:r>
        <w:separator/>
      </w:r>
    </w:p>
  </w:footnote>
  <w:footnote w:type="continuationSeparator" w:id="0">
    <w:p w14:paraId="1DE82E1A" w14:textId="77777777" w:rsidR="00AC2320" w:rsidRDefault="00AC232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47EC6" w14:textId="2358D063" w:rsidR="00A64A5E" w:rsidRPr="00713107" w:rsidRDefault="00A64A5E" w:rsidP="00DC3D44">
    <w:pPr>
      <w:jc w:val="center"/>
      <w:rPr>
        <w:sz w:val="22"/>
      </w:rPr>
    </w:pPr>
    <w:r w:rsidRPr="00713107">
      <w:rPr>
        <w:rFonts w:cs="Arial"/>
        <w:i/>
        <w:sz w:val="22"/>
      </w:rPr>
      <w:t>»</w:t>
    </w:r>
    <w:r>
      <w:rPr>
        <w:rFonts w:cs="Arial"/>
        <w:i/>
        <w:sz w:val="22"/>
      </w:rPr>
      <w:t>Gradnja podvoza v km 626+640 glavne železniške proge</w:t>
    </w:r>
    <w:r w:rsidRPr="00713107">
      <w:rPr>
        <w:rFonts w:cs="Arial"/>
        <w:i/>
        <w:sz w:val="22"/>
      </w:rPr>
      <w:t xml:space="preserve"> št. 20 </w:t>
    </w:r>
    <w:r>
      <w:rPr>
        <w:rFonts w:cs="Arial"/>
        <w:i/>
        <w:sz w:val="22"/>
      </w:rPr>
      <w:t>Ljubljana-Jesenice-</w:t>
    </w:r>
    <w:proofErr w:type="spellStart"/>
    <w:r>
      <w:rPr>
        <w:rFonts w:cs="Arial"/>
        <w:i/>
        <w:sz w:val="22"/>
      </w:rPr>
      <w:t>d.m</w:t>
    </w:r>
    <w:proofErr w:type="spellEnd"/>
    <w:r>
      <w:rPr>
        <w:rFonts w:cs="Arial"/>
        <w:i/>
        <w:sz w:val="22"/>
      </w:rPr>
      <w:t>.</w:t>
    </w:r>
    <w:r w:rsidRPr="00713107">
      <w:rPr>
        <w:rFonts w:cs="Arial"/>
        <w:i/>
        <w:sz w:val="22"/>
      </w:rPr>
      <w:t>«</w:t>
    </w:r>
  </w:p>
  <w:p w14:paraId="7F7F8BC3" w14:textId="77777777" w:rsidR="00A64A5E" w:rsidRDefault="00A64A5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2161" w14:textId="77777777" w:rsidR="00A64A5E" w:rsidRPr="00713107" w:rsidRDefault="00A64A5E" w:rsidP="00132FD3">
    <w:pPr>
      <w:jc w:val="center"/>
      <w:rPr>
        <w:sz w:val="22"/>
      </w:rPr>
    </w:pPr>
    <w:r w:rsidRPr="00713107">
      <w:rPr>
        <w:rFonts w:cs="Arial"/>
        <w:i/>
        <w:sz w:val="22"/>
      </w:rPr>
      <w:t>»</w:t>
    </w:r>
    <w:r>
      <w:rPr>
        <w:rFonts w:cs="Arial"/>
        <w:i/>
        <w:sz w:val="22"/>
      </w:rPr>
      <w:t>Gradnja podvoza v km 626+640 glavne železniške proge</w:t>
    </w:r>
    <w:r w:rsidRPr="00713107">
      <w:rPr>
        <w:rFonts w:cs="Arial"/>
        <w:i/>
        <w:sz w:val="22"/>
      </w:rPr>
      <w:t xml:space="preserve"> št. 20 </w:t>
    </w:r>
    <w:r>
      <w:rPr>
        <w:rFonts w:cs="Arial"/>
        <w:i/>
        <w:sz w:val="22"/>
      </w:rPr>
      <w:t>Ljubljana-Jesenice-</w:t>
    </w:r>
    <w:proofErr w:type="spellStart"/>
    <w:r>
      <w:rPr>
        <w:rFonts w:cs="Arial"/>
        <w:i/>
        <w:sz w:val="22"/>
      </w:rPr>
      <w:t>d.m</w:t>
    </w:r>
    <w:proofErr w:type="spellEnd"/>
    <w:r>
      <w:rPr>
        <w:rFonts w:cs="Arial"/>
        <w:i/>
        <w:sz w:val="22"/>
      </w:rPr>
      <w:t>.</w:t>
    </w:r>
    <w:r w:rsidRPr="00713107">
      <w:rPr>
        <w:rFonts w:cs="Arial"/>
        <w:i/>
        <w:sz w:val="22"/>
      </w:rPr>
      <w:t>«</w:t>
    </w:r>
  </w:p>
  <w:p w14:paraId="16B00142" w14:textId="451D8E29" w:rsidR="00A64A5E" w:rsidRPr="00132FD3" w:rsidRDefault="00A64A5E" w:rsidP="00132FD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F65E" w14:textId="77777777" w:rsidR="00A64A5E" w:rsidRPr="00713107" w:rsidRDefault="00A64A5E" w:rsidP="00132FD3">
    <w:pPr>
      <w:jc w:val="center"/>
      <w:rPr>
        <w:sz w:val="22"/>
      </w:rPr>
    </w:pPr>
    <w:r w:rsidRPr="00713107">
      <w:rPr>
        <w:rFonts w:cs="Arial"/>
        <w:i/>
        <w:sz w:val="22"/>
      </w:rPr>
      <w:t>»</w:t>
    </w:r>
    <w:r>
      <w:rPr>
        <w:rFonts w:cs="Arial"/>
        <w:i/>
        <w:sz w:val="22"/>
      </w:rPr>
      <w:t>Gradnja podvoza v km 626+640 glavne železniške proge</w:t>
    </w:r>
    <w:r w:rsidRPr="00713107">
      <w:rPr>
        <w:rFonts w:cs="Arial"/>
        <w:i/>
        <w:sz w:val="22"/>
      </w:rPr>
      <w:t xml:space="preserve"> št. 20 </w:t>
    </w:r>
    <w:r>
      <w:rPr>
        <w:rFonts w:cs="Arial"/>
        <w:i/>
        <w:sz w:val="22"/>
      </w:rPr>
      <w:t>Ljubljana-Jesenice-</w:t>
    </w:r>
    <w:proofErr w:type="spellStart"/>
    <w:r>
      <w:rPr>
        <w:rFonts w:cs="Arial"/>
        <w:i/>
        <w:sz w:val="22"/>
      </w:rPr>
      <w:t>d.m</w:t>
    </w:r>
    <w:proofErr w:type="spellEnd"/>
    <w:r>
      <w:rPr>
        <w:rFonts w:cs="Arial"/>
        <w:i/>
        <w:sz w:val="22"/>
      </w:rPr>
      <w:t>.</w:t>
    </w:r>
    <w:r w:rsidRPr="00713107">
      <w:rPr>
        <w:rFonts w:cs="Arial"/>
        <w:i/>
        <w:sz w:val="22"/>
      </w:rPr>
      <w:t>«</w:t>
    </w:r>
  </w:p>
  <w:p w14:paraId="1876FB17" w14:textId="5FE75CEE" w:rsidR="00A64A5E" w:rsidRPr="00132FD3" w:rsidRDefault="00A64A5E" w:rsidP="00132FD3">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937A" w14:textId="77777777" w:rsidR="00A64A5E" w:rsidRPr="00713107" w:rsidRDefault="00A64A5E" w:rsidP="00132FD3">
    <w:pPr>
      <w:jc w:val="center"/>
      <w:rPr>
        <w:sz w:val="22"/>
      </w:rPr>
    </w:pPr>
    <w:r w:rsidRPr="00713107">
      <w:rPr>
        <w:rFonts w:cs="Arial"/>
        <w:i/>
        <w:sz w:val="22"/>
      </w:rPr>
      <w:t>»</w:t>
    </w:r>
    <w:r>
      <w:rPr>
        <w:rFonts w:cs="Arial"/>
        <w:i/>
        <w:sz w:val="22"/>
      </w:rPr>
      <w:t>Gradnja podvoza v km 626+640 glavne železniške proge</w:t>
    </w:r>
    <w:r w:rsidRPr="00713107">
      <w:rPr>
        <w:rFonts w:cs="Arial"/>
        <w:i/>
        <w:sz w:val="22"/>
      </w:rPr>
      <w:t xml:space="preserve"> št. 20 </w:t>
    </w:r>
    <w:r>
      <w:rPr>
        <w:rFonts w:cs="Arial"/>
        <w:i/>
        <w:sz w:val="22"/>
      </w:rPr>
      <w:t>Ljubljana-Jesenice-</w:t>
    </w:r>
    <w:proofErr w:type="spellStart"/>
    <w:r>
      <w:rPr>
        <w:rFonts w:cs="Arial"/>
        <w:i/>
        <w:sz w:val="22"/>
      </w:rPr>
      <w:t>d.m</w:t>
    </w:r>
    <w:proofErr w:type="spellEnd"/>
    <w:r>
      <w:rPr>
        <w:rFonts w:cs="Arial"/>
        <w:i/>
        <w:sz w:val="22"/>
      </w:rPr>
      <w:t>.</w:t>
    </w:r>
    <w:r w:rsidRPr="00713107">
      <w:rPr>
        <w:rFonts w:cs="Arial"/>
        <w:i/>
        <w:sz w:val="22"/>
      </w:rPr>
      <w:t>«</w:t>
    </w:r>
  </w:p>
  <w:p w14:paraId="4639D2F2" w14:textId="6FCC612B" w:rsidR="00A64A5E" w:rsidRPr="00132FD3" w:rsidRDefault="00A64A5E" w:rsidP="00132FD3">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7CAF" w14:textId="77777777" w:rsidR="00A64A5E" w:rsidRPr="00713107" w:rsidRDefault="00A64A5E" w:rsidP="00132FD3">
    <w:pPr>
      <w:jc w:val="center"/>
      <w:rPr>
        <w:sz w:val="22"/>
      </w:rPr>
    </w:pPr>
    <w:r w:rsidRPr="00713107">
      <w:rPr>
        <w:rFonts w:cs="Arial"/>
        <w:i/>
        <w:sz w:val="22"/>
      </w:rPr>
      <w:t>»</w:t>
    </w:r>
    <w:r>
      <w:rPr>
        <w:rFonts w:cs="Arial"/>
        <w:i/>
        <w:sz w:val="22"/>
      </w:rPr>
      <w:t>Gradnja podvoza v km 626+640 glavne železniške proge</w:t>
    </w:r>
    <w:r w:rsidRPr="00713107">
      <w:rPr>
        <w:rFonts w:cs="Arial"/>
        <w:i/>
        <w:sz w:val="22"/>
      </w:rPr>
      <w:t xml:space="preserve"> št. 20 </w:t>
    </w:r>
    <w:r>
      <w:rPr>
        <w:rFonts w:cs="Arial"/>
        <w:i/>
        <w:sz w:val="22"/>
      </w:rPr>
      <w:t>Ljubljana-Jesenice-</w:t>
    </w:r>
    <w:proofErr w:type="spellStart"/>
    <w:r>
      <w:rPr>
        <w:rFonts w:cs="Arial"/>
        <w:i/>
        <w:sz w:val="22"/>
      </w:rPr>
      <w:t>d.m</w:t>
    </w:r>
    <w:proofErr w:type="spellEnd"/>
    <w:r>
      <w:rPr>
        <w:rFonts w:cs="Arial"/>
        <w:i/>
        <w:sz w:val="22"/>
      </w:rPr>
      <w:t>.</w:t>
    </w:r>
    <w:r w:rsidRPr="00713107">
      <w:rPr>
        <w:rFonts w:cs="Arial"/>
        <w:i/>
        <w:sz w:val="22"/>
      </w:rPr>
      <w:t>«</w:t>
    </w:r>
  </w:p>
  <w:p w14:paraId="468E767E" w14:textId="59FE75AD" w:rsidR="00A64A5E" w:rsidRPr="00132FD3" w:rsidRDefault="00A64A5E" w:rsidP="00132FD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DF0996"/>
    <w:multiLevelType w:val="multilevel"/>
    <w:tmpl w:val="EDAC6B48"/>
    <w:lvl w:ilvl="0">
      <w:start w:val="1"/>
      <w:numFmt w:val="lowerLetter"/>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522B2"/>
    <w:multiLevelType w:val="hybridMultilevel"/>
    <w:tmpl w:val="6D1098A0"/>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534E4"/>
    <w:multiLevelType w:val="multilevel"/>
    <w:tmpl w:val="163415C8"/>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F120F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FF3ED6"/>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1E4EBC"/>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41E82"/>
    <w:multiLevelType w:val="multilevel"/>
    <w:tmpl w:val="42006860"/>
    <w:lvl w:ilvl="0">
      <w:start w:val="1"/>
      <w:numFmt w:val="ordinal"/>
      <w:lvlText w:val="%1"/>
      <w:lvlJc w:val="left"/>
      <w:pPr>
        <w:tabs>
          <w:tab w:val="num" w:pos="432"/>
        </w:tabs>
        <w:ind w:left="432" w:hanging="432"/>
      </w:pPr>
      <w:rPr>
        <w:rFonts w:hint="default"/>
        <w:b/>
        <w:sz w:val="28"/>
        <w:szCs w:val="28"/>
      </w:rPr>
    </w:lvl>
    <w:lvl w:ilvl="1">
      <w:start w:val="1"/>
      <w:numFmt w:val="ordinal"/>
      <w:lvlText w:val="%1%2"/>
      <w:lvlJc w:val="left"/>
      <w:pPr>
        <w:tabs>
          <w:tab w:val="num" w:pos="576"/>
        </w:tabs>
        <w:ind w:left="1134" w:hanging="1134"/>
      </w:pPr>
      <w:rPr>
        <w:rFonts w:ascii="Tahoma" w:hAnsi="Tahoma" w:cs="Tahoma" w:hint="default"/>
        <w:b/>
        <w:sz w:val="24"/>
        <w:szCs w:val="24"/>
      </w:rPr>
    </w:lvl>
    <w:lvl w:ilvl="2">
      <w:start w:val="1"/>
      <w:numFmt w:val="ordinal"/>
      <w:lvlText w:val="%1%2%3"/>
      <w:lvlJc w:val="left"/>
      <w:pPr>
        <w:tabs>
          <w:tab w:val="num" w:pos="862"/>
        </w:tabs>
        <w:ind w:left="1276"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ordinal"/>
      <w:lvlText w:val="%1%2%3%4"/>
      <w:lvlJc w:val="left"/>
      <w:pPr>
        <w:tabs>
          <w:tab w:val="num" w:pos="3133"/>
        </w:tabs>
        <w:ind w:left="3403"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ordinal"/>
      <w:lvlText w:val="%1%2%3%4%5"/>
      <w:lvlJc w:val="left"/>
      <w:pPr>
        <w:tabs>
          <w:tab w:val="num" w:pos="1433"/>
        </w:tabs>
        <w:ind w:left="1559"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ordinal"/>
      <w:lvlText w:val="%1%2%3%4%5%6"/>
      <w:lvlJc w:val="left"/>
      <w:pPr>
        <w:tabs>
          <w:tab w:val="num" w:pos="1152"/>
        </w:tabs>
        <w:ind w:left="1418" w:hanging="1418"/>
      </w:pPr>
      <w:rPr>
        <w:rFonts w:ascii="Tahoma" w:hAnsi="Tahoma"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ordinal"/>
      <w:lvlText w:val="%1%2%3%4%5%6%7"/>
      <w:lvlJc w:val="left"/>
      <w:pPr>
        <w:tabs>
          <w:tab w:val="num" w:pos="1296"/>
        </w:tabs>
        <w:ind w:left="1418" w:hanging="1418"/>
      </w:pPr>
      <w:rPr>
        <w:rFonts w:ascii="Tahoma" w:hAnsi="Tahoma" w:cs="Tahoma" w:hint="default"/>
      </w:rPr>
    </w:lvl>
    <w:lvl w:ilvl="7">
      <w:start w:val="1"/>
      <w:numFmt w:val="ordinal"/>
      <w:lvlText w:val="%1%2%3%4%5%6%7%8"/>
      <w:lvlJc w:val="left"/>
      <w:pPr>
        <w:ind w:left="1418" w:hanging="1418"/>
      </w:pPr>
      <w:rPr>
        <w:rFonts w:ascii="Tahoma" w:hAnsi="Tahoma" w:hint="default"/>
        <w:i w:val="0"/>
        <w:sz w:val="20"/>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8E0A74"/>
    <w:multiLevelType w:val="hybridMultilevel"/>
    <w:tmpl w:val="23CCB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B26BD2"/>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92754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C3199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58E1FA8"/>
    <w:multiLevelType w:val="hybridMultilevel"/>
    <w:tmpl w:val="5EFEBBC8"/>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8E08F7"/>
    <w:multiLevelType w:val="hybridMultilevel"/>
    <w:tmpl w:val="3D50B18C"/>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D93CA0"/>
    <w:multiLevelType w:val="hybridMultilevel"/>
    <w:tmpl w:val="291694A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427C30"/>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72146D"/>
    <w:multiLevelType w:val="hybridMultilevel"/>
    <w:tmpl w:val="770A2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A072B4"/>
    <w:multiLevelType w:val="hybridMultilevel"/>
    <w:tmpl w:val="6EA87AA0"/>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085B54"/>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D44EB"/>
    <w:multiLevelType w:val="hybridMultilevel"/>
    <w:tmpl w:val="7778A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066CB1"/>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0A04DB"/>
    <w:multiLevelType w:val="hybridMultilevel"/>
    <w:tmpl w:val="D36A4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9508FF"/>
    <w:multiLevelType w:val="hybridMultilevel"/>
    <w:tmpl w:val="87AC4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AF497B"/>
    <w:multiLevelType w:val="hybridMultilevel"/>
    <w:tmpl w:val="023AA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B804C1"/>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871D1E"/>
    <w:multiLevelType w:val="multilevel"/>
    <w:tmpl w:val="852C65FC"/>
    <w:lvl w:ilvl="0">
      <w:numFmt w:val="bullet"/>
      <w:lvlText w:val="-"/>
      <w:lvlJc w:val="left"/>
      <w:pPr>
        <w:ind w:left="360" w:hanging="360"/>
      </w:pPr>
      <w:rPr>
        <w:rFonts w:ascii="Arial" w:eastAsia="Times New Roman" w:hAnsi="Arial" w:cs="Aria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9B5051"/>
    <w:multiLevelType w:val="hybridMultilevel"/>
    <w:tmpl w:val="D676F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A96C38"/>
    <w:multiLevelType w:val="multilevel"/>
    <w:tmpl w:val="C02CFF40"/>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6A5E46"/>
    <w:multiLevelType w:val="hybridMultilevel"/>
    <w:tmpl w:val="F190D744"/>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0953E5"/>
    <w:multiLevelType w:val="hybridMultilevel"/>
    <w:tmpl w:val="62246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1745B9"/>
    <w:multiLevelType w:val="hybridMultilevel"/>
    <w:tmpl w:val="327C4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8427DF"/>
    <w:multiLevelType w:val="hybridMultilevel"/>
    <w:tmpl w:val="7EE6D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980361"/>
    <w:multiLevelType w:val="hybridMultilevel"/>
    <w:tmpl w:val="BC801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DA34D1"/>
    <w:multiLevelType w:val="hybridMultilevel"/>
    <w:tmpl w:val="C90A2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37" w15:restartNumberingAfterBreak="0">
    <w:nsid w:val="70955FAA"/>
    <w:multiLevelType w:val="hybridMultilevel"/>
    <w:tmpl w:val="8C0E7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E31765"/>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0" w15:restartNumberingAfterBreak="0">
    <w:nsid w:val="73BD7219"/>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6A5A8E"/>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3932F9"/>
    <w:multiLevelType w:val="hybridMultilevel"/>
    <w:tmpl w:val="1B18EC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7C522A90"/>
    <w:multiLevelType w:val="multilevel"/>
    <w:tmpl w:val="163415C8"/>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0170D4"/>
    <w:multiLevelType w:val="hybridMultilevel"/>
    <w:tmpl w:val="DC8A4F1C"/>
    <w:lvl w:ilvl="0" w:tplc="04240001">
      <w:start w:val="1"/>
      <w:numFmt w:val="bullet"/>
      <w:lvlText w:val=""/>
      <w:lvlJc w:val="left"/>
      <w:pPr>
        <w:ind w:left="720" w:hanging="360"/>
      </w:pPr>
      <w:rPr>
        <w:rFonts w:ascii="Symbol" w:hAnsi="Symbol" w:hint="default"/>
      </w:rPr>
    </w:lvl>
    <w:lvl w:ilvl="1" w:tplc="FDBCCB1E">
      <w:numFmt w:val="bullet"/>
      <w:lvlText w:val=""/>
      <w:lvlJc w:val="left"/>
      <w:pPr>
        <w:ind w:left="1440" w:hanging="360"/>
      </w:pPr>
      <w:rPr>
        <w:rFonts w:ascii="Wingdings" w:eastAsiaTheme="minorHAnsi" w:hAnsi="Wingding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3"/>
  </w:num>
  <w:num w:numId="51">
    <w:abstractNumId w:val="2"/>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
  </w:num>
  <w:num w:numId="97">
    <w:abstractNumId w:val="15"/>
  </w:num>
  <w:num w:numId="98">
    <w:abstractNumId w:val="30"/>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
  </w:num>
  <w:num w:numId="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
  </w:num>
  <w:num w:numId="133">
    <w:abstractNumId w:val="29"/>
  </w:num>
  <w:num w:numId="1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3"/>
  </w:num>
  <w:num w:numId="2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
  </w:num>
  <w:num w:numId="276">
    <w:abstractNumId w:val="31"/>
  </w:num>
  <w:num w:numId="277">
    <w:abstractNumId w:val="42"/>
  </w:num>
  <w:num w:numId="278">
    <w:abstractNumId w:val="25"/>
  </w:num>
  <w:num w:numId="2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0"/>
  </w:num>
  <w:num w:numId="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
  </w:num>
  <w:num w:numId="292">
    <w:abstractNumId w:val="16"/>
  </w:num>
  <w:num w:numId="2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9"/>
  </w:num>
  <w:num w:numId="323">
    <w:abstractNumId w:val="11"/>
  </w:num>
  <w:num w:numId="324">
    <w:abstractNumId w:val="38"/>
  </w:num>
  <w:num w:numId="325">
    <w:abstractNumId w:val="4"/>
  </w:num>
  <w:num w:numId="3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0"/>
  </w:num>
  <w:num w:numId="328">
    <w:abstractNumId w:val="5"/>
  </w:num>
  <w:num w:numId="329">
    <w:abstractNumId w:val="9"/>
  </w:num>
  <w:num w:numId="330">
    <w:abstractNumId w:val="22"/>
  </w:num>
  <w:num w:numId="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6"/>
  </w:num>
  <w:num w:numId="3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6"/>
  </w:num>
  <w:num w:numId="370">
    <w:abstractNumId w:val="12"/>
  </w:num>
  <w:num w:numId="371">
    <w:abstractNumId w:val="0"/>
  </w:num>
  <w:num w:numId="3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3"/>
  </w:num>
  <w:num w:numId="375">
    <w:abstractNumId w:val="8"/>
  </w:num>
  <w:num w:numId="376">
    <w:abstractNumId w:val="17"/>
  </w:num>
  <w:num w:numId="377">
    <w:abstractNumId w:val="32"/>
  </w:num>
  <w:num w:numId="378">
    <w:abstractNumId w:val="34"/>
  </w:num>
  <w:num w:numId="379">
    <w:abstractNumId w:val="44"/>
  </w:num>
  <w:num w:numId="380">
    <w:abstractNumId w:val="28"/>
  </w:num>
  <w:num w:numId="381">
    <w:abstractNumId w:val="33"/>
  </w:num>
  <w:num w:numId="382">
    <w:abstractNumId w:val="37"/>
  </w:num>
  <w:num w:numId="383">
    <w:abstractNumId w:val="24"/>
  </w:num>
  <w:num w:numId="384">
    <w:abstractNumId w:val="21"/>
  </w:num>
  <w:num w:numId="385">
    <w:abstractNumId w:val="35"/>
  </w:num>
  <w:num w:numId="3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7"/>
  </w:num>
  <w:num w:numId="399">
    <w:abstractNumId w:val="41"/>
  </w:num>
  <w:num w:numId="4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A"/>
    <w:rsid w:val="00002979"/>
    <w:rsid w:val="000104A4"/>
    <w:rsid w:val="00022B68"/>
    <w:rsid w:val="00025800"/>
    <w:rsid w:val="00034F69"/>
    <w:rsid w:val="00054098"/>
    <w:rsid w:val="00054AD2"/>
    <w:rsid w:val="000571F9"/>
    <w:rsid w:val="00067202"/>
    <w:rsid w:val="00070F32"/>
    <w:rsid w:val="000A22E9"/>
    <w:rsid w:val="000A325E"/>
    <w:rsid w:val="000B102A"/>
    <w:rsid w:val="000C5503"/>
    <w:rsid w:val="000F64CD"/>
    <w:rsid w:val="001070B4"/>
    <w:rsid w:val="00122053"/>
    <w:rsid w:val="00122FC3"/>
    <w:rsid w:val="00132FD3"/>
    <w:rsid w:val="00164367"/>
    <w:rsid w:val="00170F12"/>
    <w:rsid w:val="00173C59"/>
    <w:rsid w:val="001855CE"/>
    <w:rsid w:val="00185634"/>
    <w:rsid w:val="001949CE"/>
    <w:rsid w:val="001A64FA"/>
    <w:rsid w:val="001C7951"/>
    <w:rsid w:val="001F202B"/>
    <w:rsid w:val="001F7302"/>
    <w:rsid w:val="00216572"/>
    <w:rsid w:val="00220A53"/>
    <w:rsid w:val="00222983"/>
    <w:rsid w:val="00230DC5"/>
    <w:rsid w:val="002310D4"/>
    <w:rsid w:val="00240236"/>
    <w:rsid w:val="0024162C"/>
    <w:rsid w:val="002502F9"/>
    <w:rsid w:val="0026001B"/>
    <w:rsid w:val="00263113"/>
    <w:rsid w:val="002655B8"/>
    <w:rsid w:val="002850BF"/>
    <w:rsid w:val="002863F2"/>
    <w:rsid w:val="00286F6C"/>
    <w:rsid w:val="0029484F"/>
    <w:rsid w:val="00295640"/>
    <w:rsid w:val="002A07F9"/>
    <w:rsid w:val="002A1E98"/>
    <w:rsid w:val="002C5E9C"/>
    <w:rsid w:val="002C68A6"/>
    <w:rsid w:val="002D1296"/>
    <w:rsid w:val="002E3DC1"/>
    <w:rsid w:val="002E65D6"/>
    <w:rsid w:val="002F2843"/>
    <w:rsid w:val="00305186"/>
    <w:rsid w:val="003057B7"/>
    <w:rsid w:val="00315A4D"/>
    <w:rsid w:val="00316657"/>
    <w:rsid w:val="0031755C"/>
    <w:rsid w:val="00320426"/>
    <w:rsid w:val="00324D7F"/>
    <w:rsid w:val="003273AF"/>
    <w:rsid w:val="003276FD"/>
    <w:rsid w:val="00337F19"/>
    <w:rsid w:val="003405B8"/>
    <w:rsid w:val="00354AC1"/>
    <w:rsid w:val="003622D5"/>
    <w:rsid w:val="003633DA"/>
    <w:rsid w:val="00371B2B"/>
    <w:rsid w:val="003722F3"/>
    <w:rsid w:val="003727ED"/>
    <w:rsid w:val="00383FC6"/>
    <w:rsid w:val="00391BFB"/>
    <w:rsid w:val="003920CB"/>
    <w:rsid w:val="003B0EAB"/>
    <w:rsid w:val="003C2FAC"/>
    <w:rsid w:val="003C5384"/>
    <w:rsid w:val="003C56F3"/>
    <w:rsid w:val="003D05F6"/>
    <w:rsid w:val="003E587A"/>
    <w:rsid w:val="00401B83"/>
    <w:rsid w:val="004160A4"/>
    <w:rsid w:val="004245E4"/>
    <w:rsid w:val="00430AF6"/>
    <w:rsid w:val="004314E6"/>
    <w:rsid w:val="00433ADE"/>
    <w:rsid w:val="00461F72"/>
    <w:rsid w:val="0047434A"/>
    <w:rsid w:val="00476192"/>
    <w:rsid w:val="00476DBC"/>
    <w:rsid w:val="00491BC3"/>
    <w:rsid w:val="00493564"/>
    <w:rsid w:val="004A349B"/>
    <w:rsid w:val="004A6750"/>
    <w:rsid w:val="004B6A3A"/>
    <w:rsid w:val="004C1627"/>
    <w:rsid w:val="004C6128"/>
    <w:rsid w:val="004E6F59"/>
    <w:rsid w:val="004E7441"/>
    <w:rsid w:val="004F749D"/>
    <w:rsid w:val="00500FE4"/>
    <w:rsid w:val="005073FE"/>
    <w:rsid w:val="00511A94"/>
    <w:rsid w:val="005132FD"/>
    <w:rsid w:val="00516249"/>
    <w:rsid w:val="0052497B"/>
    <w:rsid w:val="00534C86"/>
    <w:rsid w:val="00565A04"/>
    <w:rsid w:val="00566D51"/>
    <w:rsid w:val="005679C4"/>
    <w:rsid w:val="00570B07"/>
    <w:rsid w:val="0059074B"/>
    <w:rsid w:val="00592528"/>
    <w:rsid w:val="005B171F"/>
    <w:rsid w:val="005B7705"/>
    <w:rsid w:val="005D00C4"/>
    <w:rsid w:val="005E066C"/>
    <w:rsid w:val="005E41E4"/>
    <w:rsid w:val="005E5563"/>
    <w:rsid w:val="0060588C"/>
    <w:rsid w:val="0061781A"/>
    <w:rsid w:val="00621AEA"/>
    <w:rsid w:val="00625080"/>
    <w:rsid w:val="00625CB4"/>
    <w:rsid w:val="00641ECD"/>
    <w:rsid w:val="006579F4"/>
    <w:rsid w:val="00660497"/>
    <w:rsid w:val="00660891"/>
    <w:rsid w:val="006631F5"/>
    <w:rsid w:val="0068044C"/>
    <w:rsid w:val="00685F25"/>
    <w:rsid w:val="006A0DD2"/>
    <w:rsid w:val="006A3929"/>
    <w:rsid w:val="006B2991"/>
    <w:rsid w:val="006E2AA5"/>
    <w:rsid w:val="006F21EF"/>
    <w:rsid w:val="00712278"/>
    <w:rsid w:val="00712A4C"/>
    <w:rsid w:val="00715702"/>
    <w:rsid w:val="00721C34"/>
    <w:rsid w:val="0072218D"/>
    <w:rsid w:val="00723E67"/>
    <w:rsid w:val="0072654F"/>
    <w:rsid w:val="00731383"/>
    <w:rsid w:val="007363AA"/>
    <w:rsid w:val="00736A56"/>
    <w:rsid w:val="0074751D"/>
    <w:rsid w:val="0075011E"/>
    <w:rsid w:val="00763F9F"/>
    <w:rsid w:val="00764FB2"/>
    <w:rsid w:val="007901E1"/>
    <w:rsid w:val="00790D2F"/>
    <w:rsid w:val="00791525"/>
    <w:rsid w:val="007A19D6"/>
    <w:rsid w:val="007A2D05"/>
    <w:rsid w:val="007B26E1"/>
    <w:rsid w:val="007B2E87"/>
    <w:rsid w:val="007D17D3"/>
    <w:rsid w:val="007D1CAA"/>
    <w:rsid w:val="007D252E"/>
    <w:rsid w:val="007D326D"/>
    <w:rsid w:val="007E23FB"/>
    <w:rsid w:val="007E5285"/>
    <w:rsid w:val="007F1759"/>
    <w:rsid w:val="007F580F"/>
    <w:rsid w:val="00815277"/>
    <w:rsid w:val="00821E94"/>
    <w:rsid w:val="008335FC"/>
    <w:rsid w:val="00857EB2"/>
    <w:rsid w:val="00865EFB"/>
    <w:rsid w:val="0086697D"/>
    <w:rsid w:val="00871E79"/>
    <w:rsid w:val="00872547"/>
    <w:rsid w:val="00882A76"/>
    <w:rsid w:val="00893A69"/>
    <w:rsid w:val="00896EBA"/>
    <w:rsid w:val="008B3A2B"/>
    <w:rsid w:val="008C0E45"/>
    <w:rsid w:val="008C6F2E"/>
    <w:rsid w:val="008D4968"/>
    <w:rsid w:val="008E407C"/>
    <w:rsid w:val="008F441A"/>
    <w:rsid w:val="008F5408"/>
    <w:rsid w:val="008F662D"/>
    <w:rsid w:val="00910D6A"/>
    <w:rsid w:val="009161E8"/>
    <w:rsid w:val="0092470F"/>
    <w:rsid w:val="00925CFE"/>
    <w:rsid w:val="00931863"/>
    <w:rsid w:val="00940063"/>
    <w:rsid w:val="00955DC4"/>
    <w:rsid w:val="00965B72"/>
    <w:rsid w:val="00967F89"/>
    <w:rsid w:val="009712CD"/>
    <w:rsid w:val="00986B2F"/>
    <w:rsid w:val="009939EE"/>
    <w:rsid w:val="00995F5D"/>
    <w:rsid w:val="009A064C"/>
    <w:rsid w:val="009B2F4D"/>
    <w:rsid w:val="009B4A2C"/>
    <w:rsid w:val="009C6334"/>
    <w:rsid w:val="009F51A8"/>
    <w:rsid w:val="00A0430D"/>
    <w:rsid w:val="00A13E00"/>
    <w:rsid w:val="00A15DBB"/>
    <w:rsid w:val="00A17E1C"/>
    <w:rsid w:val="00A22E5B"/>
    <w:rsid w:val="00A23D89"/>
    <w:rsid w:val="00A30619"/>
    <w:rsid w:val="00A3203F"/>
    <w:rsid w:val="00A47E23"/>
    <w:rsid w:val="00A522E8"/>
    <w:rsid w:val="00A610D6"/>
    <w:rsid w:val="00A639B7"/>
    <w:rsid w:val="00A640EB"/>
    <w:rsid w:val="00A64A5E"/>
    <w:rsid w:val="00A7125B"/>
    <w:rsid w:val="00A74C2F"/>
    <w:rsid w:val="00A92B33"/>
    <w:rsid w:val="00AA61A2"/>
    <w:rsid w:val="00AA636A"/>
    <w:rsid w:val="00AB17A4"/>
    <w:rsid w:val="00AB2AF0"/>
    <w:rsid w:val="00AC2320"/>
    <w:rsid w:val="00AC4693"/>
    <w:rsid w:val="00AD3037"/>
    <w:rsid w:val="00AE10EA"/>
    <w:rsid w:val="00AE3FF5"/>
    <w:rsid w:val="00AF0F3D"/>
    <w:rsid w:val="00AF6A3F"/>
    <w:rsid w:val="00B0232F"/>
    <w:rsid w:val="00B06FCA"/>
    <w:rsid w:val="00B274CE"/>
    <w:rsid w:val="00B278F9"/>
    <w:rsid w:val="00B3034F"/>
    <w:rsid w:val="00B429D0"/>
    <w:rsid w:val="00B520D9"/>
    <w:rsid w:val="00B722A6"/>
    <w:rsid w:val="00B72F3B"/>
    <w:rsid w:val="00B75ECD"/>
    <w:rsid w:val="00BA1B33"/>
    <w:rsid w:val="00BA4551"/>
    <w:rsid w:val="00BA5E96"/>
    <w:rsid w:val="00BB47A7"/>
    <w:rsid w:val="00BD01D4"/>
    <w:rsid w:val="00BD70A5"/>
    <w:rsid w:val="00BE63B5"/>
    <w:rsid w:val="00BF4A93"/>
    <w:rsid w:val="00BF7E23"/>
    <w:rsid w:val="00C00049"/>
    <w:rsid w:val="00C03A1E"/>
    <w:rsid w:val="00C10281"/>
    <w:rsid w:val="00C41F70"/>
    <w:rsid w:val="00C4261C"/>
    <w:rsid w:val="00C43519"/>
    <w:rsid w:val="00C4568D"/>
    <w:rsid w:val="00C47F57"/>
    <w:rsid w:val="00C60BD9"/>
    <w:rsid w:val="00C72029"/>
    <w:rsid w:val="00C73BE0"/>
    <w:rsid w:val="00C939A8"/>
    <w:rsid w:val="00CC5C96"/>
    <w:rsid w:val="00CD5FCB"/>
    <w:rsid w:val="00CE44BF"/>
    <w:rsid w:val="00CE45C9"/>
    <w:rsid w:val="00CF00CE"/>
    <w:rsid w:val="00CF3641"/>
    <w:rsid w:val="00CF3DBB"/>
    <w:rsid w:val="00D070C2"/>
    <w:rsid w:val="00D2184E"/>
    <w:rsid w:val="00D26DBA"/>
    <w:rsid w:val="00D31D02"/>
    <w:rsid w:val="00D40CFB"/>
    <w:rsid w:val="00D5310C"/>
    <w:rsid w:val="00D548AB"/>
    <w:rsid w:val="00D56554"/>
    <w:rsid w:val="00D63745"/>
    <w:rsid w:val="00D6527B"/>
    <w:rsid w:val="00D714A1"/>
    <w:rsid w:val="00D75035"/>
    <w:rsid w:val="00D800AD"/>
    <w:rsid w:val="00D8060D"/>
    <w:rsid w:val="00D900CC"/>
    <w:rsid w:val="00DA0402"/>
    <w:rsid w:val="00DA30B5"/>
    <w:rsid w:val="00DA7320"/>
    <w:rsid w:val="00DC3D44"/>
    <w:rsid w:val="00DD5622"/>
    <w:rsid w:val="00DE2C44"/>
    <w:rsid w:val="00DE443B"/>
    <w:rsid w:val="00E14BD7"/>
    <w:rsid w:val="00E25F87"/>
    <w:rsid w:val="00E36E3A"/>
    <w:rsid w:val="00E439EA"/>
    <w:rsid w:val="00E516CE"/>
    <w:rsid w:val="00E567C6"/>
    <w:rsid w:val="00E8368E"/>
    <w:rsid w:val="00E9047D"/>
    <w:rsid w:val="00EA2A6E"/>
    <w:rsid w:val="00EB0BB1"/>
    <w:rsid w:val="00EB33CF"/>
    <w:rsid w:val="00EB5742"/>
    <w:rsid w:val="00EB7FF5"/>
    <w:rsid w:val="00EC3568"/>
    <w:rsid w:val="00ED691C"/>
    <w:rsid w:val="00EE42F1"/>
    <w:rsid w:val="00EE5A45"/>
    <w:rsid w:val="00EF07C8"/>
    <w:rsid w:val="00EF15E3"/>
    <w:rsid w:val="00EF2C7C"/>
    <w:rsid w:val="00EF5CF9"/>
    <w:rsid w:val="00EF7A29"/>
    <w:rsid w:val="00F20187"/>
    <w:rsid w:val="00F44C2B"/>
    <w:rsid w:val="00F546E8"/>
    <w:rsid w:val="00F94647"/>
    <w:rsid w:val="00FA0BFB"/>
    <w:rsid w:val="00FB1763"/>
    <w:rsid w:val="00FC6F51"/>
    <w:rsid w:val="00FD2686"/>
    <w:rsid w:val="00FD6346"/>
    <w:rsid w:val="00FE4ED9"/>
    <w:rsid w:val="00FF28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E095"/>
  <w15:docId w15:val="{05A4C7DC-A988-4BFC-85DC-F7110575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7D1CAA"/>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iPriority w:val="9"/>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iPriority w:val="9"/>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iPriority w:val="9"/>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uiPriority w:val="9"/>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uiPriority w:val="9"/>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uiPriority w:val="9"/>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uiPriority w:val="34"/>
    <w:qFormat/>
    <w:rsid w:val="00EF5CF9"/>
    <w:pPr>
      <w:numPr>
        <w:numId w:val="399"/>
      </w:numPr>
      <w:tabs>
        <w:tab w:val="left" w:pos="851"/>
      </w:tabs>
      <w:spacing w:before="0" w:after="0"/>
    </w:pPr>
  </w:style>
  <w:style w:type="character" w:customStyle="1" w:styleId="OdstavekseznamaZnak">
    <w:name w:val="Odstavek seznama Znak"/>
    <w:aliases w:val="Naslov2a Znak"/>
    <w:basedOn w:val="Privzetapisavaodstavka"/>
    <w:link w:val="Odstavekseznama"/>
    <w:uiPriority w:val="34"/>
    <w:locked/>
    <w:rsid w:val="00EF5CF9"/>
    <w:rPr>
      <w:rFonts w:ascii="Arial" w:hAnsi="Arial"/>
      <w:sz w:val="24"/>
    </w:rPr>
  </w:style>
  <w:style w:type="table" w:styleId="Tabelamrea">
    <w:name w:val="Table Grid"/>
    <w:basedOn w:val="Navadnatabela"/>
    <w:uiPriority w:val="9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369"/>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qFormat/>
    <w:rsid w:val="00E14BD7"/>
    <w:pPr>
      <w:spacing w:after="100"/>
    </w:pPr>
  </w:style>
  <w:style w:type="paragraph" w:styleId="Kazalovsebine2">
    <w:name w:val="toc 2"/>
    <w:basedOn w:val="Navaden0"/>
    <w:next w:val="Navaden0"/>
    <w:autoRedefine/>
    <w:uiPriority w:val="39"/>
    <w:unhideWhenUsed/>
    <w:qFormat/>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370"/>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370"/>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370"/>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371"/>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939EE"/>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paragraph" w:styleId="Telobesedila">
    <w:name w:val="Body Text"/>
    <w:basedOn w:val="Navaden0"/>
    <w:link w:val="TelobesedilaZnak"/>
    <w:uiPriority w:val="99"/>
    <w:semiHidden/>
    <w:unhideWhenUsed/>
    <w:rsid w:val="000C5503"/>
  </w:style>
  <w:style w:type="character" w:customStyle="1" w:styleId="TelobesedilaZnak">
    <w:name w:val="Telo besedila Znak"/>
    <w:basedOn w:val="Privzetapisavaodstavka"/>
    <w:link w:val="Telobesedila"/>
    <w:uiPriority w:val="99"/>
    <w:semiHidden/>
    <w:rsid w:val="000C5503"/>
    <w:rPr>
      <w:rFonts w:ascii="Arial" w:hAnsi="Arial"/>
      <w:sz w:val="24"/>
    </w:rPr>
  </w:style>
  <w:style w:type="paragraph" w:styleId="Telobesedila3">
    <w:name w:val="Body Text 3"/>
    <w:basedOn w:val="Navaden0"/>
    <w:link w:val="Telobesedila3Znak"/>
    <w:uiPriority w:val="99"/>
    <w:semiHidden/>
    <w:unhideWhenUsed/>
    <w:rsid w:val="004314E6"/>
    <w:rPr>
      <w:sz w:val="16"/>
      <w:szCs w:val="16"/>
    </w:rPr>
  </w:style>
  <w:style w:type="character" w:customStyle="1" w:styleId="Telobesedila3Znak">
    <w:name w:val="Telo besedila 3 Znak"/>
    <w:basedOn w:val="Privzetapisavaodstavka"/>
    <w:link w:val="Telobesedila3"/>
    <w:uiPriority w:val="99"/>
    <w:semiHidden/>
    <w:rsid w:val="004314E6"/>
    <w:rPr>
      <w:rFonts w:ascii="Arial" w:hAnsi="Arial"/>
      <w:sz w:val="16"/>
      <w:szCs w:val="16"/>
    </w:rPr>
  </w:style>
  <w:style w:type="paragraph" w:styleId="Seznam4">
    <w:name w:val="List 4"/>
    <w:basedOn w:val="Navaden0"/>
    <w:uiPriority w:val="99"/>
    <w:semiHidden/>
    <w:unhideWhenUsed/>
    <w:rsid w:val="004314E6"/>
    <w:pPr>
      <w:ind w:left="1132" w:hanging="283"/>
    </w:pPr>
  </w:style>
  <w:style w:type="paragraph" w:customStyle="1" w:styleId="Telobesedila21">
    <w:name w:val="Telo besedila 21"/>
    <w:basedOn w:val="Navaden0"/>
    <w:rsid w:val="00E8368E"/>
    <w:pPr>
      <w:widowControl/>
      <w:suppressAutoHyphens/>
      <w:spacing w:before="0" w:after="0"/>
      <w:contextualSpacing w:val="0"/>
    </w:pPr>
    <w:rPr>
      <w:rFonts w:ascii="Times New Roman" w:eastAsia="Times New Roman" w:hAnsi="Times New Roman" w:cs="Times New Roman"/>
      <w:sz w:val="22"/>
      <w:szCs w:val="20"/>
      <w:lang w:eastAsia="ar-SA"/>
    </w:rPr>
  </w:style>
  <w:style w:type="paragraph" w:styleId="Naslov">
    <w:name w:val="Title"/>
    <w:basedOn w:val="Navaden0"/>
    <w:link w:val="NaslovZnak"/>
    <w:qFormat/>
    <w:rsid w:val="00D31D02"/>
    <w:pPr>
      <w:widowControl/>
      <w:spacing w:before="0" w:after="0"/>
      <w:contextualSpacing w:val="0"/>
      <w:jc w:val="center"/>
    </w:pPr>
    <w:rPr>
      <w:rFonts w:ascii="Times New Roman" w:eastAsia="Times New Roman" w:hAnsi="Times New Roman" w:cs="Times New Roman"/>
      <w:b/>
      <w:szCs w:val="20"/>
      <w:lang w:eastAsia="sl-SI"/>
    </w:rPr>
  </w:style>
  <w:style w:type="character" w:customStyle="1" w:styleId="NaslovZnak">
    <w:name w:val="Naslov Znak"/>
    <w:basedOn w:val="Privzetapisavaodstavka"/>
    <w:link w:val="Naslov"/>
    <w:rsid w:val="00D31D02"/>
    <w:rPr>
      <w:rFonts w:ascii="Times New Roman" w:eastAsia="Times New Roman" w:hAnsi="Times New Roman"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677">
      <w:bodyDiv w:val="1"/>
      <w:marLeft w:val="0"/>
      <w:marRight w:val="0"/>
      <w:marTop w:val="0"/>
      <w:marBottom w:val="0"/>
      <w:divBdr>
        <w:top w:val="none" w:sz="0" w:space="0" w:color="auto"/>
        <w:left w:val="none" w:sz="0" w:space="0" w:color="auto"/>
        <w:bottom w:val="none" w:sz="0" w:space="0" w:color="auto"/>
        <w:right w:val="none" w:sz="0" w:space="0" w:color="auto"/>
      </w:divBdr>
    </w:div>
    <w:div w:id="220410022">
      <w:bodyDiv w:val="1"/>
      <w:marLeft w:val="0"/>
      <w:marRight w:val="0"/>
      <w:marTop w:val="0"/>
      <w:marBottom w:val="0"/>
      <w:divBdr>
        <w:top w:val="none" w:sz="0" w:space="0" w:color="auto"/>
        <w:left w:val="none" w:sz="0" w:space="0" w:color="auto"/>
        <w:bottom w:val="none" w:sz="0" w:space="0" w:color="auto"/>
        <w:right w:val="none" w:sz="0" w:space="0" w:color="auto"/>
      </w:divBdr>
    </w:div>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403988560">
      <w:bodyDiv w:val="1"/>
      <w:marLeft w:val="0"/>
      <w:marRight w:val="0"/>
      <w:marTop w:val="0"/>
      <w:marBottom w:val="0"/>
      <w:divBdr>
        <w:top w:val="none" w:sz="0" w:space="0" w:color="auto"/>
        <w:left w:val="none" w:sz="0" w:space="0" w:color="auto"/>
        <w:bottom w:val="none" w:sz="0" w:space="0" w:color="auto"/>
        <w:right w:val="none" w:sz="0" w:space="0" w:color="auto"/>
      </w:divBdr>
    </w:div>
    <w:div w:id="757289876">
      <w:bodyDiv w:val="1"/>
      <w:marLeft w:val="0"/>
      <w:marRight w:val="0"/>
      <w:marTop w:val="0"/>
      <w:marBottom w:val="0"/>
      <w:divBdr>
        <w:top w:val="none" w:sz="0" w:space="0" w:color="auto"/>
        <w:left w:val="none" w:sz="0" w:space="0" w:color="auto"/>
        <w:bottom w:val="none" w:sz="0" w:space="0" w:color="auto"/>
        <w:right w:val="none" w:sz="0" w:space="0" w:color="auto"/>
      </w:divBdr>
    </w:div>
    <w:div w:id="1090737046">
      <w:bodyDiv w:val="1"/>
      <w:marLeft w:val="0"/>
      <w:marRight w:val="0"/>
      <w:marTop w:val="0"/>
      <w:marBottom w:val="0"/>
      <w:divBdr>
        <w:top w:val="none" w:sz="0" w:space="0" w:color="auto"/>
        <w:left w:val="none" w:sz="0" w:space="0" w:color="auto"/>
        <w:bottom w:val="none" w:sz="0" w:space="0" w:color="auto"/>
        <w:right w:val="none" w:sz="0" w:space="0" w:color="auto"/>
      </w:divBdr>
    </w:div>
    <w:div w:id="1348216721">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 w:id="1646548550">
      <w:bodyDiv w:val="1"/>
      <w:marLeft w:val="0"/>
      <w:marRight w:val="0"/>
      <w:marTop w:val="0"/>
      <w:marBottom w:val="0"/>
      <w:divBdr>
        <w:top w:val="none" w:sz="0" w:space="0" w:color="auto"/>
        <w:left w:val="none" w:sz="0" w:space="0" w:color="auto"/>
        <w:bottom w:val="none" w:sz="0" w:space="0" w:color="auto"/>
        <w:right w:val="none" w:sz="0" w:space="0" w:color="auto"/>
      </w:divBdr>
    </w:div>
    <w:div w:id="16763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5.bin"/><Relationship Id="rId34" Type="http://schemas.openxmlformats.org/officeDocument/2006/relationships/image" Target="media/image7.jpeg"/><Relationship Id="rId42" Type="http://schemas.openxmlformats.org/officeDocument/2006/relationships/header" Target="header3.xml"/><Relationship Id="rId47" Type="http://schemas.openxmlformats.org/officeDocument/2006/relationships/image" Target="media/image11.wmf"/><Relationship Id="rId50" Type="http://schemas.openxmlformats.org/officeDocument/2006/relationships/image" Target="media/image1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image" Target="media/image25.wmf"/><Relationship Id="rId84" Type="http://schemas.openxmlformats.org/officeDocument/2006/relationships/image" Target="media/image29.wmf"/><Relationship Id="rId89" Type="http://schemas.openxmlformats.org/officeDocument/2006/relationships/oleObject" Target="embeddings/oleObject42.bin"/><Relationship Id="rId97"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1.bin"/><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9.wmf"/><Relationship Id="rId53" Type="http://schemas.openxmlformats.org/officeDocument/2006/relationships/oleObject" Target="embeddings/oleObject23.bin"/><Relationship Id="rId58" Type="http://schemas.openxmlformats.org/officeDocument/2006/relationships/image" Target="media/image17.wmf"/><Relationship Id="rId66" Type="http://schemas.openxmlformats.org/officeDocument/2006/relationships/oleObject" Target="embeddings/oleObject30.bin"/><Relationship Id="rId74" Type="http://schemas.openxmlformats.org/officeDocument/2006/relationships/image" Target="media/image2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28.wmf"/><Relationship Id="rId90" Type="http://schemas.openxmlformats.org/officeDocument/2006/relationships/image" Target="media/image32.jpeg"/><Relationship Id="rId95" Type="http://schemas.openxmlformats.org/officeDocument/2006/relationships/image" Target="media/image34.jpeg"/><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4.png"/><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footer" Target="footer6.xml"/><Relationship Id="rId48" Type="http://schemas.openxmlformats.org/officeDocument/2006/relationships/image" Target="media/image12.wmf"/><Relationship Id="rId56" Type="http://schemas.openxmlformats.org/officeDocument/2006/relationships/image" Target="media/image16.wmf"/><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39.emf"/><Relationship Id="rId8" Type="http://schemas.openxmlformats.org/officeDocument/2006/relationships/header" Target="header1.xml"/><Relationship Id="rId51" Type="http://schemas.openxmlformats.org/officeDocument/2006/relationships/oleObject" Target="embeddings/oleObject22.bin"/><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oleObject" Target="embeddings/oleObject40.bin"/><Relationship Id="rId93" Type="http://schemas.openxmlformats.org/officeDocument/2006/relationships/footer" Target="footer7.xml"/><Relationship Id="rId98"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oleObject" Target="embeddings/oleObject7.bin"/><Relationship Id="rId33" Type="http://schemas.openxmlformats.org/officeDocument/2006/relationships/image" Target="media/image6.jpeg"/><Relationship Id="rId38" Type="http://schemas.openxmlformats.org/officeDocument/2006/relationships/oleObject" Target="embeddings/oleObject18.bin"/><Relationship Id="rId46" Type="http://schemas.openxmlformats.org/officeDocument/2006/relationships/image" Target="media/image10.wmf"/><Relationship Id="rId59" Type="http://schemas.openxmlformats.org/officeDocument/2006/relationships/oleObject" Target="embeddings/oleObject26.bin"/><Relationship Id="rId67" Type="http://schemas.openxmlformats.org/officeDocument/2006/relationships/image" Target="media/image21.wmf"/><Relationship Id="rId20" Type="http://schemas.openxmlformats.org/officeDocument/2006/relationships/oleObject" Target="embeddings/oleObject4.bin"/><Relationship Id="rId41" Type="http://schemas.openxmlformats.org/officeDocument/2006/relationships/footer" Target="footer5.xml"/><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1.wmf"/><Relationship Id="rId91" Type="http://schemas.openxmlformats.org/officeDocument/2006/relationships/header" Target="header4.xml"/><Relationship Id="rId96"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5.png"/><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footer" Target="footer2.xml"/><Relationship Id="rId31" Type="http://schemas.openxmlformats.org/officeDocument/2006/relationships/oleObject" Target="embeddings/oleObject13.bin"/><Relationship Id="rId44" Type="http://schemas.openxmlformats.org/officeDocument/2006/relationships/image" Target="media/image8.emf"/><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image" Target="media/image20.wmf"/><Relationship Id="rId73" Type="http://schemas.openxmlformats.org/officeDocument/2006/relationships/oleObject" Target="embeddings/oleObject34.bin"/><Relationship Id="rId78" Type="http://schemas.openxmlformats.org/officeDocument/2006/relationships/image" Target="media/image26.wmf"/><Relationship Id="rId81" Type="http://schemas.openxmlformats.org/officeDocument/2006/relationships/oleObject" Target="embeddings/oleObject38.bin"/><Relationship Id="rId86" Type="http://schemas.openxmlformats.org/officeDocument/2006/relationships/image" Target="media/image30.wmf"/><Relationship Id="rId94" Type="http://schemas.openxmlformats.org/officeDocument/2006/relationships/image" Target="media/image33.jpeg"/><Relationship Id="rId99" Type="http://schemas.openxmlformats.org/officeDocument/2006/relationships/image" Target="media/image38.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wmf"/><Relationship Id="rId39" Type="http://schemas.openxmlformats.org/officeDocument/2006/relationships/oleObject" Target="embeddings/oleObject19.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24A6-540C-4E11-8765-51F1E196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170</Pages>
  <Words>54750</Words>
  <Characters>312081</Characters>
  <Application>Microsoft Office Word</Application>
  <DocSecurity>0</DocSecurity>
  <Lines>2600</Lines>
  <Paragraphs>732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Prevc Janez</cp:lastModifiedBy>
  <cp:revision>4</cp:revision>
  <dcterms:created xsi:type="dcterms:W3CDTF">2020-11-10T12:43:00Z</dcterms:created>
  <dcterms:modified xsi:type="dcterms:W3CDTF">2020-11-10T12:50:00Z</dcterms:modified>
</cp:coreProperties>
</file>